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056E" w14:textId="1217241B" w:rsidR="0026694E" w:rsidRPr="0026694E" w:rsidRDefault="00CD7DDD" w:rsidP="00266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94E">
        <w:rPr>
          <w:rFonts w:ascii="Times New Roman" w:hAnsi="Times New Roman" w:cs="Times New Roman"/>
          <w:b/>
          <w:bCs/>
          <w:sz w:val="28"/>
          <w:szCs w:val="28"/>
        </w:rPr>
        <w:t xml:space="preserve">dr Hanna </w:t>
      </w:r>
      <w:proofErr w:type="spellStart"/>
      <w:r w:rsidRPr="0026694E">
        <w:rPr>
          <w:rFonts w:ascii="Times New Roman" w:hAnsi="Times New Roman" w:cs="Times New Roman"/>
          <w:b/>
          <w:bCs/>
          <w:sz w:val="28"/>
          <w:szCs w:val="28"/>
        </w:rPr>
        <w:t>Kelm</w:t>
      </w:r>
      <w:proofErr w:type="spellEnd"/>
      <w:r w:rsidRPr="0026694E">
        <w:rPr>
          <w:rFonts w:ascii="Times New Roman" w:hAnsi="Times New Roman" w:cs="Times New Roman"/>
          <w:sz w:val="28"/>
          <w:szCs w:val="28"/>
        </w:rPr>
        <w:t>,</w:t>
      </w:r>
    </w:p>
    <w:p w14:paraId="7C144BEF" w14:textId="2E70C6A9" w:rsidR="00CD7DDD" w:rsidRPr="0026694E" w:rsidRDefault="00CD7DDD" w:rsidP="00266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94E">
        <w:rPr>
          <w:rFonts w:ascii="Times New Roman" w:hAnsi="Times New Roman" w:cs="Times New Roman"/>
          <w:sz w:val="24"/>
          <w:szCs w:val="24"/>
        </w:rPr>
        <w:t>Katedra Zarządzania Publicznego i Nauk Społecznych, Uniwersytet Ekonomiczny w Katowicach</w:t>
      </w:r>
    </w:p>
    <w:p w14:paraId="537647B2" w14:textId="77777777" w:rsidR="0026694E" w:rsidRDefault="0026694E" w:rsidP="002669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B20A68" w14:textId="211C3DA9" w:rsidR="001006F5" w:rsidRPr="0026694E" w:rsidRDefault="00CD7DDD" w:rsidP="002669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Luka rodzicielska, czyli kto się opiekuje dziećmi w Polsce?</w:t>
      </w:r>
    </w:p>
    <w:p w14:paraId="164617EB" w14:textId="77777777" w:rsidR="00CD7DDD" w:rsidRPr="0026694E" w:rsidRDefault="00CD7DDD" w:rsidP="00CD7DDD">
      <w:pPr>
        <w:rPr>
          <w:rFonts w:ascii="Times New Roman" w:hAnsi="Times New Roman" w:cs="Times New Roman"/>
          <w:sz w:val="24"/>
          <w:szCs w:val="24"/>
        </w:rPr>
      </w:pPr>
    </w:p>
    <w:p w14:paraId="12671CBE" w14:textId="17177B5F" w:rsidR="00CD7DDD" w:rsidRPr="0026694E" w:rsidRDefault="0026694E" w:rsidP="00CD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7DDD" w:rsidRPr="0026694E">
        <w:rPr>
          <w:rFonts w:ascii="Times New Roman" w:hAnsi="Times New Roman" w:cs="Times New Roman"/>
          <w:sz w:val="24"/>
          <w:szCs w:val="24"/>
        </w:rPr>
        <w:t>Celem niniejszych badań jest ocena zmiany modelu ojcostwa w Polsce poprzez ustalenie, czy ojcowie zaczęli bardziej angażować się w swoją rolę opiekuńczą i czy ostatnie 10 lat nowych regulacji polityki rodzinnej zmieniło ich stosunek do dzielenia się obowiązkami związanymi z opieką nad dziećmi.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DDD" w:rsidRPr="0026694E">
        <w:rPr>
          <w:rFonts w:ascii="Times New Roman" w:hAnsi="Times New Roman" w:cs="Times New Roman"/>
          <w:sz w:val="24"/>
          <w:szCs w:val="24"/>
        </w:rPr>
        <w:t xml:space="preserve">Koncepcja </w:t>
      </w:r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 xml:space="preserve">dual </w:t>
      </w:r>
      <w:proofErr w:type="spellStart"/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>earner</w:t>
      </w:r>
      <w:proofErr w:type="spellEnd"/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 xml:space="preserve"> - dual </w:t>
      </w:r>
      <w:proofErr w:type="spellStart"/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>carer</w:t>
      </w:r>
      <w:proofErr w:type="spellEnd"/>
      <w:r w:rsidR="00CD7DDD" w:rsidRPr="0026694E">
        <w:rPr>
          <w:rFonts w:ascii="Times New Roman" w:hAnsi="Times New Roman" w:cs="Times New Roman"/>
          <w:sz w:val="24"/>
          <w:szCs w:val="24"/>
        </w:rPr>
        <w:t xml:space="preserve">, do której odnoszą się niniejsze badania, wywodzi się z modelu </w:t>
      </w:r>
      <w:proofErr w:type="spellStart"/>
      <w:r w:rsidR="00CD7DDD" w:rsidRPr="0026694E">
        <w:rPr>
          <w:rFonts w:ascii="Times New Roman" w:hAnsi="Times New Roman" w:cs="Times New Roman"/>
          <w:sz w:val="24"/>
          <w:szCs w:val="24"/>
        </w:rPr>
        <w:t>Cromptona</w:t>
      </w:r>
      <w:proofErr w:type="spellEnd"/>
      <w:r w:rsidR="00CD7DDD" w:rsidRPr="0026694E">
        <w:rPr>
          <w:rFonts w:ascii="Times New Roman" w:hAnsi="Times New Roman" w:cs="Times New Roman"/>
          <w:sz w:val="24"/>
          <w:szCs w:val="24"/>
        </w:rPr>
        <w:t xml:space="preserve"> (1999) dotyczącego podziału pracy ze względu na płeć. Zgodnie z tym modelem oboje rodzice są zatrudnieni, a więc zarabiają na życie i jednocześnie zapewniają opiekę swoim dzieciom na równych zasadach.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DDD" w:rsidRPr="0026694E">
        <w:rPr>
          <w:rFonts w:ascii="Times New Roman" w:hAnsi="Times New Roman" w:cs="Times New Roman"/>
          <w:sz w:val="24"/>
          <w:szCs w:val="24"/>
        </w:rPr>
        <w:t xml:space="preserve">Koncepcja ta została rozwinięta przez  </w:t>
      </w:r>
      <w:proofErr w:type="spellStart"/>
      <w:r w:rsidR="00CD7DDD" w:rsidRPr="0026694E">
        <w:rPr>
          <w:rFonts w:ascii="Times New Roman" w:hAnsi="Times New Roman" w:cs="Times New Roman"/>
          <w:sz w:val="24"/>
          <w:szCs w:val="24"/>
        </w:rPr>
        <w:t>Gornick</w:t>
      </w:r>
      <w:proofErr w:type="spellEnd"/>
      <w:r w:rsidR="00CD7DDD" w:rsidRPr="002669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D7DDD" w:rsidRPr="0026694E">
        <w:rPr>
          <w:rFonts w:ascii="Times New Roman" w:hAnsi="Times New Roman" w:cs="Times New Roman"/>
          <w:sz w:val="24"/>
          <w:szCs w:val="24"/>
        </w:rPr>
        <w:t>Meyers</w:t>
      </w:r>
      <w:proofErr w:type="spellEnd"/>
      <w:r w:rsidR="00CD7DDD" w:rsidRPr="0026694E">
        <w:rPr>
          <w:rFonts w:ascii="Times New Roman" w:hAnsi="Times New Roman" w:cs="Times New Roman"/>
          <w:sz w:val="24"/>
          <w:szCs w:val="24"/>
        </w:rPr>
        <w:t xml:space="preserve"> (2003). Twierdzą one, że stan ten może być osiągnięty głównie poprzez hojną politykę rodzinną, która zasila dochód rodziny, zapewnia płatne urlopy, reguluje czas pracy oraz zapewnia publiczne programy wczesnej edukacji i opieki nad dziećmi.</w:t>
      </w:r>
    </w:p>
    <w:p w14:paraId="18C65581" w14:textId="3212A64C" w:rsidR="00CD7DDD" w:rsidRPr="0026694E" w:rsidRDefault="0026694E" w:rsidP="00CD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DDD" w:rsidRPr="0026694E">
        <w:rPr>
          <w:rFonts w:ascii="Times New Roman" w:hAnsi="Times New Roman" w:cs="Times New Roman"/>
          <w:sz w:val="24"/>
          <w:szCs w:val="24"/>
        </w:rPr>
        <w:t xml:space="preserve">Model dual </w:t>
      </w:r>
      <w:proofErr w:type="spellStart"/>
      <w:r w:rsidR="00CD7DDD" w:rsidRPr="0026694E">
        <w:rPr>
          <w:rFonts w:ascii="Times New Roman" w:hAnsi="Times New Roman" w:cs="Times New Roman"/>
          <w:sz w:val="24"/>
          <w:szCs w:val="24"/>
        </w:rPr>
        <w:t>earner</w:t>
      </w:r>
      <w:proofErr w:type="spellEnd"/>
      <w:r w:rsidR="00CD7DDD" w:rsidRPr="0026694E">
        <w:rPr>
          <w:rFonts w:ascii="Times New Roman" w:hAnsi="Times New Roman" w:cs="Times New Roman"/>
          <w:sz w:val="24"/>
          <w:szCs w:val="24"/>
        </w:rPr>
        <w:t xml:space="preserve"> - dual </w:t>
      </w:r>
      <w:proofErr w:type="spellStart"/>
      <w:r w:rsidR="00CD7DDD" w:rsidRPr="0026694E">
        <w:rPr>
          <w:rFonts w:ascii="Times New Roman" w:hAnsi="Times New Roman" w:cs="Times New Roman"/>
          <w:sz w:val="24"/>
          <w:szCs w:val="24"/>
        </w:rPr>
        <w:t>carer</w:t>
      </w:r>
      <w:proofErr w:type="spellEnd"/>
      <w:r w:rsidR="00CD7DDD" w:rsidRPr="0026694E">
        <w:rPr>
          <w:rFonts w:ascii="Times New Roman" w:hAnsi="Times New Roman" w:cs="Times New Roman"/>
          <w:sz w:val="24"/>
          <w:szCs w:val="24"/>
        </w:rPr>
        <w:t xml:space="preserve"> wydaje się dobrze funkcjonować w krajach nordyckich (</w:t>
      </w:r>
      <w:proofErr w:type="spellStart"/>
      <w:r w:rsidR="00CD7DDD" w:rsidRPr="0026694E">
        <w:rPr>
          <w:rFonts w:ascii="Times New Roman" w:hAnsi="Times New Roman" w:cs="Times New Roman"/>
          <w:sz w:val="24"/>
          <w:szCs w:val="24"/>
        </w:rPr>
        <w:t>Leira</w:t>
      </w:r>
      <w:proofErr w:type="spellEnd"/>
      <w:r w:rsidR="00CD7DDD" w:rsidRPr="0026694E">
        <w:rPr>
          <w:rFonts w:ascii="Times New Roman" w:hAnsi="Times New Roman" w:cs="Times New Roman"/>
          <w:sz w:val="24"/>
          <w:szCs w:val="24"/>
        </w:rPr>
        <w:t xml:space="preserve"> 2006), ale niekoniecznie w innych regionach świata (Steward &amp; </w:t>
      </w:r>
      <w:proofErr w:type="spellStart"/>
      <w:r w:rsidR="00CD7DDD" w:rsidRPr="0026694E">
        <w:rPr>
          <w:rFonts w:ascii="Times New Roman" w:hAnsi="Times New Roman" w:cs="Times New Roman"/>
          <w:sz w:val="24"/>
          <w:szCs w:val="24"/>
        </w:rPr>
        <w:t>Rush</w:t>
      </w:r>
      <w:proofErr w:type="spellEnd"/>
      <w:r w:rsidR="00CD7DDD" w:rsidRPr="0026694E">
        <w:rPr>
          <w:rFonts w:ascii="Times New Roman" w:hAnsi="Times New Roman" w:cs="Times New Roman"/>
          <w:sz w:val="24"/>
          <w:szCs w:val="24"/>
        </w:rPr>
        <w:t xml:space="preserve"> 2015). </w:t>
      </w:r>
    </w:p>
    <w:p w14:paraId="0BCAFD59" w14:textId="4815FCA2" w:rsidR="00CD7DDD" w:rsidRPr="0026694E" w:rsidRDefault="0026694E" w:rsidP="00CD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DDD" w:rsidRPr="0026694E">
        <w:rPr>
          <w:rFonts w:ascii="Times New Roman" w:hAnsi="Times New Roman" w:cs="Times New Roman"/>
          <w:sz w:val="24"/>
          <w:szCs w:val="24"/>
        </w:rPr>
        <w:t xml:space="preserve">W niniejszym badaniu koncepcja </w:t>
      </w:r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 xml:space="preserve">dual </w:t>
      </w:r>
      <w:proofErr w:type="spellStart"/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>earner</w:t>
      </w:r>
      <w:proofErr w:type="spellEnd"/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 xml:space="preserve"> - dual </w:t>
      </w:r>
      <w:proofErr w:type="spellStart"/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>carer</w:t>
      </w:r>
      <w:proofErr w:type="spellEnd"/>
      <w:r w:rsidR="00CD7DDD" w:rsidRPr="0026694E">
        <w:rPr>
          <w:rFonts w:ascii="Times New Roman" w:hAnsi="Times New Roman" w:cs="Times New Roman"/>
          <w:sz w:val="24"/>
          <w:szCs w:val="24"/>
        </w:rPr>
        <w:t xml:space="preserve"> zostanie wykorzystana do pomiaru wpływu zmian w polityce rodzinnej na zaangażowanie ojców w opiekę i zaangażowanie matek na rynku pracy jako kluczowych elementów w dążeniu do modelu rodziny opartego na partnerstwie i równości.</w:t>
      </w:r>
    </w:p>
    <w:p w14:paraId="0565FDC0" w14:textId="524598E3" w:rsidR="00CD7DDD" w:rsidRPr="0026694E" w:rsidRDefault="0026694E" w:rsidP="00CD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DDD" w:rsidRPr="0026694E">
        <w:rPr>
          <w:rFonts w:ascii="Times New Roman" w:hAnsi="Times New Roman" w:cs="Times New Roman"/>
          <w:sz w:val="24"/>
          <w:szCs w:val="24"/>
        </w:rPr>
        <w:t>Wartością dodaną badań jest model luki rodzicielskiej (</w:t>
      </w:r>
      <w:proofErr w:type="spellStart"/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>Gender</w:t>
      </w:r>
      <w:proofErr w:type="spellEnd"/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>Parenting</w:t>
      </w:r>
      <w:proofErr w:type="spellEnd"/>
      <w:r w:rsidR="00CD7DDD" w:rsidRPr="0026694E">
        <w:rPr>
          <w:rFonts w:ascii="Times New Roman" w:hAnsi="Times New Roman" w:cs="Times New Roman"/>
          <w:i/>
          <w:iCs/>
          <w:sz w:val="24"/>
          <w:szCs w:val="24"/>
        </w:rPr>
        <w:t xml:space="preserve"> Gap</w:t>
      </w:r>
      <w:r w:rsidR="00CD7DDD" w:rsidRPr="0026694E">
        <w:rPr>
          <w:rFonts w:ascii="Times New Roman" w:hAnsi="Times New Roman" w:cs="Times New Roman"/>
          <w:sz w:val="24"/>
          <w:szCs w:val="24"/>
        </w:rPr>
        <w:t>). Model ten oparty jest na szeregu mierników społeczno-ekonomicznych, z których większość została opracowana na potrzeby niniejszego badania.</w:t>
      </w:r>
    </w:p>
    <w:sectPr w:rsidR="00CD7DDD" w:rsidRPr="0026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DD"/>
    <w:rsid w:val="001006F5"/>
    <w:rsid w:val="0026694E"/>
    <w:rsid w:val="00CD7DDD"/>
    <w:rsid w:val="00C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686F"/>
  <w15:chartTrackingRefBased/>
  <w15:docId w15:val="{0C68B368-3700-4C90-9971-4CC3D4D2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Kelm</dc:creator>
  <cp:keywords/>
  <dc:description/>
  <cp:lastModifiedBy>Maciej Walkowski</cp:lastModifiedBy>
  <cp:revision>4</cp:revision>
  <cp:lastPrinted>2022-09-27T21:10:00Z</cp:lastPrinted>
  <dcterms:created xsi:type="dcterms:W3CDTF">2023-01-04T14:00:00Z</dcterms:created>
  <dcterms:modified xsi:type="dcterms:W3CDTF">2023-01-05T09:14:00Z</dcterms:modified>
</cp:coreProperties>
</file>