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D00D" w14:textId="77777777" w:rsidR="0010010F" w:rsidRDefault="0010010F" w:rsidP="004A48B1">
      <w:pPr>
        <w:spacing w:before="60" w:after="0" w:line="312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pl-PL"/>
        </w:rPr>
      </w:pPr>
    </w:p>
    <w:p w14:paraId="339DF23A" w14:textId="4852F2C2" w:rsidR="0010010F" w:rsidRDefault="0010010F" w:rsidP="004A48B1">
      <w:pPr>
        <w:spacing w:before="60" w:after="0" w:line="312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pl-PL"/>
        </w:rPr>
      </w:pPr>
      <w:r>
        <w:rPr>
          <w:noProof/>
        </w:rPr>
        <w:drawing>
          <wp:inline distT="0" distB="0" distL="0" distR="0" wp14:anchorId="3137E407" wp14:editId="4833BB6E">
            <wp:extent cx="2190750" cy="3114675"/>
            <wp:effectExtent l="0" t="0" r="0" b="9525"/>
            <wp:docPr id="2" name="Obraz 2" descr="Skuteczność polityki rodzinnej w warunkach regresu demograficznego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uteczność polityki rodzinnej w warunkach regresu demograficznego w Pols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E341C" w14:textId="1A3909E4" w:rsidR="00E36464" w:rsidRPr="0010010F" w:rsidRDefault="004A48B1" w:rsidP="0010010F">
      <w:pPr>
        <w:spacing w:before="60" w:after="0" w:line="312" w:lineRule="atLeast"/>
        <w:textAlignment w:val="baseline"/>
        <w:outlineLvl w:val="2"/>
        <w:rPr>
          <w:rFonts w:ascii="inherit" w:eastAsia="Times New Roman" w:hAnsi="inherit" w:cs="Arial"/>
          <w:b/>
          <w:bCs/>
          <w:sz w:val="30"/>
          <w:szCs w:val="30"/>
          <w:lang w:eastAsia="pl-PL"/>
        </w:rPr>
      </w:pPr>
      <w:bookmarkStart w:id="0" w:name="_Hlk123468356"/>
      <w:r w:rsidRPr="0010010F">
        <w:rPr>
          <w:rFonts w:ascii="inherit" w:eastAsia="Times New Roman" w:hAnsi="inherit" w:cs="Arial"/>
          <w:b/>
          <w:bCs/>
          <w:sz w:val="30"/>
          <w:szCs w:val="30"/>
          <w:lang w:eastAsia="pl-PL"/>
        </w:rPr>
        <w:t>Skuteczność polityki rodzinnej w warunkach regresu</w:t>
      </w:r>
      <w:r w:rsidR="0010010F">
        <w:rPr>
          <w:rFonts w:ascii="inherit" w:eastAsia="Times New Roman" w:hAnsi="inherit" w:cs="Arial"/>
          <w:b/>
          <w:bCs/>
          <w:sz w:val="30"/>
          <w:szCs w:val="30"/>
          <w:lang w:eastAsia="pl-PL"/>
        </w:rPr>
        <w:t xml:space="preserve"> </w:t>
      </w:r>
      <w:r w:rsidRPr="0010010F">
        <w:rPr>
          <w:rFonts w:ascii="inherit" w:eastAsia="Times New Roman" w:hAnsi="inherit" w:cs="Arial"/>
          <w:b/>
          <w:bCs/>
          <w:sz w:val="30"/>
          <w:szCs w:val="30"/>
          <w:lang w:eastAsia="pl-PL"/>
        </w:rPr>
        <w:t>demograficznego w Polsce</w:t>
      </w:r>
    </w:p>
    <w:bookmarkEnd w:id="0"/>
    <w:p w14:paraId="4955C7CB" w14:textId="6484CA50" w:rsidR="004A48B1" w:rsidRPr="0010010F" w:rsidRDefault="004A48B1" w:rsidP="0010010F">
      <w:pPr>
        <w:spacing w:before="60" w:after="0" w:line="312" w:lineRule="atLeast"/>
        <w:textAlignment w:val="baseline"/>
        <w:outlineLvl w:val="2"/>
        <w:rPr>
          <w:rFonts w:ascii="inherit" w:eastAsia="Times New Roman" w:hAnsi="inherit" w:cs="Arial"/>
          <w:b/>
          <w:bCs/>
          <w:sz w:val="30"/>
          <w:szCs w:val="30"/>
          <w:lang w:eastAsia="pl-PL"/>
        </w:rPr>
      </w:pPr>
      <w:r w:rsidRPr="0010010F">
        <w:rPr>
          <w:rFonts w:ascii="inherit" w:eastAsia="Times New Roman" w:hAnsi="inherit" w:cs="Arial"/>
          <w:b/>
          <w:bCs/>
          <w:sz w:val="30"/>
          <w:szCs w:val="30"/>
          <w:lang w:eastAsia="pl-PL"/>
        </w:rPr>
        <w:t>2018</w:t>
      </w:r>
    </w:p>
    <w:p w14:paraId="7ADE814C" w14:textId="77777777" w:rsidR="004A48B1" w:rsidRPr="0010010F" w:rsidRDefault="00000000" w:rsidP="0010010F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32"/>
          <w:szCs w:val="32"/>
          <w:lang w:eastAsia="pl-PL"/>
        </w:rPr>
      </w:pPr>
      <w:hyperlink r:id="rId8" w:history="1">
        <w:r w:rsidR="004A48B1" w:rsidRPr="0010010F">
          <w:rPr>
            <w:rFonts w:ascii="inherit" w:eastAsia="Times New Roman" w:hAnsi="inherit" w:cs="Arial"/>
            <w:b/>
            <w:bCs/>
            <w:sz w:val="32"/>
            <w:szCs w:val="32"/>
            <w:bdr w:val="none" w:sz="0" w:space="0" w:color="auto" w:frame="1"/>
            <w:lang w:eastAsia="pl-PL"/>
          </w:rPr>
          <w:t>Hanna Kelm</w:t>
        </w:r>
      </w:hyperlink>
    </w:p>
    <w:p w14:paraId="45467D65" w14:textId="73C310E0" w:rsidR="00444C74" w:rsidRPr="0010010F" w:rsidRDefault="00444C74"/>
    <w:p w14:paraId="06EC356B" w14:textId="398E1B1F" w:rsidR="0010010F" w:rsidRPr="0010010F" w:rsidRDefault="0010010F" w:rsidP="0010010F">
      <w:pPr>
        <w:pStyle w:val="indent"/>
        <w:shd w:val="clear" w:color="auto" w:fill="F5F5F5"/>
        <w:spacing w:before="0" w:after="135" w:line="310" w:lineRule="atLeas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010F">
        <w:rPr>
          <w:sz w:val="28"/>
          <w:szCs w:val="28"/>
        </w:rPr>
        <w:t>D</w:t>
      </w:r>
      <w:r w:rsidR="004A48B1" w:rsidRPr="0010010F">
        <w:rPr>
          <w:sz w:val="28"/>
          <w:szCs w:val="28"/>
        </w:rPr>
        <w:t xml:space="preserve">r Hanna Kelm, adiunkt w Katedrze Zarządzania Publicznego i Nauk Społecznych na Wydziale Ekonomii </w:t>
      </w:r>
      <w:r>
        <w:rPr>
          <w:sz w:val="28"/>
          <w:szCs w:val="28"/>
        </w:rPr>
        <w:t xml:space="preserve">Uniwersytetu Ekonomicznego w Krakowie w dniu </w:t>
      </w:r>
      <w:r w:rsidRPr="0010010F">
        <w:rPr>
          <w:sz w:val="28"/>
          <w:szCs w:val="28"/>
        </w:rPr>
        <w:t xml:space="preserve">19 grudnia 2018 r. </w:t>
      </w:r>
      <w:r w:rsidR="004A48B1" w:rsidRPr="0010010F">
        <w:rPr>
          <w:sz w:val="28"/>
          <w:szCs w:val="28"/>
        </w:rPr>
        <w:t xml:space="preserve">otrzymała </w:t>
      </w:r>
      <w:r w:rsidR="00320721">
        <w:rPr>
          <w:sz w:val="28"/>
          <w:szCs w:val="28"/>
        </w:rPr>
        <w:t>prestiżow</w:t>
      </w:r>
      <w:r w:rsidR="00320721">
        <w:rPr>
          <w:sz w:val="28"/>
          <w:szCs w:val="28"/>
        </w:rPr>
        <w:t>ą</w:t>
      </w:r>
      <w:r w:rsidR="00320721">
        <w:rPr>
          <w:sz w:val="28"/>
          <w:szCs w:val="28"/>
        </w:rPr>
        <w:t xml:space="preserve"> </w:t>
      </w:r>
      <w:r w:rsidR="004A48B1" w:rsidRPr="0010010F">
        <w:rPr>
          <w:sz w:val="28"/>
          <w:szCs w:val="28"/>
        </w:rPr>
        <w:t>Nagrodę Prezesa Rady Ministrów za wyróżnioną rozprawę doktorską</w:t>
      </w:r>
      <w:r>
        <w:rPr>
          <w:sz w:val="28"/>
          <w:szCs w:val="28"/>
        </w:rPr>
        <w:t>:</w:t>
      </w:r>
      <w:r w:rsidRPr="0010010F">
        <w:rPr>
          <w:sz w:val="28"/>
          <w:szCs w:val="28"/>
        </w:rPr>
        <w:t xml:space="preserve"> </w:t>
      </w:r>
      <w:r w:rsidRPr="0010010F">
        <w:rPr>
          <w:i/>
          <w:iCs/>
          <w:sz w:val="28"/>
          <w:szCs w:val="28"/>
        </w:rPr>
        <w:t>Skuteczność polityki rodzinnej w warunkach regresu demograficznego w Polsce</w:t>
      </w:r>
      <w:r>
        <w:rPr>
          <w:i/>
          <w:iCs/>
          <w:sz w:val="28"/>
          <w:szCs w:val="28"/>
        </w:rPr>
        <w:t>.</w:t>
      </w:r>
      <w:r w:rsidRPr="0010010F">
        <w:rPr>
          <w:i/>
          <w:iCs/>
          <w:sz w:val="28"/>
          <w:szCs w:val="28"/>
        </w:rPr>
        <w:t xml:space="preserve"> </w:t>
      </w:r>
      <w:r w:rsidRPr="0010010F">
        <w:rPr>
          <w:sz w:val="28"/>
          <w:szCs w:val="28"/>
        </w:rPr>
        <w:t>Monografia otrzymała również wyróżnienie Instytutu Pracy i Spraw Socjalnych (IPPiS). </w:t>
      </w:r>
    </w:p>
    <w:p w14:paraId="2B18A97F" w14:textId="21B1DA29" w:rsidR="004A48B1" w:rsidRPr="0010010F" w:rsidRDefault="0010010F" w:rsidP="004A48B1">
      <w:pPr>
        <w:pStyle w:val="NormalnyWeb"/>
        <w:shd w:val="clear" w:color="auto" w:fill="F5F5F5"/>
        <w:spacing w:before="0" w:beforeAutospacing="0" w:after="135" w:afterAutospacing="0" w:line="3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010F">
        <w:rPr>
          <w:sz w:val="28"/>
          <w:szCs w:val="28"/>
        </w:rPr>
        <w:t>W ww. pracy</w:t>
      </w:r>
      <w:r w:rsidR="004A48B1" w:rsidRPr="0010010F">
        <w:rPr>
          <w:sz w:val="28"/>
          <w:szCs w:val="28"/>
        </w:rPr>
        <w:t xml:space="preserve"> Hanna Kelm opracowała i wykorzystała zaproponowany model do diagnozy polskiej polityki rodzinnej, który opiera się na potrzebach rodzin, w podziale na cztery rodzaje potrzeb: ekonomiczne; godzenie pracy zawodowej i opieki nad dzieckiem; opieka zdrowia dla kobiet w ciąży i dzieci; wsparcie rodzin dysfunkcyjnych i bezpieczeństwo rodzinne. </w:t>
      </w:r>
    </w:p>
    <w:p w14:paraId="01CC4011" w14:textId="77777777" w:rsidR="004A48B1" w:rsidRDefault="004A48B1"/>
    <w:sectPr w:rsidR="004A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74"/>
    <w:rsid w:val="0010010F"/>
    <w:rsid w:val="00320721"/>
    <w:rsid w:val="00444C74"/>
    <w:rsid w:val="004A48B1"/>
    <w:rsid w:val="004C1B5E"/>
    <w:rsid w:val="006B5696"/>
    <w:rsid w:val="00E3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0D36"/>
  <w15:chartTrackingRefBased/>
  <w15:docId w15:val="{7AE2292C-491E-4160-942A-3B1F38DD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A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45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</w:div>
      </w:divsChild>
    </w:div>
    <w:div w:id="186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ekon.icm.edu.pl/bazekon/contributor/fa74f3a576a63108ba17301ccc67495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9C3351D998B04DA1DD8EFE97D03455" ma:contentTypeVersion="9" ma:contentTypeDescription="Utwórz nowy dokument." ma:contentTypeScope="" ma:versionID="23ed32ec9ade74fdda3ebf8eabd7b2d0">
  <xsd:schema xmlns:xsd="http://www.w3.org/2001/XMLSchema" xmlns:xs="http://www.w3.org/2001/XMLSchema" xmlns:p="http://schemas.microsoft.com/office/2006/metadata/properties" xmlns:ns2="ffe86f66-69a0-4c2e-9863-5a506f14fd51" xmlns:ns3="cd977ad6-5b11-49cb-a99e-c8a52bdeca55" targetNamespace="http://schemas.microsoft.com/office/2006/metadata/properties" ma:root="true" ma:fieldsID="cf9d5d7279527c728b06dd4281cad9ba" ns2:_="" ns3:_="">
    <xsd:import namespace="ffe86f66-69a0-4c2e-9863-5a506f14fd51"/>
    <xsd:import namespace="cd977ad6-5b11-49cb-a99e-c8a52bdec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86f66-69a0-4c2e-9863-5a506f14f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7ad6-5b11-49cb-a99e-c8a52bdeca5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dd95086-e450-4b6e-b1a6-1537d0b782f4}" ma:internalName="TaxCatchAll" ma:showField="CatchAllData" ma:web="cd977ad6-5b11-49cb-a99e-c8a52bdeca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86f66-69a0-4c2e-9863-5a506f14fd51">
      <Terms xmlns="http://schemas.microsoft.com/office/infopath/2007/PartnerControls"/>
    </lcf76f155ced4ddcb4097134ff3c332f>
    <TaxCatchAll xmlns="cd977ad6-5b11-49cb-a99e-c8a52bdeca55" xsi:nil="true"/>
  </documentManagement>
</p:properties>
</file>

<file path=customXml/itemProps1.xml><?xml version="1.0" encoding="utf-8"?>
<ds:datastoreItem xmlns:ds="http://schemas.openxmlformats.org/officeDocument/2006/customXml" ds:itemID="{B7BB959B-A523-4C22-91D8-1678290F7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86f66-69a0-4c2e-9863-5a506f14fd51"/>
    <ds:schemaRef ds:uri="cd977ad6-5b11-49cb-a99e-c8a52bdec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3DAD0-6299-4867-A20D-78C2D491A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764D2-677A-4C88-94C6-8210E30B9E33}">
  <ds:schemaRefs>
    <ds:schemaRef ds:uri="http://schemas.microsoft.com/office/2006/metadata/properties"/>
    <ds:schemaRef ds:uri="http://schemas.microsoft.com/office/infopath/2007/PartnerControls"/>
    <ds:schemaRef ds:uri="ffe86f66-69a0-4c2e-9863-5a506f14fd51"/>
    <ds:schemaRef ds:uri="cd977ad6-5b11-49cb-a99e-c8a52bdeca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Walkowski</dc:creator>
  <cp:keywords/>
  <dc:description/>
  <cp:lastModifiedBy>Maciej Walkowski</cp:lastModifiedBy>
  <cp:revision>6</cp:revision>
  <dcterms:created xsi:type="dcterms:W3CDTF">2023-01-01T11:20:00Z</dcterms:created>
  <dcterms:modified xsi:type="dcterms:W3CDTF">2023-01-05T09:09:00Z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0x010100389C3351D998B04DA1DD8EFE97D03455</vt:lpwstr>
  </property>
</Properties>
</file>