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F4" w:rsidRDefault="009957F4" w:rsidP="00050826">
      <w:pPr>
        <w:jc w:val="center"/>
        <w:rPr>
          <w:b/>
          <w:bCs/>
          <w:sz w:val="144"/>
          <w:szCs w:val="144"/>
        </w:rPr>
      </w:pPr>
    </w:p>
    <w:p w:rsidR="009957F4" w:rsidRPr="00050826" w:rsidRDefault="009957F4" w:rsidP="00050826">
      <w:pPr>
        <w:jc w:val="center"/>
        <w:rPr>
          <w:b/>
          <w:bCs/>
          <w:sz w:val="144"/>
          <w:szCs w:val="144"/>
        </w:rPr>
      </w:pPr>
      <w:r w:rsidRPr="00050826">
        <w:rPr>
          <w:b/>
          <w:bCs/>
          <w:sz w:val="144"/>
          <w:szCs w:val="144"/>
        </w:rPr>
        <w:t>REGULAMIN</w:t>
      </w:r>
    </w:p>
    <w:p w:rsidR="009957F4" w:rsidRPr="00CA6240" w:rsidRDefault="009957F4" w:rsidP="00050826">
      <w:pPr>
        <w:jc w:val="center"/>
        <w:rPr>
          <w:b/>
          <w:bCs/>
          <w:sz w:val="52"/>
          <w:szCs w:val="52"/>
        </w:rPr>
      </w:pPr>
    </w:p>
    <w:p w:rsidR="009957F4" w:rsidRDefault="009957F4" w:rsidP="00050826">
      <w:pPr>
        <w:spacing w:line="360" w:lineRule="auto"/>
        <w:jc w:val="center"/>
        <w:rPr>
          <w:b/>
          <w:bCs/>
          <w:sz w:val="72"/>
          <w:szCs w:val="72"/>
        </w:rPr>
      </w:pPr>
    </w:p>
    <w:p w:rsidR="009957F4" w:rsidRPr="00CA6240" w:rsidRDefault="009957F4" w:rsidP="00050826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OLIMPIADY</w:t>
      </w:r>
      <w:r w:rsidRPr="00CA6240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GEOPOLITYCZNEJ</w:t>
      </w:r>
    </w:p>
    <w:p w:rsidR="009957F4" w:rsidRPr="00CA6240" w:rsidRDefault="009957F4" w:rsidP="00050826"/>
    <w:p w:rsidR="009957F4" w:rsidRPr="00CA6240" w:rsidRDefault="009957F4" w:rsidP="00050826"/>
    <w:p w:rsidR="009957F4" w:rsidRPr="00CA6240" w:rsidRDefault="009957F4" w:rsidP="00050826"/>
    <w:p w:rsidR="009957F4" w:rsidRPr="00CA6240" w:rsidRDefault="009957F4" w:rsidP="00050826"/>
    <w:p w:rsidR="009957F4" w:rsidRPr="00CA6240" w:rsidRDefault="009957F4" w:rsidP="00050826"/>
    <w:p w:rsidR="009957F4" w:rsidRPr="00CA6240" w:rsidRDefault="009957F4" w:rsidP="00050826"/>
    <w:p w:rsidR="009957F4" w:rsidRDefault="009957F4" w:rsidP="00050826"/>
    <w:p w:rsidR="009957F4" w:rsidRDefault="009957F4" w:rsidP="00050826"/>
    <w:p w:rsidR="009957F4" w:rsidRDefault="009957F4" w:rsidP="00050826"/>
    <w:p w:rsidR="009957F4" w:rsidRPr="00CA6240" w:rsidRDefault="009957F4" w:rsidP="00050826"/>
    <w:p w:rsidR="009957F4" w:rsidRDefault="009957F4" w:rsidP="00050826">
      <w:pPr>
        <w:jc w:val="center"/>
        <w:rPr>
          <w:sz w:val="28"/>
          <w:szCs w:val="28"/>
        </w:rPr>
      </w:pPr>
      <w:r w:rsidRPr="00CA6240">
        <w:rPr>
          <w:sz w:val="28"/>
          <w:szCs w:val="28"/>
        </w:rPr>
        <w:t xml:space="preserve">Opracowany na mocy uchwały Nr </w:t>
      </w:r>
      <w:r w:rsidR="0069444D">
        <w:rPr>
          <w:sz w:val="28"/>
          <w:szCs w:val="28"/>
        </w:rPr>
        <w:t>0</w:t>
      </w:r>
      <w:r w:rsidR="00456CE3">
        <w:rPr>
          <w:sz w:val="28"/>
          <w:szCs w:val="28"/>
        </w:rPr>
        <w:t>1</w:t>
      </w:r>
      <w:r w:rsidR="0069444D">
        <w:rPr>
          <w:sz w:val="28"/>
          <w:szCs w:val="28"/>
        </w:rPr>
        <w:t>/201</w:t>
      </w:r>
      <w:r w:rsidR="00456CE3">
        <w:rPr>
          <w:sz w:val="28"/>
          <w:szCs w:val="28"/>
        </w:rPr>
        <w:t>8</w:t>
      </w:r>
      <w:r>
        <w:rPr>
          <w:sz w:val="28"/>
          <w:szCs w:val="28"/>
        </w:rPr>
        <w:t xml:space="preserve"> Zarządu</w:t>
      </w:r>
    </w:p>
    <w:p w:rsidR="009957F4" w:rsidRPr="00CA6240" w:rsidRDefault="009957F4" w:rsidP="00050826">
      <w:pPr>
        <w:jc w:val="center"/>
        <w:rPr>
          <w:sz w:val="28"/>
          <w:szCs w:val="28"/>
        </w:rPr>
      </w:pPr>
      <w:r>
        <w:rPr>
          <w:sz w:val="28"/>
          <w:szCs w:val="28"/>
        </w:rPr>
        <w:t>Polskiego Towarzystwa Geopolitycznego</w:t>
      </w:r>
    </w:p>
    <w:p w:rsidR="009957F4" w:rsidRPr="00CA6240" w:rsidRDefault="0069444D" w:rsidP="00050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7C5A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C5ADE">
        <w:rPr>
          <w:sz w:val="28"/>
          <w:szCs w:val="28"/>
        </w:rPr>
        <w:t>stycznia</w:t>
      </w:r>
      <w:r>
        <w:rPr>
          <w:sz w:val="28"/>
          <w:szCs w:val="28"/>
        </w:rPr>
        <w:t xml:space="preserve"> 201</w:t>
      </w:r>
      <w:r w:rsidR="007C5ADE">
        <w:rPr>
          <w:sz w:val="28"/>
          <w:szCs w:val="28"/>
        </w:rPr>
        <w:t>8</w:t>
      </w:r>
      <w:r>
        <w:rPr>
          <w:sz w:val="28"/>
          <w:szCs w:val="28"/>
        </w:rPr>
        <w:t xml:space="preserve"> r.</w:t>
      </w:r>
    </w:p>
    <w:p w:rsidR="009957F4" w:rsidRPr="00CA6240" w:rsidRDefault="009957F4" w:rsidP="00050826">
      <w:pPr>
        <w:jc w:val="center"/>
        <w:rPr>
          <w:sz w:val="28"/>
          <w:szCs w:val="28"/>
        </w:rPr>
      </w:pPr>
    </w:p>
    <w:p w:rsidR="009957F4" w:rsidRPr="00CA6240" w:rsidRDefault="009957F4" w:rsidP="00050826">
      <w:pPr>
        <w:jc w:val="center"/>
        <w:rPr>
          <w:sz w:val="28"/>
          <w:szCs w:val="28"/>
        </w:rPr>
      </w:pPr>
    </w:p>
    <w:p w:rsidR="009957F4" w:rsidRPr="00CA6240" w:rsidRDefault="009957F4" w:rsidP="00050826">
      <w:pPr>
        <w:jc w:val="center"/>
        <w:rPr>
          <w:sz w:val="28"/>
          <w:szCs w:val="28"/>
        </w:rPr>
      </w:pPr>
    </w:p>
    <w:p w:rsidR="009957F4" w:rsidRPr="00CA6240" w:rsidRDefault="009957F4" w:rsidP="00050826">
      <w:pPr>
        <w:jc w:val="center"/>
        <w:rPr>
          <w:sz w:val="28"/>
          <w:szCs w:val="28"/>
        </w:rPr>
      </w:pPr>
    </w:p>
    <w:p w:rsidR="009957F4" w:rsidRPr="00CA6240" w:rsidRDefault="009957F4" w:rsidP="00050826">
      <w:pPr>
        <w:jc w:val="center"/>
        <w:rPr>
          <w:sz w:val="28"/>
          <w:szCs w:val="28"/>
        </w:rPr>
      </w:pPr>
    </w:p>
    <w:p w:rsidR="009957F4" w:rsidRPr="00CA6240" w:rsidRDefault="009957F4" w:rsidP="00050826">
      <w:pPr>
        <w:jc w:val="center"/>
        <w:rPr>
          <w:sz w:val="28"/>
          <w:szCs w:val="28"/>
        </w:rPr>
      </w:pPr>
    </w:p>
    <w:p w:rsidR="009957F4" w:rsidRPr="00CA6240" w:rsidRDefault="009957F4" w:rsidP="00050826">
      <w:pPr>
        <w:jc w:val="center"/>
        <w:rPr>
          <w:b/>
          <w:bCs/>
          <w:sz w:val="36"/>
          <w:szCs w:val="36"/>
        </w:rPr>
      </w:pPr>
      <w:r w:rsidRPr="00CA6240">
        <w:rPr>
          <w:b/>
          <w:bCs/>
          <w:sz w:val="36"/>
          <w:szCs w:val="36"/>
        </w:rPr>
        <w:lastRenderedPageBreak/>
        <w:t>ROZDZIAŁ I</w:t>
      </w:r>
    </w:p>
    <w:p w:rsidR="009957F4" w:rsidRPr="00CA6240" w:rsidRDefault="009957F4" w:rsidP="00050826">
      <w:pPr>
        <w:jc w:val="center"/>
        <w:rPr>
          <w:b/>
          <w:bCs/>
          <w:sz w:val="28"/>
          <w:szCs w:val="28"/>
        </w:rPr>
      </w:pPr>
    </w:p>
    <w:p w:rsidR="009957F4" w:rsidRPr="00CA6240" w:rsidRDefault="009957F4" w:rsidP="000508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Organizacja Olimpiady</w:t>
      </w:r>
    </w:p>
    <w:p w:rsidR="009957F4" w:rsidRPr="00CA6240" w:rsidRDefault="009957F4" w:rsidP="00050826">
      <w:pPr>
        <w:jc w:val="center"/>
        <w:rPr>
          <w:b/>
          <w:bCs/>
          <w:sz w:val="28"/>
          <w:szCs w:val="28"/>
        </w:rPr>
      </w:pPr>
    </w:p>
    <w:p w:rsidR="009957F4" w:rsidRPr="00CA6240" w:rsidRDefault="009957F4" w:rsidP="00050826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 1</w:t>
      </w:r>
      <w:r w:rsidR="00753C5F">
        <w:rPr>
          <w:b/>
          <w:bCs/>
          <w:sz w:val="28"/>
          <w:szCs w:val="28"/>
        </w:rPr>
        <w:t xml:space="preserve"> Podstawa prawna</w:t>
      </w:r>
    </w:p>
    <w:p w:rsidR="009957F4" w:rsidRDefault="009957F4" w:rsidP="00050826">
      <w:pPr>
        <w:rPr>
          <w:sz w:val="28"/>
          <w:szCs w:val="28"/>
        </w:rPr>
      </w:pPr>
      <w:r>
        <w:rPr>
          <w:sz w:val="28"/>
          <w:szCs w:val="28"/>
        </w:rPr>
        <w:t xml:space="preserve">Podstawę prawną do przeprowadzenia Ogólnopolskiej Olimpiady Geopolitycznej (dalej: Olimpiady) stanowi </w:t>
      </w:r>
      <w:r w:rsidR="005C28CB">
        <w:rPr>
          <w:sz w:val="28"/>
          <w:szCs w:val="28"/>
        </w:rPr>
        <w:t xml:space="preserve">uchwała </w:t>
      </w:r>
      <w:r w:rsidR="00456CE3">
        <w:rPr>
          <w:sz w:val="28"/>
          <w:szCs w:val="28"/>
        </w:rPr>
        <w:t xml:space="preserve">01/2018 </w:t>
      </w:r>
      <w:r w:rsidR="005C28CB">
        <w:rPr>
          <w:sz w:val="28"/>
          <w:szCs w:val="28"/>
        </w:rPr>
        <w:t xml:space="preserve">zarządu Polskiego Towarzystwa Geopolitycznego (dalej: PTG) z dnia </w:t>
      </w:r>
      <w:r w:rsidR="00456CE3">
        <w:rPr>
          <w:sz w:val="28"/>
          <w:szCs w:val="28"/>
        </w:rPr>
        <w:t>2</w:t>
      </w:r>
      <w:r w:rsidR="005C28CB">
        <w:rPr>
          <w:sz w:val="28"/>
          <w:szCs w:val="28"/>
        </w:rPr>
        <w:t xml:space="preserve"> </w:t>
      </w:r>
      <w:r w:rsidR="00456CE3">
        <w:rPr>
          <w:sz w:val="28"/>
          <w:szCs w:val="28"/>
        </w:rPr>
        <w:t>stycznia</w:t>
      </w:r>
      <w:r w:rsidR="005C28CB">
        <w:rPr>
          <w:sz w:val="28"/>
          <w:szCs w:val="28"/>
        </w:rPr>
        <w:t xml:space="preserve"> 201</w:t>
      </w:r>
      <w:r w:rsidR="00456CE3">
        <w:rPr>
          <w:sz w:val="28"/>
          <w:szCs w:val="28"/>
        </w:rPr>
        <w:t>8</w:t>
      </w:r>
      <w:r w:rsidR="005C28CB">
        <w:rPr>
          <w:sz w:val="28"/>
          <w:szCs w:val="28"/>
        </w:rPr>
        <w:t xml:space="preserve"> r. działającego w oparciu o statut i ustawę Prawo o Stowarzyszeniach. </w:t>
      </w:r>
    </w:p>
    <w:p w:rsidR="009957F4" w:rsidRPr="00CA6240" w:rsidRDefault="009957F4" w:rsidP="00050826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2</w:t>
      </w:r>
      <w:r w:rsidR="00753C5F">
        <w:rPr>
          <w:b/>
          <w:bCs/>
          <w:sz w:val="28"/>
          <w:szCs w:val="28"/>
        </w:rPr>
        <w:t xml:space="preserve"> Organizator</w:t>
      </w:r>
    </w:p>
    <w:p w:rsidR="009957F4" w:rsidRDefault="009957F4" w:rsidP="00050826">
      <w:pPr>
        <w:rPr>
          <w:sz w:val="28"/>
          <w:szCs w:val="28"/>
        </w:rPr>
      </w:pPr>
      <w:r>
        <w:rPr>
          <w:sz w:val="28"/>
          <w:szCs w:val="28"/>
        </w:rPr>
        <w:t>Organizatorem Olimpiady jest ogólnopolskie stowarzyszenie naukowe Polskie Towarzystwo Geopolityczne (</w:t>
      </w:r>
      <w:r w:rsidRPr="00AB48C8">
        <w:rPr>
          <w:sz w:val="28"/>
          <w:szCs w:val="28"/>
        </w:rPr>
        <w:t>KRS 0000325431)</w:t>
      </w:r>
      <w:r>
        <w:rPr>
          <w:sz w:val="28"/>
          <w:szCs w:val="28"/>
        </w:rPr>
        <w:t xml:space="preserve"> z siedzibą w Krakowie.</w:t>
      </w:r>
    </w:p>
    <w:p w:rsidR="009957F4" w:rsidRDefault="009957F4" w:rsidP="00050826">
      <w:pPr>
        <w:rPr>
          <w:sz w:val="28"/>
          <w:szCs w:val="28"/>
        </w:rPr>
      </w:pPr>
      <w:r w:rsidRPr="003E46A3">
        <w:rPr>
          <w:sz w:val="28"/>
          <w:szCs w:val="28"/>
        </w:rPr>
        <w:t>Adres: ul. mjr Łupaszki 7/26</w:t>
      </w:r>
      <w:r>
        <w:rPr>
          <w:sz w:val="28"/>
          <w:szCs w:val="28"/>
        </w:rPr>
        <w:t>, 30-198</w:t>
      </w:r>
      <w:r w:rsidRPr="003E46A3">
        <w:rPr>
          <w:sz w:val="28"/>
          <w:szCs w:val="28"/>
        </w:rPr>
        <w:t xml:space="preserve"> Kraków (adres korespondencyjny),</w:t>
      </w:r>
    </w:p>
    <w:p w:rsidR="009957F4" w:rsidRPr="00FA5B3C" w:rsidRDefault="009957F4" w:rsidP="00050826">
      <w:pPr>
        <w:rPr>
          <w:sz w:val="28"/>
          <w:szCs w:val="28"/>
          <w:lang w:val="pt-BR"/>
        </w:rPr>
      </w:pPr>
      <w:r w:rsidRPr="00FA5B3C">
        <w:rPr>
          <w:sz w:val="28"/>
          <w:szCs w:val="28"/>
          <w:lang w:val="pt-BR"/>
        </w:rPr>
        <w:t>Adres internetowy: www.</w:t>
      </w:r>
      <w:r>
        <w:rPr>
          <w:sz w:val="28"/>
          <w:szCs w:val="28"/>
          <w:lang w:val="pt-BR"/>
        </w:rPr>
        <w:t>ptg.edu.pl</w:t>
      </w:r>
    </w:p>
    <w:p w:rsidR="009957F4" w:rsidRPr="00FA5B3C" w:rsidRDefault="009957F4" w:rsidP="00050826">
      <w:pPr>
        <w:rPr>
          <w:sz w:val="28"/>
          <w:szCs w:val="28"/>
          <w:lang w:val="pt-BR"/>
        </w:rPr>
      </w:pPr>
      <w:r w:rsidRPr="00FA5B3C">
        <w:rPr>
          <w:sz w:val="28"/>
          <w:szCs w:val="28"/>
          <w:lang w:val="pt-BR"/>
        </w:rPr>
        <w:t>Adres e-mail:</w:t>
      </w:r>
      <w:r>
        <w:rPr>
          <w:sz w:val="28"/>
          <w:szCs w:val="28"/>
          <w:lang w:val="pt-BR"/>
        </w:rPr>
        <w:t xml:space="preserve"> </w:t>
      </w:r>
      <w:r w:rsidR="005C28CB">
        <w:rPr>
          <w:sz w:val="28"/>
          <w:szCs w:val="28"/>
          <w:lang w:val="pt-BR"/>
        </w:rPr>
        <w:t>ptg</w:t>
      </w:r>
      <w:r w:rsidR="0069444D">
        <w:rPr>
          <w:sz w:val="28"/>
          <w:szCs w:val="28"/>
          <w:lang w:val="pt-BR"/>
        </w:rPr>
        <w:t>@ptg.edu.pl</w:t>
      </w:r>
    </w:p>
    <w:p w:rsidR="009957F4" w:rsidRDefault="009957F4" w:rsidP="00050826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3</w:t>
      </w:r>
      <w:r w:rsidR="00753C5F">
        <w:rPr>
          <w:b/>
          <w:bCs/>
          <w:sz w:val="28"/>
          <w:szCs w:val="28"/>
        </w:rPr>
        <w:t xml:space="preserve"> Współorganizatorzy</w:t>
      </w:r>
    </w:p>
    <w:p w:rsidR="009957F4" w:rsidRPr="009B4A03" w:rsidRDefault="009957F4" w:rsidP="00DB53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4A03">
        <w:rPr>
          <w:sz w:val="28"/>
          <w:szCs w:val="28"/>
        </w:rPr>
        <w:t>Organizator współpracuje w zakresie organizacji Olimpiady z instytucjami naukowymi i społecznymi, zajmującymi się problemami związanymi tematycznie z Olimpiadą.</w:t>
      </w:r>
    </w:p>
    <w:p w:rsidR="009957F4" w:rsidRDefault="009957F4" w:rsidP="00DB53BD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Patronat nad Olimpiadą </w:t>
      </w:r>
      <w:r w:rsidR="0069444D">
        <w:rPr>
          <w:sz w:val="28"/>
          <w:szCs w:val="28"/>
        </w:rPr>
        <w:t>mogą obejmować polskie instytucje publiczne i prywatne.</w:t>
      </w:r>
    </w:p>
    <w:p w:rsidR="009957F4" w:rsidRPr="009B4A03" w:rsidRDefault="005C28CB" w:rsidP="009B4A03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Do współorganizacji Olimpiady mogą być zaproszone Ministerstwo Nauki i Szkolnictwa Wyższego oraz Ministerstwo Obrony Narodowej, uczelnie wyższe, instytuty badawcze, oraz sponsorzy.</w:t>
      </w:r>
    </w:p>
    <w:p w:rsidR="009957F4" w:rsidRPr="00CA6240" w:rsidRDefault="009957F4" w:rsidP="00050826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4</w:t>
      </w:r>
      <w:r w:rsidR="00753C5F">
        <w:rPr>
          <w:b/>
          <w:bCs/>
          <w:sz w:val="28"/>
          <w:szCs w:val="28"/>
        </w:rPr>
        <w:t xml:space="preserve"> Etapy i charakter Olimpiady</w:t>
      </w:r>
    </w:p>
    <w:p w:rsidR="009957F4" w:rsidRDefault="009957F4" w:rsidP="00DB53BD">
      <w:pPr>
        <w:pStyle w:val="ListParagraph"/>
        <w:numPr>
          <w:ilvl w:val="0"/>
          <w:numId w:val="6"/>
        </w:numPr>
        <w:jc w:val="left"/>
        <w:rPr>
          <w:sz w:val="28"/>
          <w:szCs w:val="28"/>
        </w:rPr>
      </w:pPr>
      <w:r w:rsidRPr="006E4843">
        <w:rPr>
          <w:sz w:val="28"/>
          <w:szCs w:val="28"/>
        </w:rPr>
        <w:t>Zawody Olimpiady mają charakter indywidualny.</w:t>
      </w:r>
    </w:p>
    <w:p w:rsidR="0069444D" w:rsidRDefault="0069444D" w:rsidP="00DB53BD">
      <w:pPr>
        <w:pStyle w:val="ListParagraph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Zawody Oli</w:t>
      </w:r>
      <w:r w:rsidR="00E84B7F">
        <w:rPr>
          <w:sz w:val="28"/>
          <w:szCs w:val="28"/>
        </w:rPr>
        <w:t>mpiady mają charakter cykliczny</w:t>
      </w:r>
      <w:r>
        <w:rPr>
          <w:sz w:val="28"/>
          <w:szCs w:val="28"/>
        </w:rPr>
        <w:t>.</w:t>
      </w:r>
      <w:r w:rsidR="003D3A8B">
        <w:rPr>
          <w:sz w:val="28"/>
          <w:szCs w:val="28"/>
        </w:rPr>
        <w:t xml:space="preserve"> Kolejne edycje Olimpiady są numerowane zaczynając od edycji I.</w:t>
      </w:r>
    </w:p>
    <w:p w:rsidR="009957F4" w:rsidRDefault="009957F4" w:rsidP="00DB53BD">
      <w:pPr>
        <w:pStyle w:val="ListParagraph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Zawody Olimpiady mają charakter etapowy o zasięgu ogólnopolskim</w:t>
      </w:r>
      <w:r w:rsidR="0063408C">
        <w:rPr>
          <w:sz w:val="28"/>
          <w:szCs w:val="28"/>
        </w:rPr>
        <w:t>, a o ile będzie zainteresowanie zagranicznych partnerów PTG – zasięg międzynarodowy</w:t>
      </w:r>
      <w:r>
        <w:rPr>
          <w:sz w:val="28"/>
          <w:szCs w:val="28"/>
        </w:rPr>
        <w:t>:</w:t>
      </w:r>
    </w:p>
    <w:p w:rsidR="009957F4" w:rsidRDefault="0063408C" w:rsidP="00DB53BD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I etap – kwalifikacje wstępne</w:t>
      </w:r>
      <w:r w:rsidR="009957F4">
        <w:rPr>
          <w:sz w:val="28"/>
          <w:szCs w:val="28"/>
        </w:rPr>
        <w:t>;</w:t>
      </w:r>
    </w:p>
    <w:p w:rsidR="009957F4" w:rsidRDefault="009957F4" w:rsidP="00DB53BD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II etap – zawody okręgowe;</w:t>
      </w:r>
    </w:p>
    <w:p w:rsidR="003D3A8B" w:rsidRPr="006E4843" w:rsidRDefault="009957F4" w:rsidP="003D3A8B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III etap – zawody centralne (finał).</w:t>
      </w:r>
    </w:p>
    <w:p w:rsidR="009957F4" w:rsidRPr="00CA6240" w:rsidRDefault="009957F4" w:rsidP="009E4917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5</w:t>
      </w:r>
      <w:r w:rsidR="00753C5F">
        <w:rPr>
          <w:b/>
          <w:bCs/>
          <w:sz w:val="28"/>
          <w:szCs w:val="28"/>
        </w:rPr>
        <w:t xml:space="preserve"> Uczestnicy i warunki uczestnictwa</w:t>
      </w:r>
    </w:p>
    <w:p w:rsidR="009957F4" w:rsidRPr="006E4843" w:rsidRDefault="009957F4" w:rsidP="00DB53B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E4843">
        <w:rPr>
          <w:sz w:val="28"/>
          <w:szCs w:val="28"/>
        </w:rPr>
        <w:t xml:space="preserve">Olimpiada jest organizowana dla </w:t>
      </w:r>
      <w:r w:rsidR="00E84B7F">
        <w:rPr>
          <w:sz w:val="28"/>
          <w:szCs w:val="28"/>
        </w:rPr>
        <w:t xml:space="preserve">uczniów, </w:t>
      </w:r>
      <w:r w:rsidR="0063408C">
        <w:rPr>
          <w:sz w:val="28"/>
          <w:szCs w:val="28"/>
        </w:rPr>
        <w:t xml:space="preserve">studentów </w:t>
      </w:r>
      <w:r w:rsidR="00974298">
        <w:rPr>
          <w:sz w:val="28"/>
          <w:szCs w:val="28"/>
        </w:rPr>
        <w:t>studiów licencjackich i magisterskich oraz</w:t>
      </w:r>
      <w:r w:rsidR="0063408C">
        <w:rPr>
          <w:sz w:val="28"/>
          <w:szCs w:val="28"/>
        </w:rPr>
        <w:t xml:space="preserve"> doktorantów</w:t>
      </w:r>
      <w:r w:rsidRPr="006E4843">
        <w:rPr>
          <w:sz w:val="28"/>
          <w:szCs w:val="28"/>
        </w:rPr>
        <w:t xml:space="preserve"> </w:t>
      </w:r>
      <w:r w:rsidR="00E84B7F">
        <w:rPr>
          <w:sz w:val="28"/>
          <w:szCs w:val="28"/>
        </w:rPr>
        <w:t>a także absolwentów</w:t>
      </w:r>
      <w:r w:rsidRPr="006E4843">
        <w:rPr>
          <w:sz w:val="28"/>
          <w:szCs w:val="28"/>
        </w:rPr>
        <w:t xml:space="preserve"> zainteresowanych tematyką </w:t>
      </w:r>
      <w:r w:rsidRPr="006E4843">
        <w:rPr>
          <w:sz w:val="28"/>
          <w:szCs w:val="28"/>
        </w:rPr>
        <w:lastRenderedPageBreak/>
        <w:t>związaną z Olimpiadą.</w:t>
      </w:r>
      <w:r w:rsidR="00CC5C23">
        <w:rPr>
          <w:sz w:val="28"/>
          <w:szCs w:val="28"/>
        </w:rPr>
        <w:t xml:space="preserve"> </w:t>
      </w:r>
      <w:r w:rsidR="00E84B7F">
        <w:rPr>
          <w:sz w:val="28"/>
          <w:szCs w:val="28"/>
        </w:rPr>
        <w:t>O</w:t>
      </w:r>
      <w:r w:rsidR="00CC5C23">
        <w:rPr>
          <w:sz w:val="28"/>
          <w:szCs w:val="28"/>
        </w:rPr>
        <w:t>soby posiadające doktorat nie są dopuszczone do Olimpiady</w:t>
      </w:r>
      <w:r w:rsidR="00E84B7F">
        <w:rPr>
          <w:sz w:val="28"/>
          <w:szCs w:val="28"/>
        </w:rPr>
        <w:t xml:space="preserve"> jako uczestnicy, lecz wspierają ją organizacyjnie</w:t>
      </w:r>
      <w:r w:rsidR="00CC5C23">
        <w:rPr>
          <w:sz w:val="28"/>
          <w:szCs w:val="28"/>
        </w:rPr>
        <w:t>.</w:t>
      </w:r>
    </w:p>
    <w:p w:rsidR="0063408C" w:rsidRDefault="0063408C" w:rsidP="00DB53B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Organizator dopuszcza do udziału w Olimpiadzie uczniów, studentów i doktorantów zagranicznych pod warunkiem zgody na ewentualny przyjazd na zawody finałowe do Polski, które odbywać się będą w języku polskim, z ewentualnym tłumaczeniem symultanicznym na język ojczysty studentów lub język angielski. Etap II przeprowadzany jest przez zespół akredytowany przez PTG według tych samych zasad co w Polsce, w każdym kraju jako okręgu Olimpiady.</w:t>
      </w:r>
    </w:p>
    <w:p w:rsidR="003D3A8B" w:rsidRDefault="003D3A8B" w:rsidP="00DB53B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Członkowie organów Olimpiady nie mogą uczestniczyć w zawodach.</w:t>
      </w:r>
    </w:p>
    <w:p w:rsidR="009957F4" w:rsidRDefault="009957F4" w:rsidP="00DB53B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Uczestnicy Olimpiady zobowiązani są do przestrzegania Regulaminu i terminarza Olimpiady</w:t>
      </w:r>
      <w:r w:rsidR="00CC5C23">
        <w:rPr>
          <w:sz w:val="28"/>
          <w:szCs w:val="28"/>
        </w:rPr>
        <w:t xml:space="preserve"> (załącznik nr 4)</w:t>
      </w:r>
      <w:r>
        <w:rPr>
          <w:sz w:val="28"/>
          <w:szCs w:val="28"/>
        </w:rPr>
        <w:t xml:space="preserve"> oraz podpisania oświadczenia o zapoznaniu się z Regulaminem i udzieleniu zgody na przetwarzanie danych osobowych dla celów organizacyjnych Olimpiady (w przypadku uczniów niepełnoletnich zgodę podpisują rodzice lu</w:t>
      </w:r>
      <w:r w:rsidR="00753C5F">
        <w:rPr>
          <w:sz w:val="28"/>
          <w:szCs w:val="28"/>
        </w:rPr>
        <w:t>b opiekunowie) – załącznik nr 1</w:t>
      </w:r>
      <w:r w:rsidR="00CC5C23">
        <w:rPr>
          <w:sz w:val="28"/>
          <w:szCs w:val="28"/>
        </w:rPr>
        <w:t>)</w:t>
      </w:r>
      <w:r w:rsidR="00753C5F">
        <w:rPr>
          <w:sz w:val="28"/>
          <w:szCs w:val="28"/>
        </w:rPr>
        <w:t xml:space="preserve"> oraz </w:t>
      </w:r>
      <w:r w:rsidR="00CC5C23">
        <w:rPr>
          <w:sz w:val="28"/>
          <w:szCs w:val="28"/>
        </w:rPr>
        <w:t xml:space="preserve">przesłania </w:t>
      </w:r>
      <w:r w:rsidR="00753C5F">
        <w:rPr>
          <w:sz w:val="28"/>
          <w:szCs w:val="28"/>
        </w:rPr>
        <w:t>kopii aktualnej legitymacji studenckiej, doktoranckiej lub uczniowskiej.</w:t>
      </w:r>
    </w:p>
    <w:p w:rsidR="0063408C" w:rsidRDefault="0063408C" w:rsidP="00DB53B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Uczestnicy Olimpiady pokrywają koszty organizacji Olimpiady poprzez wpłatę darowizny na rzecz PTG w wysokości ustalonej przez Zarząd PTG w drodze uchwały w każdym roku, ze środków reprezentowanej szkoły, lub ze środków własnych.</w:t>
      </w:r>
      <w:r w:rsidR="00C859A4">
        <w:rPr>
          <w:sz w:val="28"/>
          <w:szCs w:val="28"/>
        </w:rPr>
        <w:t xml:space="preserve"> </w:t>
      </w:r>
      <w:r w:rsidR="00753C5F">
        <w:rPr>
          <w:sz w:val="28"/>
          <w:szCs w:val="28"/>
        </w:rPr>
        <w:t xml:space="preserve">Dowód wpłaty </w:t>
      </w:r>
      <w:r w:rsidR="00D52113">
        <w:rPr>
          <w:sz w:val="28"/>
          <w:szCs w:val="28"/>
        </w:rPr>
        <w:t>winien</w:t>
      </w:r>
      <w:r w:rsidR="00753C5F">
        <w:rPr>
          <w:sz w:val="28"/>
          <w:szCs w:val="28"/>
        </w:rPr>
        <w:t xml:space="preserve"> być załączony do zgłoszenia.</w:t>
      </w:r>
    </w:p>
    <w:p w:rsidR="00C859A4" w:rsidRPr="006E4843" w:rsidRDefault="00D52113" w:rsidP="00DB53B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Organizator nie pokrywa</w:t>
      </w:r>
      <w:r w:rsidR="00C859A4">
        <w:rPr>
          <w:sz w:val="28"/>
          <w:szCs w:val="28"/>
        </w:rPr>
        <w:t xml:space="preserve"> koszt</w:t>
      </w:r>
      <w:r>
        <w:rPr>
          <w:sz w:val="28"/>
          <w:szCs w:val="28"/>
        </w:rPr>
        <w:t>ów</w:t>
      </w:r>
      <w:r w:rsidR="00C859A4">
        <w:rPr>
          <w:sz w:val="28"/>
          <w:szCs w:val="28"/>
        </w:rPr>
        <w:t xml:space="preserve"> dojazdu i pobytu w miejscu odbywania się zawodów.</w:t>
      </w:r>
    </w:p>
    <w:p w:rsidR="009957F4" w:rsidRPr="00CA6240" w:rsidRDefault="009957F4" w:rsidP="009E4917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6</w:t>
      </w:r>
      <w:r w:rsidR="00753C5F">
        <w:rPr>
          <w:b/>
          <w:bCs/>
          <w:sz w:val="28"/>
          <w:szCs w:val="28"/>
        </w:rPr>
        <w:t xml:space="preserve"> Zgłoszenia uczestnictwa</w:t>
      </w:r>
    </w:p>
    <w:p w:rsidR="009957F4" w:rsidRDefault="00C859A4" w:rsidP="00DB53BD">
      <w:pPr>
        <w:pStyle w:val="ListParagraph"/>
        <w:numPr>
          <w:ilvl w:val="0"/>
          <w:numId w:val="8"/>
        </w:numPr>
        <w:jc w:val="left"/>
        <w:rPr>
          <w:sz w:val="28"/>
          <w:szCs w:val="28"/>
        </w:rPr>
      </w:pPr>
      <w:r>
        <w:rPr>
          <w:sz w:val="28"/>
          <w:szCs w:val="28"/>
        </w:rPr>
        <w:t>Zgłoszenia</w:t>
      </w:r>
      <w:r w:rsidR="009957F4" w:rsidRPr="00525716">
        <w:rPr>
          <w:sz w:val="28"/>
          <w:szCs w:val="28"/>
        </w:rPr>
        <w:t xml:space="preserve"> udziału w Olimpiadzie dokonuje szkoła</w:t>
      </w:r>
      <w:r>
        <w:rPr>
          <w:sz w:val="28"/>
          <w:szCs w:val="28"/>
        </w:rPr>
        <w:t xml:space="preserve"> lub uczestnik osobiście drogą elektroniczną poprzez nadesłanie Karty Zgłoszeniowej wraz z potwierdzeniem wpłaty darowizny na adres ptg@ptg.edu.pl</w:t>
      </w:r>
      <w:r w:rsidR="009957F4" w:rsidRPr="00525716">
        <w:rPr>
          <w:sz w:val="28"/>
          <w:szCs w:val="28"/>
        </w:rPr>
        <w:t>.</w:t>
      </w:r>
    </w:p>
    <w:p w:rsidR="009957F4" w:rsidRDefault="00C859A4" w:rsidP="00DB53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Przyjęcie zgłoszenia i wpisanie na listę uczestników potwierdzone zostaje drogą elektroniczną przez sekretariat PTG</w:t>
      </w:r>
      <w:r w:rsidR="009957F4">
        <w:rPr>
          <w:sz w:val="28"/>
          <w:szCs w:val="28"/>
        </w:rPr>
        <w:t>.</w:t>
      </w:r>
    </w:p>
    <w:p w:rsidR="00C859A4" w:rsidRPr="00525716" w:rsidRDefault="00C859A4" w:rsidP="00DB53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Termin zgłoszeń na daną edycję Olimpiady mija </w:t>
      </w:r>
      <w:r w:rsidR="00CC5C23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D52113">
        <w:rPr>
          <w:sz w:val="28"/>
          <w:szCs w:val="28"/>
        </w:rPr>
        <w:t>kwietnia</w:t>
      </w:r>
      <w:r>
        <w:rPr>
          <w:sz w:val="28"/>
          <w:szCs w:val="28"/>
        </w:rPr>
        <w:t xml:space="preserve"> każdego roku. Po nim w ciągu </w:t>
      </w:r>
      <w:r w:rsidR="00D52113">
        <w:rPr>
          <w:sz w:val="28"/>
          <w:szCs w:val="28"/>
        </w:rPr>
        <w:t>7</w:t>
      </w:r>
      <w:r>
        <w:rPr>
          <w:sz w:val="28"/>
          <w:szCs w:val="28"/>
        </w:rPr>
        <w:t xml:space="preserve"> dni na stronie internetowej PTG publikowana jest pełna lista zgłoszonych osób.</w:t>
      </w:r>
    </w:p>
    <w:p w:rsidR="009957F4" w:rsidRDefault="009957F4" w:rsidP="00050826">
      <w:pPr>
        <w:jc w:val="left"/>
        <w:rPr>
          <w:sz w:val="28"/>
          <w:szCs w:val="28"/>
        </w:rPr>
      </w:pPr>
    </w:p>
    <w:p w:rsidR="00D52113" w:rsidRDefault="00D52113" w:rsidP="00050826">
      <w:pPr>
        <w:jc w:val="left"/>
        <w:rPr>
          <w:sz w:val="28"/>
          <w:szCs w:val="28"/>
        </w:rPr>
      </w:pPr>
    </w:p>
    <w:p w:rsidR="00D52113" w:rsidRDefault="00D52113" w:rsidP="00050826">
      <w:pPr>
        <w:jc w:val="left"/>
        <w:rPr>
          <w:sz w:val="28"/>
          <w:szCs w:val="28"/>
        </w:rPr>
      </w:pPr>
    </w:p>
    <w:p w:rsidR="00D52113" w:rsidRDefault="00D52113" w:rsidP="00050826">
      <w:pPr>
        <w:jc w:val="left"/>
        <w:rPr>
          <w:sz w:val="28"/>
          <w:szCs w:val="28"/>
        </w:rPr>
      </w:pPr>
    </w:p>
    <w:p w:rsidR="00D52113" w:rsidRDefault="00D52113" w:rsidP="00050826">
      <w:pPr>
        <w:jc w:val="left"/>
        <w:rPr>
          <w:sz w:val="28"/>
          <w:szCs w:val="28"/>
        </w:rPr>
      </w:pPr>
    </w:p>
    <w:p w:rsidR="009957F4" w:rsidRPr="00CA6240" w:rsidRDefault="009957F4" w:rsidP="00171505">
      <w:pPr>
        <w:ind w:left="0"/>
        <w:jc w:val="center"/>
        <w:rPr>
          <w:b/>
          <w:bCs/>
          <w:sz w:val="36"/>
          <w:szCs w:val="36"/>
        </w:rPr>
      </w:pPr>
      <w:r w:rsidRPr="00CA6240">
        <w:rPr>
          <w:b/>
          <w:bCs/>
          <w:sz w:val="36"/>
          <w:szCs w:val="36"/>
        </w:rPr>
        <w:lastRenderedPageBreak/>
        <w:t>ROZDZIAŁ I</w:t>
      </w:r>
      <w:r>
        <w:rPr>
          <w:b/>
          <w:bCs/>
          <w:sz w:val="36"/>
          <w:szCs w:val="36"/>
        </w:rPr>
        <w:t>I</w:t>
      </w:r>
    </w:p>
    <w:p w:rsidR="009957F4" w:rsidRPr="00CA6240" w:rsidRDefault="009957F4" w:rsidP="00050826">
      <w:pPr>
        <w:jc w:val="center"/>
        <w:rPr>
          <w:b/>
          <w:bCs/>
          <w:sz w:val="28"/>
          <w:szCs w:val="28"/>
        </w:rPr>
      </w:pPr>
    </w:p>
    <w:p w:rsidR="009957F4" w:rsidRPr="00CA6240" w:rsidRDefault="009957F4" w:rsidP="000508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Organy Olimpiady i ich kompetencje </w:t>
      </w:r>
    </w:p>
    <w:p w:rsidR="009957F4" w:rsidRDefault="009957F4" w:rsidP="00050826">
      <w:pPr>
        <w:rPr>
          <w:sz w:val="28"/>
          <w:szCs w:val="28"/>
        </w:rPr>
      </w:pPr>
    </w:p>
    <w:p w:rsidR="009957F4" w:rsidRPr="00CA6240" w:rsidRDefault="009957F4" w:rsidP="00050826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7</w:t>
      </w:r>
      <w:r w:rsidR="00753C5F">
        <w:rPr>
          <w:b/>
          <w:bCs/>
          <w:sz w:val="28"/>
          <w:szCs w:val="28"/>
        </w:rPr>
        <w:t xml:space="preserve"> Organy Olimpiady</w:t>
      </w:r>
    </w:p>
    <w:p w:rsidR="009957F4" w:rsidRDefault="009957F4" w:rsidP="00050826">
      <w:pPr>
        <w:rPr>
          <w:sz w:val="28"/>
          <w:szCs w:val="28"/>
        </w:rPr>
      </w:pPr>
      <w:r>
        <w:rPr>
          <w:sz w:val="28"/>
          <w:szCs w:val="28"/>
        </w:rPr>
        <w:t>Organami Olimpiady są:</w:t>
      </w:r>
    </w:p>
    <w:p w:rsidR="009957F4" w:rsidRDefault="009957F4" w:rsidP="00DB53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Komitet </w:t>
      </w:r>
      <w:r w:rsidR="00753C5F">
        <w:rPr>
          <w:sz w:val="28"/>
          <w:szCs w:val="28"/>
        </w:rPr>
        <w:t>Organizacyjny Olimpiady Geopolitycznej</w:t>
      </w:r>
      <w:r w:rsidR="00CC5C23">
        <w:rPr>
          <w:sz w:val="28"/>
          <w:szCs w:val="28"/>
        </w:rPr>
        <w:t xml:space="preserve"> (dalej: KOOG)</w:t>
      </w:r>
      <w:r w:rsidRPr="00156701">
        <w:rPr>
          <w:sz w:val="28"/>
          <w:szCs w:val="28"/>
        </w:rPr>
        <w:t>;</w:t>
      </w:r>
    </w:p>
    <w:p w:rsidR="009957F4" w:rsidRDefault="00753C5F" w:rsidP="00DB53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Rada Naukowa PTG</w:t>
      </w:r>
      <w:r w:rsidR="009957F4" w:rsidRPr="00156701">
        <w:rPr>
          <w:sz w:val="28"/>
          <w:szCs w:val="28"/>
        </w:rPr>
        <w:t>;</w:t>
      </w:r>
    </w:p>
    <w:p w:rsidR="00753C5F" w:rsidRPr="002C0AEA" w:rsidRDefault="00753C5F" w:rsidP="003E46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Komisja Rewizyjna PTG.</w:t>
      </w:r>
    </w:p>
    <w:p w:rsidR="009957F4" w:rsidRPr="00CA6240" w:rsidRDefault="009957F4" w:rsidP="00050826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8</w:t>
      </w:r>
      <w:r w:rsidR="00753C5F">
        <w:rPr>
          <w:b/>
          <w:bCs/>
          <w:sz w:val="28"/>
          <w:szCs w:val="28"/>
        </w:rPr>
        <w:t xml:space="preserve"> Kompetencje i skład </w:t>
      </w:r>
      <w:r w:rsidR="00CC5C23">
        <w:rPr>
          <w:b/>
          <w:bCs/>
          <w:sz w:val="28"/>
          <w:szCs w:val="28"/>
        </w:rPr>
        <w:t>KOOG</w:t>
      </w:r>
    </w:p>
    <w:p w:rsidR="009957F4" w:rsidRDefault="009957F4" w:rsidP="00DB53B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D2518">
        <w:rPr>
          <w:sz w:val="28"/>
          <w:szCs w:val="28"/>
        </w:rPr>
        <w:t xml:space="preserve">Komitet </w:t>
      </w:r>
      <w:r w:rsidR="00753C5F">
        <w:rPr>
          <w:sz w:val="28"/>
          <w:szCs w:val="28"/>
        </w:rPr>
        <w:t>Organizacyjny Olimpiady Geopolitycznej powoływany jest spośród członków PTG przez Prezesa PTG, a na czele KOOG stoi członek Zarządu PTG odpowiedzialny za sprawy Olimpiady</w:t>
      </w:r>
      <w:r w:rsidRPr="00FD2518">
        <w:rPr>
          <w:sz w:val="28"/>
          <w:szCs w:val="28"/>
        </w:rPr>
        <w:t>.</w:t>
      </w:r>
    </w:p>
    <w:p w:rsidR="00171505" w:rsidRDefault="00753C5F" w:rsidP="0017150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 skład KOOG</w:t>
      </w:r>
      <w:r w:rsidR="009957F4">
        <w:rPr>
          <w:sz w:val="28"/>
          <w:szCs w:val="28"/>
        </w:rPr>
        <w:t xml:space="preserve"> wchodzą</w:t>
      </w:r>
      <w:r w:rsidR="00171505">
        <w:rPr>
          <w:sz w:val="28"/>
          <w:szCs w:val="28"/>
        </w:rPr>
        <w:t>:</w:t>
      </w:r>
    </w:p>
    <w:p w:rsidR="00171505" w:rsidRDefault="00171505" w:rsidP="001715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a) członkowie PTG z </w:t>
      </w:r>
      <w:r w:rsidR="00753C5F">
        <w:rPr>
          <w:sz w:val="28"/>
          <w:szCs w:val="28"/>
        </w:rPr>
        <w:t xml:space="preserve">każdego </w:t>
      </w:r>
      <w:r>
        <w:rPr>
          <w:sz w:val="28"/>
          <w:szCs w:val="28"/>
        </w:rPr>
        <w:t xml:space="preserve">powołanego przez prezesa na dany rok okręgu olimpiady do przeprowadzenia II etapu. </w:t>
      </w:r>
    </w:p>
    <w:p w:rsidR="00171505" w:rsidRDefault="00171505" w:rsidP="001715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b) członek zarządu PTG odpowiedzialny za sprawy Olimpiady, jako przewodniczący PTG</w:t>
      </w:r>
    </w:p>
    <w:p w:rsidR="00171505" w:rsidRDefault="00171505" w:rsidP="001715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c) członek PTG wyznaczony do stania na straży przestrzegania niniejszego Regulaminu.</w:t>
      </w:r>
    </w:p>
    <w:p w:rsidR="00171505" w:rsidRDefault="00171505" w:rsidP="001715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d) sekretarz PTG, jako członek odpowiedzialny za przyjmowanie zgłoszeń</w:t>
      </w:r>
      <w:r w:rsidR="004A3D05">
        <w:rPr>
          <w:sz w:val="28"/>
          <w:szCs w:val="28"/>
        </w:rPr>
        <w:t>.</w:t>
      </w:r>
    </w:p>
    <w:p w:rsidR="00171505" w:rsidRDefault="00171505" w:rsidP="001715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e) członek zarządu ds. mediów, jako członek odpowiedzialny za promocję Olimpiady</w:t>
      </w:r>
      <w:r w:rsidR="004A3D05">
        <w:rPr>
          <w:sz w:val="28"/>
          <w:szCs w:val="28"/>
        </w:rPr>
        <w:t>.</w:t>
      </w:r>
    </w:p>
    <w:p w:rsidR="00171505" w:rsidRDefault="00171505" w:rsidP="001715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f) skarbnik PTG, jako członek odpowiedzialny za rozliczanie kosztów i obsługę finansową Olimpiady</w:t>
      </w:r>
      <w:r w:rsidR="004A3D05">
        <w:rPr>
          <w:sz w:val="28"/>
          <w:szCs w:val="28"/>
        </w:rPr>
        <w:t>.</w:t>
      </w:r>
    </w:p>
    <w:p w:rsidR="00171505" w:rsidRDefault="00171505" w:rsidP="001715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g) członek zarządu ds. zjazdów, jako członek odpowiedzialny za organizację III etapu olimpiady</w:t>
      </w:r>
      <w:r w:rsidR="004A3D05">
        <w:rPr>
          <w:sz w:val="28"/>
          <w:szCs w:val="28"/>
        </w:rPr>
        <w:t>.</w:t>
      </w:r>
    </w:p>
    <w:p w:rsidR="004A3D05" w:rsidRDefault="0053624F" w:rsidP="0017150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h</w:t>
      </w:r>
      <w:r w:rsidR="004A3D05">
        <w:rPr>
          <w:sz w:val="28"/>
          <w:szCs w:val="28"/>
        </w:rPr>
        <w:t>) prezes PTG, jako członek odpowiedzialny za powołanie KOOG, okręgów olimpiady, współpracę KOOG z Radą Naukową i Komisją Rewizyjną PTG</w:t>
      </w:r>
      <w:r w:rsidR="00974298">
        <w:rPr>
          <w:sz w:val="28"/>
          <w:szCs w:val="28"/>
        </w:rPr>
        <w:t>, zdecydowanie o wysokości darowizny będącej warunkiem zgłoszenia uczestnictwa</w:t>
      </w:r>
      <w:r w:rsidR="001F22D7">
        <w:rPr>
          <w:sz w:val="28"/>
          <w:szCs w:val="28"/>
        </w:rPr>
        <w:t>, oraz rozpatrujący wnioski o zwolnieniu z I etapu Olimpiady</w:t>
      </w:r>
      <w:r w:rsidR="004A3D05">
        <w:rPr>
          <w:sz w:val="28"/>
          <w:szCs w:val="28"/>
        </w:rPr>
        <w:t>.</w:t>
      </w:r>
    </w:p>
    <w:p w:rsidR="009957F4" w:rsidRPr="00A94317" w:rsidRDefault="009957F4" w:rsidP="00DB53B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94317">
        <w:rPr>
          <w:sz w:val="28"/>
          <w:szCs w:val="28"/>
        </w:rPr>
        <w:t>Do kompetencji Komitetu Głównego</w:t>
      </w:r>
      <w:r w:rsidR="004A3D05">
        <w:rPr>
          <w:sz w:val="28"/>
          <w:szCs w:val="28"/>
        </w:rPr>
        <w:t xml:space="preserve"> oprócz roli organizacyjnej</w:t>
      </w:r>
      <w:r w:rsidRPr="00A94317">
        <w:rPr>
          <w:sz w:val="28"/>
          <w:szCs w:val="28"/>
        </w:rPr>
        <w:t xml:space="preserve"> należą w szczególności:</w:t>
      </w:r>
    </w:p>
    <w:p w:rsidR="009957F4" w:rsidRPr="00866A71" w:rsidRDefault="009957F4" w:rsidP="004A3D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promocja i reprezentowanie Olimpiady, w tym nawiązywanie współpracy z partnerami zewnętrznymi w zakresie organizacji Olimpiady; </w:t>
      </w:r>
    </w:p>
    <w:p w:rsidR="009957F4" w:rsidRPr="00866A71" w:rsidRDefault="009957F4" w:rsidP="008E16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66A71">
        <w:rPr>
          <w:sz w:val="28"/>
          <w:szCs w:val="28"/>
        </w:rPr>
        <w:t xml:space="preserve">sprawowanie nadzoru </w:t>
      </w:r>
      <w:r>
        <w:rPr>
          <w:sz w:val="28"/>
          <w:szCs w:val="28"/>
        </w:rPr>
        <w:t xml:space="preserve">nad przebiegiem Olimpiady na </w:t>
      </w:r>
      <w:r w:rsidR="004A3D05">
        <w:rPr>
          <w:sz w:val="28"/>
          <w:szCs w:val="28"/>
        </w:rPr>
        <w:t>każdym etapie</w:t>
      </w:r>
      <w:r>
        <w:rPr>
          <w:sz w:val="28"/>
          <w:szCs w:val="28"/>
        </w:rPr>
        <w:t>, w tym podejmowanie decyzji w sprawie</w:t>
      </w:r>
      <w:r w:rsidR="004A3D05">
        <w:rPr>
          <w:sz w:val="28"/>
          <w:szCs w:val="28"/>
        </w:rPr>
        <w:t xml:space="preserve"> miejsca i organizacji przebiegu etapów olimpiady, oceny prac i testów</w:t>
      </w:r>
      <w:r>
        <w:rPr>
          <w:sz w:val="28"/>
          <w:szCs w:val="28"/>
        </w:rPr>
        <w:t>;</w:t>
      </w:r>
    </w:p>
    <w:p w:rsidR="009957F4" w:rsidRDefault="009957F4" w:rsidP="000508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ogłoszenie wyników Olimpiady oraz wręczenie nagród laureatom i finalistom Olimpiady;</w:t>
      </w:r>
    </w:p>
    <w:p w:rsidR="009957F4" w:rsidRDefault="009957F4" w:rsidP="000508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dyskwalifikacja uczestnika Olimpiady w przypadku stwierdzenia niesamodzielnego rozwiązywania testu, korzystania z niedozwolonych pomocy, stwierdzenia plagiatu lub złamania innego punktu Regulaminu Olimpiady;</w:t>
      </w:r>
    </w:p>
    <w:p w:rsidR="009957F4" w:rsidRDefault="009957F4" w:rsidP="000508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prowadzenie dokumentacji Olimpiady.</w:t>
      </w:r>
    </w:p>
    <w:p w:rsidR="009957F4" w:rsidRPr="00CA6240" w:rsidRDefault="009957F4" w:rsidP="00050826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9</w:t>
      </w:r>
      <w:r w:rsidR="004A3D05">
        <w:rPr>
          <w:b/>
          <w:bCs/>
          <w:sz w:val="28"/>
          <w:szCs w:val="28"/>
        </w:rPr>
        <w:t xml:space="preserve"> Kompetencje i skład Rady Naukowej PTG</w:t>
      </w:r>
    </w:p>
    <w:p w:rsidR="008F062A" w:rsidRDefault="004A3D05" w:rsidP="00DB53B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Rada Naukowa </w:t>
      </w:r>
      <w:r w:rsidR="008F062A">
        <w:rPr>
          <w:sz w:val="28"/>
          <w:szCs w:val="28"/>
        </w:rPr>
        <w:t xml:space="preserve">i jej skład </w:t>
      </w:r>
      <w:r>
        <w:rPr>
          <w:sz w:val="28"/>
          <w:szCs w:val="28"/>
        </w:rPr>
        <w:t>powoływana jest na podstawie statutu PTG</w:t>
      </w:r>
      <w:r w:rsidR="008F062A">
        <w:rPr>
          <w:sz w:val="28"/>
          <w:szCs w:val="28"/>
        </w:rPr>
        <w:t>.</w:t>
      </w:r>
    </w:p>
    <w:p w:rsidR="008F062A" w:rsidRDefault="008F062A" w:rsidP="008F062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Członkowie Rady Naukowej pełnią funkcje:</w:t>
      </w:r>
    </w:p>
    <w:p w:rsidR="008F062A" w:rsidRDefault="008F062A" w:rsidP="008F062A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ab/>
        <w:t>a) doradcze wobec KOOG.</w:t>
      </w:r>
    </w:p>
    <w:p w:rsidR="008F062A" w:rsidRDefault="008F062A" w:rsidP="008F062A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ab/>
        <w:t>b) sporządzają listę obowiązującej literatury na II oraz III etap Olimpiady</w:t>
      </w:r>
      <w:r w:rsidR="001B3BBC">
        <w:rPr>
          <w:sz w:val="28"/>
          <w:szCs w:val="28"/>
        </w:rPr>
        <w:t xml:space="preserve"> – załącznik nr 2. Wyłącznie na podstawie tego wykazu mogą być układane pytania.</w:t>
      </w:r>
    </w:p>
    <w:p w:rsidR="008F062A" w:rsidRDefault="008F062A" w:rsidP="008F062A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ab/>
        <w:t>c) przygotowują pytania i zadania na testy w II i III etapie Olimpiady.</w:t>
      </w:r>
    </w:p>
    <w:p w:rsidR="008F062A" w:rsidRDefault="008F062A" w:rsidP="008F062A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  <w:r w:rsidR="001B3BBC">
        <w:rPr>
          <w:sz w:val="28"/>
          <w:szCs w:val="28"/>
        </w:rPr>
        <w:t xml:space="preserve">recenzyjne i </w:t>
      </w:r>
      <w:r>
        <w:rPr>
          <w:sz w:val="28"/>
          <w:szCs w:val="28"/>
        </w:rPr>
        <w:t xml:space="preserve">jurorskie w I etapie </w:t>
      </w:r>
      <w:r w:rsidR="001B3BBC">
        <w:rPr>
          <w:sz w:val="28"/>
          <w:szCs w:val="28"/>
        </w:rPr>
        <w:t>O</w:t>
      </w:r>
      <w:r>
        <w:rPr>
          <w:sz w:val="28"/>
          <w:szCs w:val="28"/>
        </w:rPr>
        <w:t xml:space="preserve">limpiady. </w:t>
      </w:r>
    </w:p>
    <w:p w:rsidR="008F062A" w:rsidRDefault="008F062A" w:rsidP="008F062A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>3. Na czele Rady Naukowej stoi przewodniczący.</w:t>
      </w:r>
    </w:p>
    <w:p w:rsidR="008F062A" w:rsidRDefault="008F062A" w:rsidP="008F062A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>4. Rada Naukowa działa w oparciu o osobny regulamin.</w:t>
      </w:r>
    </w:p>
    <w:p w:rsidR="009957F4" w:rsidRDefault="001B3BBC" w:rsidP="008F062A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>5. Rada Naukowa może współpracować z przewodniczącymi Komisji Tematycznych PTG przy układaniu pytań konkursowych.</w:t>
      </w:r>
    </w:p>
    <w:p w:rsidR="009957F4" w:rsidRPr="00CA6240" w:rsidRDefault="009957F4" w:rsidP="00050826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10</w:t>
      </w:r>
      <w:r w:rsidR="00CD1AE9">
        <w:rPr>
          <w:b/>
          <w:bCs/>
          <w:sz w:val="28"/>
          <w:szCs w:val="28"/>
        </w:rPr>
        <w:t xml:space="preserve"> Kompetencje i skład Komisji Rewizyjnej PTG.</w:t>
      </w:r>
    </w:p>
    <w:p w:rsidR="00CD1AE9" w:rsidRDefault="009957F4" w:rsidP="00DB53B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41AB8">
        <w:rPr>
          <w:sz w:val="28"/>
          <w:szCs w:val="28"/>
        </w:rPr>
        <w:t>Komisj</w:t>
      </w:r>
      <w:r w:rsidR="00CD1AE9">
        <w:rPr>
          <w:sz w:val="28"/>
          <w:szCs w:val="28"/>
        </w:rPr>
        <w:t xml:space="preserve">a Rewizyjna </w:t>
      </w:r>
      <w:r w:rsidR="00B6611D">
        <w:rPr>
          <w:sz w:val="28"/>
          <w:szCs w:val="28"/>
        </w:rPr>
        <w:t xml:space="preserve">i jej skład </w:t>
      </w:r>
      <w:r w:rsidR="00CD1AE9">
        <w:rPr>
          <w:sz w:val="28"/>
          <w:szCs w:val="28"/>
        </w:rPr>
        <w:t>powoływana jest na podstawie Statutu PTG.</w:t>
      </w:r>
    </w:p>
    <w:p w:rsidR="00CD1AE9" w:rsidRDefault="00CD1AE9" w:rsidP="00DB53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Komisja Rewizyjna odpowiedzialna jest za rozpatrywanie odwołań uczestników  lub na wniosek KOOG w przypadku wykrytych nieprawidłowości. </w:t>
      </w:r>
    </w:p>
    <w:p w:rsidR="009957F4" w:rsidRDefault="00CD1AE9" w:rsidP="00DB53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Zgłoszenie nieprawidłowości</w:t>
      </w:r>
      <w:r w:rsidR="00B6611D">
        <w:rPr>
          <w:sz w:val="28"/>
          <w:szCs w:val="28"/>
        </w:rPr>
        <w:t xml:space="preserve"> lub odwołania</w:t>
      </w:r>
      <w:r>
        <w:rPr>
          <w:sz w:val="28"/>
          <w:szCs w:val="28"/>
        </w:rPr>
        <w:t xml:space="preserve"> należy zgłaszać za pośrednictwem sekretariatu PTG drogą elektroniczną na adres </w:t>
      </w:r>
      <w:r w:rsidRPr="00CD1AE9">
        <w:rPr>
          <w:sz w:val="28"/>
          <w:szCs w:val="28"/>
        </w:rPr>
        <w:t>ptg@ptg.edu.pl</w:t>
      </w:r>
      <w:r>
        <w:rPr>
          <w:sz w:val="28"/>
          <w:szCs w:val="28"/>
        </w:rPr>
        <w:t xml:space="preserve">. </w:t>
      </w:r>
    </w:p>
    <w:p w:rsidR="00CD1AE9" w:rsidRDefault="00CD1AE9" w:rsidP="00DB53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Zgłoszenie nieprawidłowości </w:t>
      </w:r>
      <w:r w:rsidR="00B6611D">
        <w:rPr>
          <w:sz w:val="28"/>
          <w:szCs w:val="28"/>
        </w:rPr>
        <w:t xml:space="preserve">lub odwołania </w:t>
      </w:r>
      <w:r>
        <w:rPr>
          <w:sz w:val="28"/>
          <w:szCs w:val="28"/>
        </w:rPr>
        <w:t>musi zawierać pełny opis zaistniałej nieprawidłowości i dowody na działanie niezgodne z regulaminem.</w:t>
      </w:r>
    </w:p>
    <w:p w:rsidR="00CD1AE9" w:rsidRDefault="00CD1AE9" w:rsidP="00DB53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Zgłoszenie musi być podpisane przez osobę zgłaszającą, wraz z podaniem adresu korespondencji elektronicznej.</w:t>
      </w:r>
    </w:p>
    <w:p w:rsidR="009957F4" w:rsidRDefault="00CD1AE9" w:rsidP="00DB53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Zgłoszenie nieprawidłowości </w:t>
      </w:r>
      <w:r w:rsidR="00B6611D">
        <w:rPr>
          <w:sz w:val="28"/>
          <w:szCs w:val="28"/>
        </w:rPr>
        <w:t xml:space="preserve">lub odwołania </w:t>
      </w:r>
      <w:r>
        <w:rPr>
          <w:sz w:val="28"/>
          <w:szCs w:val="28"/>
        </w:rPr>
        <w:t xml:space="preserve">rozpatrywane jest w ciągu 7 dniu od daty zgłoszenia, oraz po uzasadnieniu w przypadku odwołań, ogłaszany jest werdykt o rozstrzygnięciu danej kwestii, do wiadomości prezesa PTG, przewodniczącego KOOG i osoby zgłaszającej. Może on obejmować decyzję o odrzuceniu odwołania, </w:t>
      </w:r>
      <w:r>
        <w:rPr>
          <w:sz w:val="28"/>
          <w:szCs w:val="28"/>
        </w:rPr>
        <w:lastRenderedPageBreak/>
        <w:t>uwzględnieniu odwołania i dopuszczeniu do dalszych rozgrywek, uwzględnieniu odwołania i dopuszczeniu do rozgrywek w roku następnym na tym samym etapie.</w:t>
      </w:r>
      <w:r w:rsidR="009957F4">
        <w:rPr>
          <w:sz w:val="28"/>
          <w:szCs w:val="28"/>
        </w:rPr>
        <w:t xml:space="preserve"> </w:t>
      </w:r>
    </w:p>
    <w:p w:rsidR="009957F4" w:rsidRDefault="009957F4" w:rsidP="00050826">
      <w:pPr>
        <w:ind w:left="720"/>
        <w:rPr>
          <w:sz w:val="28"/>
          <w:szCs w:val="28"/>
        </w:rPr>
      </w:pPr>
    </w:p>
    <w:p w:rsidR="009957F4" w:rsidRPr="00CA6240" w:rsidRDefault="009957F4" w:rsidP="009579B9">
      <w:pPr>
        <w:jc w:val="center"/>
        <w:rPr>
          <w:b/>
          <w:bCs/>
          <w:sz w:val="36"/>
          <w:szCs w:val="36"/>
        </w:rPr>
      </w:pPr>
      <w:r w:rsidRPr="00CA6240">
        <w:rPr>
          <w:b/>
          <w:bCs/>
          <w:sz w:val="36"/>
          <w:szCs w:val="36"/>
        </w:rPr>
        <w:t>ROZDZIAŁ I</w:t>
      </w:r>
      <w:r>
        <w:rPr>
          <w:b/>
          <w:bCs/>
          <w:sz w:val="36"/>
          <w:szCs w:val="36"/>
        </w:rPr>
        <w:t>II</w:t>
      </w:r>
    </w:p>
    <w:p w:rsidR="009957F4" w:rsidRPr="00CA6240" w:rsidRDefault="009957F4" w:rsidP="009579B9">
      <w:pPr>
        <w:jc w:val="center"/>
        <w:rPr>
          <w:b/>
          <w:bCs/>
          <w:sz w:val="28"/>
          <w:szCs w:val="28"/>
        </w:rPr>
      </w:pPr>
    </w:p>
    <w:p w:rsidR="009957F4" w:rsidRPr="00CA6240" w:rsidRDefault="009957F4" w:rsidP="009579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Etapy Olimpiady </w:t>
      </w:r>
    </w:p>
    <w:p w:rsidR="009957F4" w:rsidRDefault="009957F4" w:rsidP="009579B9">
      <w:pPr>
        <w:jc w:val="center"/>
        <w:rPr>
          <w:sz w:val="28"/>
          <w:szCs w:val="28"/>
        </w:rPr>
      </w:pPr>
    </w:p>
    <w:p w:rsidR="009957F4" w:rsidRDefault="009957F4" w:rsidP="009579B9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11</w:t>
      </w:r>
      <w:r w:rsidR="00B6611D">
        <w:rPr>
          <w:b/>
          <w:bCs/>
          <w:sz w:val="28"/>
          <w:szCs w:val="28"/>
        </w:rPr>
        <w:t xml:space="preserve"> Etap I – kwalifikacje wstępne</w:t>
      </w:r>
    </w:p>
    <w:p w:rsidR="009957F4" w:rsidRDefault="00B6611D" w:rsidP="00DB53BD">
      <w:pPr>
        <w:pStyle w:val="ListParagraph"/>
        <w:numPr>
          <w:ilvl w:val="0"/>
          <w:numId w:val="14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Zawody I etapu odbywają się od momentu zamknięcia przyjmowania zgłoszeń tj. </w:t>
      </w:r>
      <w:r w:rsidR="00ED2FB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D2FBF">
        <w:rPr>
          <w:sz w:val="28"/>
          <w:szCs w:val="28"/>
        </w:rPr>
        <w:t>maja</w:t>
      </w:r>
      <w:r>
        <w:rPr>
          <w:sz w:val="28"/>
          <w:szCs w:val="28"/>
        </w:rPr>
        <w:t xml:space="preserve"> do 31 maja</w:t>
      </w:r>
      <w:r w:rsidR="005A3EBD">
        <w:rPr>
          <w:sz w:val="28"/>
          <w:szCs w:val="28"/>
        </w:rPr>
        <w:t xml:space="preserve"> – zgodnie z załącznikiem nr 4</w:t>
      </w:r>
      <w:r>
        <w:rPr>
          <w:sz w:val="28"/>
          <w:szCs w:val="28"/>
        </w:rPr>
        <w:t>.</w:t>
      </w:r>
      <w:r w:rsidR="009957F4" w:rsidRPr="00451116">
        <w:rPr>
          <w:sz w:val="28"/>
          <w:szCs w:val="28"/>
        </w:rPr>
        <w:t xml:space="preserve"> </w:t>
      </w:r>
    </w:p>
    <w:p w:rsidR="005A3EBD" w:rsidRDefault="005A3EBD" w:rsidP="005A3EBD">
      <w:pPr>
        <w:pStyle w:val="ListParagraph"/>
        <w:numPr>
          <w:ilvl w:val="0"/>
          <w:numId w:val="14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Zawody I etapu polegają na napisaniu pracy</w:t>
      </w:r>
      <w:r w:rsidR="00974298">
        <w:rPr>
          <w:sz w:val="28"/>
          <w:szCs w:val="28"/>
        </w:rPr>
        <w:t xml:space="preserve"> pisemnej</w:t>
      </w:r>
      <w:r>
        <w:rPr>
          <w:sz w:val="28"/>
          <w:szCs w:val="28"/>
        </w:rPr>
        <w:t xml:space="preserve"> o bieżących lub zeszłorocznych wydarzeniach na arenie międzynarodowej i przesłaniu jej organizatorowi na adres </w:t>
      </w:r>
      <w:r w:rsidRPr="005A3EBD">
        <w:rPr>
          <w:sz w:val="28"/>
          <w:szCs w:val="28"/>
        </w:rPr>
        <w:t>ptg@ptg.edu.pl</w:t>
      </w:r>
      <w:r>
        <w:rPr>
          <w:sz w:val="28"/>
          <w:szCs w:val="28"/>
        </w:rPr>
        <w:t xml:space="preserve"> w terminie określonym wyżej. Nie przesłanie pracy oznacza uzyskanie </w:t>
      </w:r>
      <w:r w:rsidR="0053624F">
        <w:rPr>
          <w:sz w:val="28"/>
          <w:szCs w:val="28"/>
        </w:rPr>
        <w:t>ujemnych</w:t>
      </w:r>
      <w:r>
        <w:rPr>
          <w:sz w:val="28"/>
          <w:szCs w:val="28"/>
        </w:rPr>
        <w:t xml:space="preserve"> punktów i nieudane zakwalifikowanie się do etap</w:t>
      </w:r>
      <w:r w:rsidR="0053624F">
        <w:rPr>
          <w:sz w:val="28"/>
          <w:szCs w:val="28"/>
        </w:rPr>
        <w:t>u</w:t>
      </w:r>
      <w:r>
        <w:rPr>
          <w:sz w:val="28"/>
          <w:szCs w:val="28"/>
        </w:rPr>
        <w:t xml:space="preserve"> II</w:t>
      </w:r>
      <w:r w:rsidR="00974298">
        <w:rPr>
          <w:sz w:val="28"/>
          <w:szCs w:val="28"/>
        </w:rPr>
        <w:t>, bez możliwości odwołania</w:t>
      </w:r>
      <w:r>
        <w:rPr>
          <w:sz w:val="28"/>
          <w:szCs w:val="28"/>
        </w:rPr>
        <w:t>.</w:t>
      </w:r>
      <w:r w:rsidR="00974298">
        <w:rPr>
          <w:sz w:val="28"/>
          <w:szCs w:val="28"/>
        </w:rPr>
        <w:t xml:space="preserve"> Przyjęcie pracy pisemnej potwierdzone jest drogą elektroniczną w trybie wiadomości zwrotnej zaraz po otrzymaniu.</w:t>
      </w:r>
    </w:p>
    <w:p w:rsidR="005A3EBD" w:rsidRDefault="005A3EBD" w:rsidP="005A3EBD">
      <w:pPr>
        <w:pStyle w:val="ListParagraph"/>
        <w:numPr>
          <w:ilvl w:val="0"/>
          <w:numId w:val="14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Z etapu I zwolnieni są i przechodzą od razu do etapu II:</w:t>
      </w:r>
    </w:p>
    <w:p w:rsidR="005A3EBD" w:rsidRDefault="005A3EBD" w:rsidP="005A3EBD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ab/>
        <w:t>a) samodzielni autorzy opublikowanych recenzowanych monografii naukowych lub samodzielnych artykułów naukowych recenzowanych w publikacjach z listy czasopi</w:t>
      </w:r>
      <w:r w:rsidR="00974298">
        <w:rPr>
          <w:sz w:val="28"/>
          <w:szCs w:val="28"/>
        </w:rPr>
        <w:t xml:space="preserve">sm </w:t>
      </w:r>
      <w:proofErr w:type="spellStart"/>
      <w:r w:rsidR="00974298">
        <w:rPr>
          <w:sz w:val="28"/>
          <w:szCs w:val="28"/>
        </w:rPr>
        <w:t>MNiSW</w:t>
      </w:r>
      <w:proofErr w:type="spellEnd"/>
      <w:r w:rsidR="00974298">
        <w:rPr>
          <w:sz w:val="28"/>
          <w:szCs w:val="28"/>
        </w:rPr>
        <w:t>, po przesłaniu kopii artykułu w wersji elektronicznej.</w:t>
      </w:r>
    </w:p>
    <w:p w:rsidR="005A3EBD" w:rsidRDefault="005A3EBD" w:rsidP="005A3EBD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  <w:r w:rsidR="00CC5C23">
        <w:rPr>
          <w:sz w:val="28"/>
          <w:szCs w:val="28"/>
        </w:rPr>
        <w:t xml:space="preserve">oficerowie i podoficerowie Wojska Polskiego i Straży Granicznej, </w:t>
      </w:r>
      <w:r w:rsidR="001F22D7">
        <w:rPr>
          <w:sz w:val="28"/>
          <w:szCs w:val="28"/>
        </w:rPr>
        <w:t xml:space="preserve">w tym podchorążowie </w:t>
      </w:r>
      <w:r w:rsidR="00CC5C23">
        <w:rPr>
          <w:sz w:val="28"/>
          <w:szCs w:val="28"/>
        </w:rPr>
        <w:t xml:space="preserve">w służbie </w:t>
      </w:r>
      <w:r w:rsidR="001F22D7">
        <w:rPr>
          <w:sz w:val="28"/>
          <w:szCs w:val="28"/>
        </w:rPr>
        <w:t>czynnej w dniu zgłoszenia</w:t>
      </w:r>
      <w:r w:rsidR="00974298">
        <w:rPr>
          <w:sz w:val="28"/>
          <w:szCs w:val="28"/>
        </w:rPr>
        <w:t>, po przesłaniu kopii odpowiednich stron książeczki lub innego dokumentu</w:t>
      </w:r>
      <w:r w:rsidR="001F22D7">
        <w:rPr>
          <w:sz w:val="28"/>
          <w:szCs w:val="28"/>
        </w:rPr>
        <w:t xml:space="preserve"> potwierdzającego</w:t>
      </w:r>
      <w:r w:rsidR="00CC5C23">
        <w:rPr>
          <w:sz w:val="28"/>
          <w:szCs w:val="28"/>
        </w:rPr>
        <w:t>.</w:t>
      </w:r>
    </w:p>
    <w:p w:rsidR="00974298" w:rsidRDefault="00974298" w:rsidP="005A3EBD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ab/>
        <w:t>c) uczestnicy II</w:t>
      </w:r>
      <w:r w:rsidR="001F22D7">
        <w:rPr>
          <w:sz w:val="28"/>
          <w:szCs w:val="28"/>
        </w:rPr>
        <w:t>I</w:t>
      </w:r>
      <w:r>
        <w:rPr>
          <w:sz w:val="28"/>
          <w:szCs w:val="28"/>
        </w:rPr>
        <w:t xml:space="preserve"> etapu </w:t>
      </w:r>
      <w:r w:rsidR="001F22D7">
        <w:rPr>
          <w:sz w:val="28"/>
          <w:szCs w:val="28"/>
        </w:rPr>
        <w:t>oraz uczestnicy II etapu, którzy weszli do niego bez zwolnienia z I etapu,</w:t>
      </w:r>
      <w:r w:rsidR="001F22D7" w:rsidRPr="001F22D7">
        <w:rPr>
          <w:sz w:val="28"/>
          <w:szCs w:val="28"/>
        </w:rPr>
        <w:t xml:space="preserve"> </w:t>
      </w:r>
      <w:r w:rsidR="001F22D7">
        <w:rPr>
          <w:sz w:val="28"/>
          <w:szCs w:val="28"/>
        </w:rPr>
        <w:t>w edycjach poprzednich Olimpiady</w:t>
      </w:r>
      <w:r>
        <w:rPr>
          <w:sz w:val="28"/>
          <w:szCs w:val="28"/>
        </w:rPr>
        <w:t>.</w:t>
      </w:r>
    </w:p>
    <w:p w:rsidR="00974298" w:rsidRDefault="00974298" w:rsidP="005A3EBD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ab/>
        <w:t>d) członkowie PTG z co</w:t>
      </w:r>
      <w:r w:rsidR="003D3A8B">
        <w:rPr>
          <w:sz w:val="28"/>
          <w:szCs w:val="28"/>
        </w:rPr>
        <w:t xml:space="preserve"> </w:t>
      </w:r>
      <w:r>
        <w:rPr>
          <w:sz w:val="28"/>
          <w:szCs w:val="28"/>
        </w:rPr>
        <w:t>najmniej 2-letnim stażem w stowarzyszeniu i aktywną działalnością na rzecz PTG na podstawie decyzji prezesa PTG</w:t>
      </w:r>
      <w:r w:rsidR="001B5EEC">
        <w:rPr>
          <w:sz w:val="28"/>
          <w:szCs w:val="28"/>
        </w:rPr>
        <w:t xml:space="preserve"> do 1 </w:t>
      </w:r>
      <w:r w:rsidR="00ED2FBF">
        <w:rPr>
          <w:sz w:val="28"/>
          <w:szCs w:val="28"/>
        </w:rPr>
        <w:t>maja</w:t>
      </w:r>
      <w:r w:rsidR="001B5EEC">
        <w:rPr>
          <w:sz w:val="28"/>
          <w:szCs w:val="28"/>
        </w:rPr>
        <w:t xml:space="preserve"> danego roku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74298" w:rsidRDefault="001F22D7" w:rsidP="005A3EBD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ab/>
        <w:t>e</w:t>
      </w:r>
      <w:r w:rsidR="00974298">
        <w:rPr>
          <w:sz w:val="28"/>
          <w:szCs w:val="28"/>
        </w:rPr>
        <w:t xml:space="preserve">) osoby </w:t>
      </w:r>
      <w:r>
        <w:rPr>
          <w:sz w:val="28"/>
          <w:szCs w:val="28"/>
        </w:rPr>
        <w:t xml:space="preserve">spoza PTG </w:t>
      </w:r>
      <w:r w:rsidR="00974298">
        <w:rPr>
          <w:sz w:val="28"/>
          <w:szCs w:val="28"/>
        </w:rPr>
        <w:t>zwolnione decyzją prezesa PTG na podstawie szczególnych okoliczności</w:t>
      </w:r>
      <w:r w:rsidR="001B5EEC">
        <w:rPr>
          <w:sz w:val="28"/>
          <w:szCs w:val="28"/>
        </w:rPr>
        <w:t xml:space="preserve"> do 1 </w:t>
      </w:r>
      <w:r w:rsidR="00ED2FBF">
        <w:rPr>
          <w:sz w:val="28"/>
          <w:szCs w:val="28"/>
        </w:rPr>
        <w:t>maja</w:t>
      </w:r>
      <w:r w:rsidR="001B5EEC">
        <w:rPr>
          <w:sz w:val="28"/>
          <w:szCs w:val="28"/>
        </w:rPr>
        <w:t xml:space="preserve"> danego roku</w:t>
      </w:r>
      <w:r w:rsidR="00974298">
        <w:rPr>
          <w:sz w:val="28"/>
          <w:szCs w:val="28"/>
        </w:rPr>
        <w:t>.</w:t>
      </w:r>
    </w:p>
    <w:p w:rsidR="001F22D7" w:rsidRDefault="001F22D7" w:rsidP="005A3EBD">
      <w:pPr>
        <w:pStyle w:val="ListParagraph"/>
        <w:numPr>
          <w:ilvl w:val="0"/>
          <w:numId w:val="14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Praca pisemna, o której mowa w p. 2 oceniana jest na podstawie spełnienia kryteriów:</w:t>
      </w:r>
    </w:p>
    <w:p w:rsidR="001F22D7" w:rsidRDefault="001F22D7" w:rsidP="001F22D7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a) edytorskiego – tożsamego z bieżącymi zaleceniami „Przeglądu Geopolitycznego” dostępnymi na stronie: </w:t>
      </w:r>
      <w:hyperlink r:id="rId7" w:history="1">
        <w:r w:rsidR="00C823A2" w:rsidRPr="00E44AB8">
          <w:rPr>
            <w:rStyle w:val="Hipercze"/>
            <w:rFonts w:cs="Calibri"/>
            <w:sz w:val="28"/>
            <w:szCs w:val="28"/>
          </w:rPr>
          <w:t>http://przeglad.org/zasady-publikowania/</w:t>
        </w:r>
      </w:hyperlink>
      <w:r w:rsidR="00C823A2">
        <w:rPr>
          <w:sz w:val="28"/>
          <w:szCs w:val="28"/>
        </w:rPr>
        <w:t xml:space="preserve"> </w:t>
      </w:r>
      <w:r w:rsidR="00DB166D">
        <w:rPr>
          <w:sz w:val="28"/>
          <w:szCs w:val="28"/>
        </w:rPr>
        <w:t>z której można otrzymać od -9 do 9 punktów.</w:t>
      </w:r>
    </w:p>
    <w:p w:rsidR="00C823A2" w:rsidRPr="00C823A2" w:rsidRDefault="00C823A2" w:rsidP="001F22D7">
      <w:pPr>
        <w:pStyle w:val="ListParagraph"/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b) merytorycznego – tożsamego z bieżącymi zaleceniami PTG dostępnymi na stronie: </w:t>
      </w:r>
      <w:hyperlink r:id="rId8" w:history="1">
        <w:r w:rsidRPr="00E44AB8">
          <w:rPr>
            <w:rStyle w:val="Hipercze"/>
            <w:rFonts w:cs="Calibri"/>
            <w:sz w:val="28"/>
            <w:szCs w:val="28"/>
          </w:rPr>
          <w:t>http://ptg.edu.pl/kryteria-oceny-prac-z-zakresu-spraw-miedzynarodowych/</w:t>
        </w:r>
      </w:hyperlink>
      <w:r>
        <w:rPr>
          <w:sz w:val="28"/>
          <w:szCs w:val="28"/>
        </w:rPr>
        <w:t xml:space="preserve"> </w:t>
      </w:r>
      <w:r w:rsidR="00DB166D">
        <w:rPr>
          <w:sz w:val="28"/>
          <w:szCs w:val="28"/>
        </w:rPr>
        <w:t xml:space="preserve">z </w:t>
      </w:r>
      <w:r w:rsidR="00DB166D">
        <w:rPr>
          <w:sz w:val="28"/>
          <w:szCs w:val="28"/>
        </w:rPr>
        <w:lastRenderedPageBreak/>
        <w:t>której można otrzymać od -36 do 36 punktów. Łącznie ocena pracy mieści się w zakresie od -45 do 45 punktów.</w:t>
      </w:r>
    </w:p>
    <w:p w:rsidR="009957F4" w:rsidRDefault="00C823A2" w:rsidP="00DB53BD">
      <w:pPr>
        <w:pStyle w:val="ListParagraph"/>
        <w:numPr>
          <w:ilvl w:val="0"/>
          <w:numId w:val="14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Praca pisemna, zarówno część edytorska i merytoryczna, o której mowa w p. 2, każda oceniana jest przez dwóch recenzentów z Rady Naukowej PTG na formularzu (załącznik nr 5) </w:t>
      </w:r>
      <w:r w:rsidR="009957F4">
        <w:rPr>
          <w:sz w:val="28"/>
          <w:szCs w:val="28"/>
        </w:rPr>
        <w:t xml:space="preserve">w ciągu </w:t>
      </w:r>
      <w:r>
        <w:rPr>
          <w:sz w:val="28"/>
          <w:szCs w:val="28"/>
        </w:rPr>
        <w:t>7</w:t>
      </w:r>
      <w:r w:rsidR="009957F4">
        <w:rPr>
          <w:sz w:val="28"/>
          <w:szCs w:val="28"/>
        </w:rPr>
        <w:t xml:space="preserve"> dni roboczych od </w:t>
      </w:r>
      <w:r>
        <w:rPr>
          <w:sz w:val="28"/>
          <w:szCs w:val="28"/>
        </w:rPr>
        <w:t xml:space="preserve">zakończenia I etapu zgodnie z formułą </w:t>
      </w:r>
      <w:proofErr w:type="spellStart"/>
      <w:r w:rsidRPr="00C823A2">
        <w:rPr>
          <w:i/>
          <w:sz w:val="28"/>
          <w:szCs w:val="28"/>
        </w:rPr>
        <w:t>double</w:t>
      </w:r>
      <w:proofErr w:type="spellEnd"/>
      <w:r w:rsidR="000876B2">
        <w:rPr>
          <w:i/>
          <w:sz w:val="28"/>
          <w:szCs w:val="28"/>
        </w:rPr>
        <w:t>-</w:t>
      </w:r>
      <w:r w:rsidRPr="00C823A2">
        <w:rPr>
          <w:i/>
          <w:sz w:val="28"/>
          <w:szCs w:val="28"/>
        </w:rPr>
        <w:t>blind</w:t>
      </w:r>
      <w:r w:rsidR="000876B2">
        <w:rPr>
          <w:i/>
          <w:sz w:val="28"/>
          <w:szCs w:val="28"/>
        </w:rPr>
        <w:t xml:space="preserve"> </w:t>
      </w:r>
      <w:proofErr w:type="spellStart"/>
      <w:r w:rsidR="000876B2">
        <w:rPr>
          <w:i/>
          <w:sz w:val="28"/>
          <w:szCs w:val="28"/>
        </w:rPr>
        <w:t>peer</w:t>
      </w:r>
      <w:proofErr w:type="spellEnd"/>
      <w:r w:rsidRPr="00C823A2">
        <w:rPr>
          <w:i/>
          <w:sz w:val="28"/>
          <w:szCs w:val="28"/>
        </w:rPr>
        <w:t xml:space="preserve"> </w:t>
      </w:r>
      <w:proofErr w:type="spellStart"/>
      <w:r w:rsidRPr="00C823A2">
        <w:rPr>
          <w:i/>
          <w:sz w:val="28"/>
          <w:szCs w:val="28"/>
        </w:rPr>
        <w:t>review</w:t>
      </w:r>
      <w:proofErr w:type="spellEnd"/>
      <w:r>
        <w:rPr>
          <w:sz w:val="28"/>
          <w:szCs w:val="28"/>
        </w:rPr>
        <w:t xml:space="preserve"> (zarówno uczestnik nie zna nazwisk recenzentów, jak i recenzent nie wie kogo pracę sprawdza). </w:t>
      </w:r>
      <w:r w:rsidR="00337500">
        <w:rPr>
          <w:sz w:val="28"/>
          <w:szCs w:val="28"/>
        </w:rPr>
        <w:t xml:space="preserve">Uzyskanie ujemnej liczby punktów z oceny części edytorskiej dyskwalifikuje pracę z dalszej oceny merytorycznej. </w:t>
      </w:r>
      <w:r>
        <w:rPr>
          <w:sz w:val="28"/>
          <w:szCs w:val="28"/>
        </w:rPr>
        <w:t xml:space="preserve">Ocena końcowa jest </w:t>
      </w:r>
      <w:r w:rsidR="00337500">
        <w:rPr>
          <w:sz w:val="28"/>
          <w:szCs w:val="28"/>
        </w:rPr>
        <w:t>sumą średnich liczb punktów od obu recenzentów uzyskaną w obu częściach</w:t>
      </w:r>
      <w:r>
        <w:rPr>
          <w:sz w:val="28"/>
          <w:szCs w:val="28"/>
        </w:rPr>
        <w:t>.</w:t>
      </w:r>
    </w:p>
    <w:p w:rsidR="00C823A2" w:rsidRDefault="00337500" w:rsidP="00DB53BD">
      <w:pPr>
        <w:pStyle w:val="ListParagraph"/>
        <w:numPr>
          <w:ilvl w:val="0"/>
          <w:numId w:val="14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Najwyżej ocenione prace uzyskują wyróżnienie poprzez publikację ich w „Przeglądzie Geopolitycznym” lub „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r w:rsidR="00ED2FBF">
        <w:rPr>
          <w:sz w:val="28"/>
          <w:szCs w:val="28"/>
        </w:rPr>
        <w:t>ournal</w:t>
      </w:r>
      <w:proofErr w:type="spellEnd"/>
      <w:r w:rsidR="00ED2FBF">
        <w:rPr>
          <w:sz w:val="28"/>
          <w:szCs w:val="28"/>
        </w:rPr>
        <w:t xml:space="preserve"> of </w:t>
      </w:r>
      <w:proofErr w:type="spellStart"/>
      <w:r w:rsidR="00ED2FBF">
        <w:rPr>
          <w:sz w:val="28"/>
          <w:szCs w:val="28"/>
        </w:rPr>
        <w:t>Geopolitics</w:t>
      </w:r>
      <w:proofErr w:type="spellEnd"/>
      <w:r w:rsidR="00ED2FBF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9957F4" w:rsidRDefault="00337500" w:rsidP="00DB53BD">
      <w:pPr>
        <w:pStyle w:val="ListParagraph"/>
        <w:numPr>
          <w:ilvl w:val="0"/>
          <w:numId w:val="14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Do etapu II Olimpiady kwalifikują się ci autorzy prac pisemnych, którzy uzyskali dodatnią liczbę punktów</w:t>
      </w:r>
      <w:r w:rsidR="0053624F">
        <w:rPr>
          <w:sz w:val="28"/>
          <w:szCs w:val="28"/>
        </w:rPr>
        <w:t xml:space="preserve"> oraz osoby zwolnione z I etapu.</w:t>
      </w:r>
    </w:p>
    <w:p w:rsidR="009957F4" w:rsidRPr="00A74311" w:rsidRDefault="001B5EEC" w:rsidP="001B5EEC">
      <w:pPr>
        <w:pStyle w:val="ListParagraph"/>
        <w:numPr>
          <w:ilvl w:val="0"/>
          <w:numId w:val="14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Ogłoszenie wyników poprzez wysłanie wiadomości do uczestników oraz publikację na stronie internetowej następuje do 10 </w:t>
      </w:r>
      <w:r w:rsidR="00ED2FBF">
        <w:rPr>
          <w:sz w:val="28"/>
          <w:szCs w:val="28"/>
        </w:rPr>
        <w:t>czerwca</w:t>
      </w:r>
      <w:r>
        <w:rPr>
          <w:sz w:val="28"/>
          <w:szCs w:val="28"/>
        </w:rPr>
        <w:t xml:space="preserve"> danego roku.</w:t>
      </w:r>
      <w:r w:rsidR="00DB166D">
        <w:rPr>
          <w:sz w:val="28"/>
          <w:szCs w:val="28"/>
        </w:rPr>
        <w:t xml:space="preserve"> Publikowane są jedynie imiona nazwiska uczestników zakwalifikowanych oraz zakwalifikowanych z wyróżnieniem. Liczba punktów podawana jest do wiadomości uczestnika na życzenie.</w:t>
      </w:r>
    </w:p>
    <w:p w:rsidR="009957F4" w:rsidRPr="00CA6240" w:rsidRDefault="009957F4" w:rsidP="00050826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12</w:t>
      </w:r>
      <w:r w:rsidR="001B5EEC">
        <w:rPr>
          <w:b/>
          <w:bCs/>
          <w:sz w:val="28"/>
          <w:szCs w:val="28"/>
        </w:rPr>
        <w:t xml:space="preserve"> Etap II – zawody okręgowe</w:t>
      </w:r>
    </w:p>
    <w:p w:rsidR="009957F4" w:rsidRPr="00820443" w:rsidRDefault="009957F4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Zawody II etapu (okręgowe) przeprowadzają </w:t>
      </w:r>
      <w:r w:rsidR="00DB166D">
        <w:rPr>
          <w:sz w:val="28"/>
          <w:szCs w:val="28"/>
        </w:rPr>
        <w:t>członkowie KOOG</w:t>
      </w:r>
      <w:r>
        <w:rPr>
          <w:sz w:val="28"/>
          <w:szCs w:val="28"/>
        </w:rPr>
        <w:t xml:space="preserve"> w siedzibach </w:t>
      </w:r>
      <w:r w:rsidRPr="00FD6F8A">
        <w:rPr>
          <w:sz w:val="28"/>
          <w:szCs w:val="28"/>
        </w:rPr>
        <w:t>oddziałów terenowych Polskiego Towarzystwa Geopolitycznego</w:t>
      </w:r>
      <w:r>
        <w:rPr>
          <w:sz w:val="28"/>
          <w:szCs w:val="28"/>
        </w:rPr>
        <w:t xml:space="preserve"> zgodnie z terminarzem Olimpiady.</w:t>
      </w:r>
    </w:p>
    <w:p w:rsidR="009957F4" w:rsidRDefault="009957F4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Etap okręgowy polega na samodzielnym rozwiązaniu testu prz</w:t>
      </w:r>
      <w:r w:rsidR="00DB166D">
        <w:rPr>
          <w:sz w:val="28"/>
          <w:szCs w:val="28"/>
        </w:rPr>
        <w:t>ygotowanego przez KOOG i Radę Naukową</w:t>
      </w:r>
      <w:r>
        <w:rPr>
          <w:sz w:val="28"/>
          <w:szCs w:val="28"/>
        </w:rPr>
        <w:t xml:space="preserve"> (na rozwiązanie</w:t>
      </w:r>
      <w:r w:rsidR="00DB166D">
        <w:rPr>
          <w:sz w:val="28"/>
          <w:szCs w:val="28"/>
        </w:rPr>
        <w:t xml:space="preserve"> testu przeznacza się 60 minut).</w:t>
      </w:r>
    </w:p>
    <w:p w:rsidR="00DB166D" w:rsidRDefault="00DB166D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czasie testu korzystać można z dowolnych źródeł, w szczególności notatek, książek, atlasów, źródeł internetowych, których zapewnienie leży po stronie uczestnika. Zakazane jest prowadzenie rozmów, w tym telefonicznych, czatu przez sieć internetową i odbieranie i pisanie wiadomości sms, praca ma bowiem być samodzielna.</w:t>
      </w:r>
      <w:r w:rsidR="00437CC6">
        <w:rPr>
          <w:sz w:val="28"/>
          <w:szCs w:val="28"/>
        </w:rPr>
        <w:t xml:space="preserve"> Zakazane jest kopiowanie odpowiedzi od innych uczestników. </w:t>
      </w:r>
    </w:p>
    <w:p w:rsidR="00437CC6" w:rsidRDefault="00437CC6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Złamanie zakazów wyrażonych w punkcie 3 wiąże się z uzyskaniem 0 punktów w II etapie Olimpiady na podstawie decyzji prowadzącego członka KOOG. Może to dotyczyć zarówno osoby kopiującej odpowiedzi, jak i dającej kopiować.</w:t>
      </w:r>
    </w:p>
    <w:p w:rsidR="00DB166D" w:rsidRDefault="00DB166D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Uczestnicy wchodząc na salę</w:t>
      </w:r>
      <w:r w:rsidR="00437CC6">
        <w:rPr>
          <w:sz w:val="28"/>
          <w:szCs w:val="28"/>
        </w:rPr>
        <w:t>, gdzie odbywają się zawody II etapu</w:t>
      </w:r>
      <w:r>
        <w:rPr>
          <w:sz w:val="28"/>
          <w:szCs w:val="28"/>
        </w:rPr>
        <w:t xml:space="preserve"> mają obowiązek potwierdzić swoją tożsamość na podstawie dowodu osobistego, lub legitymacji</w:t>
      </w:r>
      <w:r w:rsidR="00437CC6">
        <w:rPr>
          <w:sz w:val="28"/>
          <w:szCs w:val="28"/>
        </w:rPr>
        <w:t xml:space="preserve"> oraz podpisać listę obecności</w:t>
      </w:r>
      <w:r>
        <w:rPr>
          <w:sz w:val="28"/>
          <w:szCs w:val="28"/>
        </w:rPr>
        <w:t>.</w:t>
      </w:r>
      <w:r w:rsidR="00437CC6">
        <w:rPr>
          <w:sz w:val="28"/>
          <w:szCs w:val="28"/>
        </w:rPr>
        <w:t xml:space="preserve"> Spóźnienie na zawody oznacza uzyskanie 0 punktów w II etapie Olimpiady.</w:t>
      </w:r>
    </w:p>
    <w:p w:rsidR="00437CC6" w:rsidRDefault="00437CC6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 wejściu, uczestnikom rozdawane są arkusze odpowiedzi, które należy podpisać. Arkusz zawiera po 6 pól odpowiedzi dla każdego spośród 60 pytań. Tylko jedna odpowiedź jest prawidłowa.</w:t>
      </w:r>
    </w:p>
    <w:p w:rsidR="00437CC6" w:rsidRDefault="00437CC6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Pytania wyświetla się za pomocą rzutnika i komputera wraz z 6 odpowiedziami do wyboru przez czas 1 minuty</w:t>
      </w:r>
      <w:r w:rsidR="003D3A8B">
        <w:rPr>
          <w:sz w:val="28"/>
          <w:szCs w:val="28"/>
        </w:rPr>
        <w:t xml:space="preserve"> na pytanie</w:t>
      </w:r>
      <w:r>
        <w:rPr>
          <w:sz w:val="28"/>
          <w:szCs w:val="28"/>
        </w:rPr>
        <w:t>. Pytania mogą być przetłumaczone na język angielski lub ojczysty w przypadku zawodów odbywających się dla uczestników zagranicznych.</w:t>
      </w:r>
    </w:p>
    <w:p w:rsidR="00437CC6" w:rsidRDefault="00437CC6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II etap odbywa się we wszystkich okręgach o tej samej godzinie, tego samego dnia. Pytania i odpowiedzi w każdym okręgu są tożsame.</w:t>
      </w:r>
    </w:p>
    <w:p w:rsidR="00437CC6" w:rsidRDefault="00437CC6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Uczestnicy udzielają odpowiedzi na pytania testowe wpisując w odpowiednie kratki </w:t>
      </w:r>
      <w:r w:rsidR="002C35EA">
        <w:rPr>
          <w:sz w:val="28"/>
          <w:szCs w:val="28"/>
        </w:rPr>
        <w:t>uszeregowane od A do F znaki X, po jednym dla każdego pytania. Za prawidłowe wpisanie X we właściwą kratkę uczestnik uzyskuje 1 punkt. Za brak odpowiedzi 0 punktów, a za nieprawidłową odpowiedź -1 punkt.</w:t>
      </w:r>
    </w:p>
    <w:p w:rsidR="009957F4" w:rsidRDefault="002C35EA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Członek KOOG</w:t>
      </w:r>
      <w:r w:rsidR="009957F4">
        <w:rPr>
          <w:sz w:val="28"/>
          <w:szCs w:val="28"/>
        </w:rPr>
        <w:t xml:space="preserve"> w dniu zawodów</w:t>
      </w:r>
      <w:r>
        <w:rPr>
          <w:sz w:val="28"/>
          <w:szCs w:val="28"/>
        </w:rPr>
        <w:t>, zaraz po zebraniu prac</w:t>
      </w:r>
      <w:r w:rsidR="009957F4" w:rsidRPr="00F16B98">
        <w:rPr>
          <w:sz w:val="28"/>
          <w:szCs w:val="28"/>
        </w:rPr>
        <w:t>:</w:t>
      </w:r>
    </w:p>
    <w:p w:rsidR="009957F4" w:rsidRDefault="002C35EA" w:rsidP="00DB53B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samodzielnie </w:t>
      </w:r>
      <w:r w:rsidR="009957F4">
        <w:rPr>
          <w:sz w:val="28"/>
          <w:szCs w:val="28"/>
        </w:rPr>
        <w:t xml:space="preserve">sprawdza prace testowe według karty odpowiedzi otrzymanej od </w:t>
      </w:r>
      <w:r>
        <w:rPr>
          <w:sz w:val="28"/>
          <w:szCs w:val="28"/>
        </w:rPr>
        <w:t>KOOG</w:t>
      </w:r>
      <w:r w:rsidR="009957F4">
        <w:rPr>
          <w:sz w:val="28"/>
          <w:szCs w:val="28"/>
        </w:rPr>
        <w:t>;</w:t>
      </w:r>
    </w:p>
    <w:p w:rsidR="009957F4" w:rsidRDefault="009957F4" w:rsidP="00DB53B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przyzna</w:t>
      </w:r>
      <w:r w:rsidR="002C35EA">
        <w:rPr>
          <w:sz w:val="28"/>
          <w:szCs w:val="28"/>
        </w:rPr>
        <w:t>je punkty uczestnikom Olimpiady</w:t>
      </w:r>
      <w:r>
        <w:rPr>
          <w:sz w:val="28"/>
          <w:szCs w:val="28"/>
        </w:rPr>
        <w:t>;</w:t>
      </w:r>
    </w:p>
    <w:p w:rsidR="002C35EA" w:rsidRDefault="009957F4" w:rsidP="00DB53B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określa </w:t>
      </w:r>
      <w:r w:rsidR="002C35EA">
        <w:rPr>
          <w:sz w:val="28"/>
          <w:szCs w:val="28"/>
        </w:rPr>
        <w:t xml:space="preserve">zbiorcze </w:t>
      </w:r>
      <w:r>
        <w:rPr>
          <w:sz w:val="28"/>
          <w:szCs w:val="28"/>
        </w:rPr>
        <w:t>wyniki końcowe etapu okręgowego;</w:t>
      </w:r>
    </w:p>
    <w:p w:rsidR="009957F4" w:rsidRDefault="009957F4" w:rsidP="00DB53B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sporządza protokół (załącznik nr </w:t>
      </w:r>
      <w:r w:rsidR="002C35EA">
        <w:rPr>
          <w:sz w:val="28"/>
          <w:szCs w:val="28"/>
        </w:rPr>
        <w:t>6</w:t>
      </w:r>
      <w:r>
        <w:rPr>
          <w:sz w:val="28"/>
          <w:szCs w:val="28"/>
        </w:rPr>
        <w:t>) i podaje wyniki uczestnikom;</w:t>
      </w:r>
    </w:p>
    <w:p w:rsidR="002C35EA" w:rsidRDefault="002C35EA" w:rsidP="00DB53B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do końca dnia roboczego przesyła protokół </w:t>
      </w:r>
      <w:r w:rsidR="009957F4">
        <w:rPr>
          <w:sz w:val="28"/>
          <w:szCs w:val="28"/>
        </w:rPr>
        <w:t xml:space="preserve">etapu okręgowego </w:t>
      </w:r>
    </w:p>
    <w:p w:rsidR="009957F4" w:rsidRDefault="002C35EA" w:rsidP="00DB53B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archiwizuje pr</w:t>
      </w:r>
      <w:r w:rsidR="009957F4">
        <w:rPr>
          <w:sz w:val="28"/>
          <w:szCs w:val="28"/>
        </w:rPr>
        <w:t>ace testowe ucz</w:t>
      </w:r>
      <w:r>
        <w:rPr>
          <w:sz w:val="28"/>
          <w:szCs w:val="28"/>
        </w:rPr>
        <w:t>estników</w:t>
      </w:r>
      <w:r w:rsidR="009957F4">
        <w:rPr>
          <w:sz w:val="28"/>
          <w:szCs w:val="28"/>
        </w:rPr>
        <w:t>.</w:t>
      </w:r>
    </w:p>
    <w:p w:rsidR="009957F4" w:rsidRDefault="009957F4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29AD">
        <w:rPr>
          <w:sz w:val="28"/>
          <w:szCs w:val="28"/>
        </w:rPr>
        <w:t>K</w:t>
      </w:r>
      <w:r w:rsidR="008A7B9A">
        <w:rPr>
          <w:sz w:val="28"/>
          <w:szCs w:val="28"/>
        </w:rPr>
        <w:t>OOG</w:t>
      </w:r>
      <w:r w:rsidRPr="002129AD">
        <w:rPr>
          <w:sz w:val="28"/>
          <w:szCs w:val="28"/>
        </w:rPr>
        <w:t xml:space="preserve"> kwalifikuje do etapu centralnego </w:t>
      </w:r>
      <w:r w:rsidR="0053624F">
        <w:rPr>
          <w:sz w:val="28"/>
          <w:szCs w:val="28"/>
        </w:rPr>
        <w:t>2</w:t>
      </w:r>
      <w:r w:rsidR="008A7B9A">
        <w:rPr>
          <w:sz w:val="28"/>
          <w:szCs w:val="28"/>
        </w:rPr>
        <w:t>0 najlepszych uczestników</w:t>
      </w:r>
      <w:r w:rsidRPr="002129AD">
        <w:rPr>
          <w:sz w:val="28"/>
          <w:szCs w:val="28"/>
        </w:rPr>
        <w:t>, którzy uzyskali kolejno najlepszy wynik</w:t>
      </w:r>
      <w:r w:rsidR="008A7B9A">
        <w:rPr>
          <w:sz w:val="28"/>
          <w:szCs w:val="28"/>
        </w:rPr>
        <w:t xml:space="preserve"> w II etapie spośród wszystkich okręgów</w:t>
      </w:r>
      <w:r w:rsidRPr="002129AD">
        <w:rPr>
          <w:sz w:val="28"/>
          <w:szCs w:val="28"/>
        </w:rPr>
        <w:t>.</w:t>
      </w:r>
    </w:p>
    <w:p w:rsidR="008A7B9A" w:rsidRDefault="008A7B9A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Dla najlepszych uczestników pod względem liczby uzyskanych punktów w II etapie w danym okręgu mogą być przyznane osobne nagrody lub wyróżnienia.</w:t>
      </w:r>
    </w:p>
    <w:p w:rsidR="003D3A8B" w:rsidRPr="002129AD" w:rsidRDefault="003D3A8B" w:rsidP="00DB5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Finaliści uzyskują darmowy udział w dorocznej konferencji Zjazd Geopolityków Polskich w danym roku.</w:t>
      </w:r>
    </w:p>
    <w:p w:rsidR="009957F4" w:rsidRDefault="009957F4" w:rsidP="002129AD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13</w:t>
      </w:r>
      <w:r w:rsidR="008A7B9A">
        <w:rPr>
          <w:b/>
          <w:bCs/>
          <w:sz w:val="28"/>
          <w:szCs w:val="28"/>
        </w:rPr>
        <w:t xml:space="preserve"> Etap III – zawody centralne</w:t>
      </w:r>
    </w:p>
    <w:p w:rsidR="009957F4" w:rsidRDefault="009957F4" w:rsidP="00DB53BD">
      <w:pPr>
        <w:pStyle w:val="ListParagraph"/>
        <w:numPr>
          <w:ilvl w:val="1"/>
          <w:numId w:val="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Zawody III etapu (centralne) przeprowadza K</w:t>
      </w:r>
      <w:r w:rsidR="003D3A8B">
        <w:rPr>
          <w:sz w:val="28"/>
          <w:szCs w:val="28"/>
        </w:rPr>
        <w:t>OOG</w:t>
      </w:r>
      <w:r>
        <w:rPr>
          <w:sz w:val="28"/>
          <w:szCs w:val="28"/>
        </w:rPr>
        <w:t xml:space="preserve"> w siedzibie </w:t>
      </w:r>
      <w:r w:rsidR="008C4B7F">
        <w:rPr>
          <w:sz w:val="28"/>
          <w:szCs w:val="28"/>
        </w:rPr>
        <w:t>oddziału terenowego, któremu w danym roku powierzono organizację Zjazdu Geopolityków Polskich w przeddzień tej konferencji zgodnie z terminarzem Olimpiad</w:t>
      </w:r>
      <w:r w:rsidRPr="00451116">
        <w:rPr>
          <w:sz w:val="28"/>
          <w:szCs w:val="28"/>
        </w:rPr>
        <w:t>y.</w:t>
      </w:r>
    </w:p>
    <w:p w:rsidR="009957F4" w:rsidRDefault="009957F4" w:rsidP="00DB53BD">
      <w:pPr>
        <w:pStyle w:val="ListParagraph"/>
        <w:numPr>
          <w:ilvl w:val="1"/>
          <w:numId w:val="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Etap centralny składa się z trzech części:</w:t>
      </w:r>
    </w:p>
    <w:p w:rsidR="009957F4" w:rsidRDefault="009957F4" w:rsidP="00DB53B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65853">
        <w:rPr>
          <w:sz w:val="28"/>
          <w:szCs w:val="28"/>
        </w:rPr>
        <w:t xml:space="preserve">I cześć – </w:t>
      </w:r>
      <w:r>
        <w:rPr>
          <w:sz w:val="28"/>
          <w:szCs w:val="28"/>
        </w:rPr>
        <w:t xml:space="preserve">pisemna, </w:t>
      </w:r>
      <w:r w:rsidRPr="00D65853">
        <w:rPr>
          <w:sz w:val="28"/>
          <w:szCs w:val="28"/>
        </w:rPr>
        <w:t>polega na samodzielnym rozwiązaniu testu przygotowanego przez Organizatora (na rozwiązanie testu przeznacza się 60 minut)</w:t>
      </w:r>
      <w:r>
        <w:rPr>
          <w:sz w:val="28"/>
          <w:szCs w:val="28"/>
        </w:rPr>
        <w:t>;</w:t>
      </w:r>
    </w:p>
    <w:p w:rsidR="009957F4" w:rsidRDefault="009957F4" w:rsidP="00DB53B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65853">
        <w:rPr>
          <w:sz w:val="28"/>
          <w:szCs w:val="28"/>
        </w:rPr>
        <w:lastRenderedPageBreak/>
        <w:t xml:space="preserve"> II część – </w:t>
      </w:r>
      <w:r>
        <w:rPr>
          <w:sz w:val="28"/>
          <w:szCs w:val="28"/>
        </w:rPr>
        <w:t>ustna</w:t>
      </w:r>
      <w:r w:rsidRPr="00D65853">
        <w:rPr>
          <w:sz w:val="28"/>
          <w:szCs w:val="28"/>
        </w:rPr>
        <w:t>, w ramach które</w:t>
      </w:r>
      <w:r>
        <w:rPr>
          <w:sz w:val="28"/>
          <w:szCs w:val="28"/>
        </w:rPr>
        <w:t>j</w:t>
      </w:r>
      <w:r w:rsidRPr="00D65853">
        <w:rPr>
          <w:sz w:val="28"/>
          <w:szCs w:val="28"/>
        </w:rPr>
        <w:t xml:space="preserve"> </w:t>
      </w:r>
      <w:r>
        <w:rPr>
          <w:sz w:val="28"/>
          <w:szCs w:val="28"/>
        </w:rPr>
        <w:t>uczestnicy udzielają indywidualnie ustnych odpowiedzi na wylosowan</w:t>
      </w:r>
      <w:r w:rsidR="008C4B7F">
        <w:rPr>
          <w:sz w:val="28"/>
          <w:szCs w:val="28"/>
        </w:rPr>
        <w:t>e</w:t>
      </w:r>
      <w:r>
        <w:rPr>
          <w:sz w:val="28"/>
          <w:szCs w:val="28"/>
        </w:rPr>
        <w:t xml:space="preserve"> pyta</w:t>
      </w:r>
      <w:r w:rsidR="008C4B7F">
        <w:rPr>
          <w:sz w:val="28"/>
          <w:szCs w:val="28"/>
        </w:rPr>
        <w:t>nia</w:t>
      </w:r>
      <w:r>
        <w:rPr>
          <w:sz w:val="28"/>
          <w:szCs w:val="28"/>
        </w:rPr>
        <w:t>;</w:t>
      </w:r>
    </w:p>
    <w:p w:rsidR="009957F4" w:rsidRDefault="009957F4" w:rsidP="00DB53BD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III część – praktyczna, polega na </w:t>
      </w:r>
      <w:r w:rsidR="008C4B7F">
        <w:rPr>
          <w:sz w:val="28"/>
          <w:szCs w:val="28"/>
        </w:rPr>
        <w:t>współdziałaniu w zespołach w grze strategicznej przygotowanej przez</w:t>
      </w:r>
      <w:r>
        <w:rPr>
          <w:sz w:val="28"/>
          <w:szCs w:val="28"/>
        </w:rPr>
        <w:t xml:space="preserve"> Organizatora z zakresu tematycznego Olimpiady.</w:t>
      </w:r>
    </w:p>
    <w:p w:rsidR="009957F4" w:rsidRDefault="009957F4" w:rsidP="00DB53BD">
      <w:pPr>
        <w:pStyle w:val="ListParagraph"/>
        <w:numPr>
          <w:ilvl w:val="1"/>
          <w:numId w:val="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Pomiędzy kolejnymi częściami przewidziane są ok. </w:t>
      </w:r>
      <w:r w:rsidR="00ED2FBF">
        <w:rPr>
          <w:sz w:val="28"/>
          <w:szCs w:val="28"/>
        </w:rPr>
        <w:t>6</w:t>
      </w:r>
      <w:r>
        <w:rPr>
          <w:sz w:val="28"/>
          <w:szCs w:val="28"/>
        </w:rPr>
        <w:t>0-minutowe przerwy.</w:t>
      </w:r>
    </w:p>
    <w:p w:rsidR="009957F4" w:rsidRDefault="009957F4" w:rsidP="00DB53BD">
      <w:pPr>
        <w:pStyle w:val="ListParagraph"/>
        <w:numPr>
          <w:ilvl w:val="1"/>
          <w:numId w:val="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O końcowych wynikach etapu centralnego (finału Olimpiady) decyduje łączna ilość punktów uzbierana przez każdego z uczestników w części pisemnej, ustnej i praktycznej. </w:t>
      </w:r>
      <w:r w:rsidR="008C4B7F">
        <w:rPr>
          <w:sz w:val="28"/>
          <w:szCs w:val="28"/>
        </w:rPr>
        <w:t xml:space="preserve">Z każdej części uzyskuje się maksymalnie po </w:t>
      </w:r>
      <w:r w:rsidR="0053624F">
        <w:rPr>
          <w:sz w:val="28"/>
          <w:szCs w:val="28"/>
        </w:rPr>
        <w:t>1</w:t>
      </w:r>
      <w:r w:rsidR="008C4B7F">
        <w:rPr>
          <w:sz w:val="28"/>
          <w:szCs w:val="28"/>
        </w:rPr>
        <w:t>0 punktów.</w:t>
      </w:r>
    </w:p>
    <w:p w:rsidR="005A1C70" w:rsidRDefault="005A1C70" w:rsidP="00DB53BD">
      <w:pPr>
        <w:pStyle w:val="ListParagraph"/>
        <w:numPr>
          <w:ilvl w:val="1"/>
          <w:numId w:val="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W każdej części </w:t>
      </w:r>
      <w:r w:rsidR="0053624F">
        <w:rPr>
          <w:sz w:val="28"/>
          <w:szCs w:val="28"/>
        </w:rPr>
        <w:t>1</w:t>
      </w:r>
      <w:r>
        <w:rPr>
          <w:sz w:val="28"/>
          <w:szCs w:val="28"/>
        </w:rPr>
        <w:t xml:space="preserve">0 punktów uzyskuje osoba najlepsza w danej części a każda następna uzyskuje o punkt mniej. 10 ostatnich </w:t>
      </w:r>
      <w:r w:rsidR="00ED2FBF">
        <w:rPr>
          <w:sz w:val="28"/>
          <w:szCs w:val="28"/>
        </w:rPr>
        <w:t>F</w:t>
      </w:r>
      <w:r>
        <w:rPr>
          <w:sz w:val="28"/>
          <w:szCs w:val="28"/>
        </w:rPr>
        <w:t>inalistów uzyskuje w danej części 0 punktów.</w:t>
      </w:r>
    </w:p>
    <w:p w:rsidR="005A1C70" w:rsidRDefault="005A1C70" w:rsidP="00DB53BD">
      <w:pPr>
        <w:pStyle w:val="ListParagraph"/>
        <w:numPr>
          <w:ilvl w:val="1"/>
          <w:numId w:val="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W części pisemnej liczba uzyskanych punktów w teście klasyfikuje osoby od najlepszej do najgorszej, nie ma ona wpływu na przyznaną punktację w finale. Przebieg tej części jest tożsamy z przebiegiem testu w etapie II.</w:t>
      </w:r>
    </w:p>
    <w:p w:rsidR="005A1C70" w:rsidRDefault="005A1C70" w:rsidP="00DB53BD">
      <w:pPr>
        <w:pStyle w:val="ListParagraph"/>
        <w:numPr>
          <w:ilvl w:val="1"/>
          <w:numId w:val="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W części ustnej prowadzący zadaje pierwsze trzy pytania w kolejno każdemu </w:t>
      </w:r>
      <w:r w:rsidR="004838F9">
        <w:rPr>
          <w:sz w:val="28"/>
          <w:szCs w:val="28"/>
        </w:rPr>
        <w:t>F</w:t>
      </w:r>
      <w:r>
        <w:rPr>
          <w:sz w:val="28"/>
          <w:szCs w:val="28"/>
        </w:rPr>
        <w:t xml:space="preserve">inaliście, kto nie odpowie na żadne odpada. Reszta zachowuje 1, 2 lub trzy szanse. </w:t>
      </w:r>
      <w:r w:rsidR="004838F9">
        <w:rPr>
          <w:sz w:val="28"/>
          <w:szCs w:val="28"/>
        </w:rPr>
        <w:t xml:space="preserve">W czasie pierwszych trzech pytań można zajmować tylko obszary neutralne. </w:t>
      </w:r>
      <w:r>
        <w:rPr>
          <w:sz w:val="28"/>
          <w:szCs w:val="28"/>
        </w:rPr>
        <w:t>Osoby które odpadną</w:t>
      </w:r>
      <w:r w:rsidR="004838F9">
        <w:rPr>
          <w:sz w:val="28"/>
          <w:szCs w:val="28"/>
        </w:rPr>
        <w:t xml:space="preserve"> jako 10 pierwszych</w:t>
      </w:r>
      <w:r>
        <w:rPr>
          <w:sz w:val="28"/>
          <w:szCs w:val="28"/>
        </w:rPr>
        <w:t xml:space="preserve"> uzyskują z części ustnej 0 punktów</w:t>
      </w:r>
      <w:r w:rsidR="004838F9">
        <w:rPr>
          <w:sz w:val="28"/>
          <w:szCs w:val="28"/>
        </w:rPr>
        <w:t>, pozostali uzyskują punkty w zależności od kolejności odpadnięcia lub utrzymywanego terytorium pod koniec rozgrywki</w:t>
      </w:r>
      <w:r>
        <w:rPr>
          <w:sz w:val="28"/>
          <w:szCs w:val="28"/>
        </w:rPr>
        <w:t xml:space="preserve">. </w:t>
      </w:r>
      <w:r w:rsidR="004838F9">
        <w:rPr>
          <w:sz w:val="28"/>
          <w:szCs w:val="28"/>
        </w:rPr>
        <w:t>Prawidłowe odpowiedzi</w:t>
      </w:r>
      <w:r>
        <w:rPr>
          <w:sz w:val="28"/>
          <w:szCs w:val="28"/>
        </w:rPr>
        <w:t xml:space="preserve"> na przygotowane</w:t>
      </w:r>
      <w:r w:rsidR="004838F9">
        <w:rPr>
          <w:sz w:val="28"/>
          <w:szCs w:val="28"/>
        </w:rPr>
        <w:t>j wcześniej</w:t>
      </w:r>
      <w:r>
        <w:rPr>
          <w:sz w:val="28"/>
          <w:szCs w:val="28"/>
        </w:rPr>
        <w:t xml:space="preserve"> planszy z mapą </w:t>
      </w:r>
      <w:r w:rsidR="004838F9">
        <w:rPr>
          <w:sz w:val="28"/>
          <w:szCs w:val="28"/>
        </w:rPr>
        <w:t>premiowane są powiększaniem terytorium</w:t>
      </w:r>
      <w:r>
        <w:rPr>
          <w:sz w:val="28"/>
          <w:szCs w:val="28"/>
        </w:rPr>
        <w:t>.</w:t>
      </w:r>
      <w:r w:rsidR="004838F9">
        <w:rPr>
          <w:sz w:val="28"/>
          <w:szCs w:val="28"/>
        </w:rPr>
        <w:t xml:space="preserve"> Przyrost terytorium zależny jest od oceny jury.</w:t>
      </w:r>
      <w:r>
        <w:rPr>
          <w:sz w:val="28"/>
          <w:szCs w:val="28"/>
        </w:rPr>
        <w:t xml:space="preserve"> </w:t>
      </w:r>
      <w:r w:rsidR="009B0634">
        <w:rPr>
          <w:sz w:val="28"/>
          <w:szCs w:val="28"/>
        </w:rPr>
        <w:t>Każd</w:t>
      </w:r>
      <w:r w:rsidR="004838F9">
        <w:rPr>
          <w:sz w:val="28"/>
          <w:szCs w:val="28"/>
        </w:rPr>
        <w:t>y uczestnik otrzymuje</w:t>
      </w:r>
      <w:r w:rsidR="009B0634">
        <w:rPr>
          <w:sz w:val="28"/>
          <w:szCs w:val="28"/>
        </w:rPr>
        <w:t xml:space="preserve"> swój kolor na mapie wyświetlanej na rzutniku przygotowanej przez Organizatora. Na mapie oznaczone są punkty strategiczne (miasta) o średnim, dużym i wielkim znaczeniu. Każde średnie miasto daje posiadaczowi 1 punkt, duże – 2, wielkie – 3. Każdy z uczestników, który </w:t>
      </w:r>
      <w:r w:rsidR="004838F9">
        <w:rPr>
          <w:sz w:val="28"/>
          <w:szCs w:val="28"/>
        </w:rPr>
        <w:t>otrzymał punkty za odpowiedź wybiera</w:t>
      </w:r>
      <w:r w:rsidR="009B0634">
        <w:rPr>
          <w:sz w:val="28"/>
          <w:szCs w:val="28"/>
        </w:rPr>
        <w:t xml:space="preserve"> miasto początkowe do budowy swojego imperium na wyświetlanej mapie. Znajdują się na nim także przeszkody, jak pasma górskie, akweny i inne. </w:t>
      </w:r>
      <w:r w:rsidR="004838F9">
        <w:rPr>
          <w:sz w:val="28"/>
          <w:szCs w:val="28"/>
        </w:rPr>
        <w:t xml:space="preserve">Uczestnicy mogą zgłaszać zawarcie sojuszu lub paktu o nieagresji. </w:t>
      </w:r>
      <w:r w:rsidR="009B0634">
        <w:rPr>
          <w:sz w:val="28"/>
          <w:szCs w:val="28"/>
        </w:rPr>
        <w:t>Zdobywanie poszczególnych obszarów polega na odpowiadaniu na pytania losowane przez prowadzącego</w:t>
      </w:r>
      <w:r w:rsidR="0083641A">
        <w:rPr>
          <w:sz w:val="28"/>
          <w:szCs w:val="28"/>
        </w:rPr>
        <w:t xml:space="preserve">. W przypadku prawidłowej odpowiedzi uczestnik uzyskuje wszystkie graniczące ze swoim terytorium neutralne lub należące do przeciwników obszary lub jeśli uczestnik wyrazi zainteresowanie jeden obszar po drugiej stronie gór, akwenów i innego rodzaju trudnego terenu. Gra kończy się, gdy </w:t>
      </w:r>
      <w:r w:rsidR="004838F9">
        <w:rPr>
          <w:sz w:val="28"/>
          <w:szCs w:val="28"/>
        </w:rPr>
        <w:t xml:space="preserve">czas przewidziany na rozgrywkę dobiegnie końca lub wyczerpie się </w:t>
      </w:r>
      <w:r w:rsidR="004838F9">
        <w:rPr>
          <w:sz w:val="28"/>
          <w:szCs w:val="28"/>
        </w:rPr>
        <w:lastRenderedPageBreak/>
        <w:t>zasób przygotowanych pytań</w:t>
      </w:r>
      <w:r w:rsidR="0083641A">
        <w:rPr>
          <w:sz w:val="28"/>
          <w:szCs w:val="28"/>
        </w:rPr>
        <w:t xml:space="preserve">. Odpadnięcie z gry </w:t>
      </w:r>
      <w:r w:rsidR="004838F9">
        <w:rPr>
          <w:sz w:val="28"/>
          <w:szCs w:val="28"/>
        </w:rPr>
        <w:t xml:space="preserve">związane jest z utratą trzeciej szansy. </w:t>
      </w:r>
      <w:r w:rsidR="00DF6116">
        <w:rPr>
          <w:sz w:val="28"/>
          <w:szCs w:val="28"/>
        </w:rPr>
        <w:t>Gdy gra się kończy uczestnicy szeregowani są według liczby punktów za posiadane miasta. A Ci co odpadli wg numeru kolejki w której odpadli. Na tej podstawie przydzielane są punkty w klasyfikacji etapu III za udział w części ustnej. Część ustna może być filmowana.</w:t>
      </w:r>
    </w:p>
    <w:p w:rsidR="00DF6116" w:rsidRDefault="00DF6116" w:rsidP="00DB53BD">
      <w:pPr>
        <w:pStyle w:val="ListParagraph"/>
        <w:numPr>
          <w:ilvl w:val="1"/>
          <w:numId w:val="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Część praktyczna polega na zastosowaniu wiedzy geostrategicznej w rozegraniu symulowanej bitwy. Jest ona przedstawiana na </w:t>
      </w:r>
      <w:r w:rsidR="006359C2">
        <w:rPr>
          <w:sz w:val="28"/>
          <w:szCs w:val="28"/>
        </w:rPr>
        <w:t xml:space="preserve">uproszczonej </w:t>
      </w:r>
      <w:r>
        <w:rPr>
          <w:sz w:val="28"/>
          <w:szCs w:val="28"/>
        </w:rPr>
        <w:t>mapie za pomocą rzutnika i komputera. Każdy otrzymuje tę samą ilość wojsk. Armie uczestników mają wykonać określone</w:t>
      </w:r>
      <w:r w:rsidR="006359C2">
        <w:rPr>
          <w:sz w:val="28"/>
          <w:szCs w:val="28"/>
        </w:rPr>
        <w:t xml:space="preserve"> wylosowane</w:t>
      </w:r>
      <w:r>
        <w:rPr>
          <w:sz w:val="28"/>
          <w:szCs w:val="28"/>
        </w:rPr>
        <w:t xml:space="preserve"> cele oraz przetrwać.</w:t>
      </w:r>
      <w:r w:rsidR="00A80578">
        <w:rPr>
          <w:sz w:val="28"/>
          <w:szCs w:val="28"/>
        </w:rPr>
        <w:t xml:space="preserve"> Losuje się 5 misji, trzeba podjąć przynajmniej dwie spośród wylosowanych.</w:t>
      </w:r>
      <w:r>
        <w:rPr>
          <w:sz w:val="28"/>
          <w:szCs w:val="28"/>
        </w:rPr>
        <w:t xml:space="preserve"> Uczestnicy wydają uproszczone komendy słownie każdemu swojemu oddziałowi po </w:t>
      </w:r>
      <w:r w:rsidR="006359C2">
        <w:rPr>
          <w:sz w:val="28"/>
          <w:szCs w:val="28"/>
        </w:rPr>
        <w:t xml:space="preserve">kolei walcząc w pojedynkach </w:t>
      </w:r>
      <w:r w:rsidR="00A80578">
        <w:rPr>
          <w:sz w:val="28"/>
          <w:szCs w:val="28"/>
        </w:rPr>
        <w:t>5</w:t>
      </w:r>
      <w:r w:rsidR="006359C2">
        <w:rPr>
          <w:sz w:val="28"/>
          <w:szCs w:val="28"/>
        </w:rPr>
        <w:t xml:space="preserve"> na </w:t>
      </w:r>
      <w:r w:rsidR="00A80578">
        <w:rPr>
          <w:sz w:val="28"/>
          <w:szCs w:val="28"/>
        </w:rPr>
        <w:t xml:space="preserve">5 uczestników, razem </w:t>
      </w:r>
      <w:r w:rsidR="00A74475">
        <w:rPr>
          <w:sz w:val="28"/>
          <w:szCs w:val="28"/>
        </w:rPr>
        <w:t>2</w:t>
      </w:r>
      <w:r w:rsidR="00A80578">
        <w:rPr>
          <w:sz w:val="28"/>
          <w:szCs w:val="28"/>
        </w:rPr>
        <w:t xml:space="preserve"> rozgrywki</w:t>
      </w:r>
      <w:r w:rsidR="006359C2">
        <w:rPr>
          <w:sz w:val="28"/>
          <w:szCs w:val="28"/>
        </w:rPr>
        <w:t>.</w:t>
      </w:r>
      <w:r w:rsidR="00A80578">
        <w:rPr>
          <w:sz w:val="28"/>
          <w:szCs w:val="28"/>
        </w:rPr>
        <w:t xml:space="preserve"> Przydział do rozgrywki jest losowy.</w:t>
      </w:r>
      <w:r w:rsidR="006359C2">
        <w:rPr>
          <w:sz w:val="28"/>
          <w:szCs w:val="28"/>
        </w:rPr>
        <w:t xml:space="preserve"> Za każdą jednostkę która przetrwa 15 kolejnych tur uczestnik otrzymuje 1 punkt. Za misję zrealizowaną 5 punktów, za niezrealizowaną -5 punktów. </w:t>
      </w:r>
      <w:r w:rsidR="00A80578">
        <w:rPr>
          <w:sz w:val="28"/>
          <w:szCs w:val="28"/>
        </w:rPr>
        <w:t xml:space="preserve">Po 15 turach rozgrywka kończy się. Każdy z uczestników na wydanie komend ma 1 minutę na turę. Wyniki potyczek kalkulowane są według systemu opracowanego przez PTG. </w:t>
      </w:r>
      <w:r w:rsidR="006359C2">
        <w:rPr>
          <w:sz w:val="28"/>
          <w:szCs w:val="28"/>
        </w:rPr>
        <w:t>Na podstawie wyniku części praktycznej tworzona jest klasyfikacja dzięki której przyznawane są punkty za tę część. Część praktyczna może być filmowana.</w:t>
      </w:r>
    </w:p>
    <w:p w:rsidR="006359C2" w:rsidRDefault="006359C2" w:rsidP="00DB53BD">
      <w:pPr>
        <w:pStyle w:val="ListParagraph"/>
        <w:numPr>
          <w:ilvl w:val="1"/>
          <w:numId w:val="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Zasady i reguły szczegółowe rywalizacji w części ustnej i praktycznej przedstawi</w:t>
      </w:r>
      <w:r w:rsidR="00A80578">
        <w:rPr>
          <w:sz w:val="28"/>
          <w:szCs w:val="28"/>
        </w:rPr>
        <w:t>a</w:t>
      </w:r>
      <w:r>
        <w:rPr>
          <w:sz w:val="28"/>
          <w:szCs w:val="28"/>
        </w:rPr>
        <w:t xml:space="preserve">ne </w:t>
      </w:r>
      <w:r w:rsidR="00A80578">
        <w:rPr>
          <w:sz w:val="28"/>
          <w:szCs w:val="28"/>
        </w:rPr>
        <w:t>s</w:t>
      </w:r>
      <w:r>
        <w:rPr>
          <w:sz w:val="28"/>
          <w:szCs w:val="28"/>
        </w:rPr>
        <w:t>ą w dniu zawodów.</w:t>
      </w:r>
    </w:p>
    <w:p w:rsidR="009957F4" w:rsidRDefault="004838F9" w:rsidP="00DB53BD">
      <w:pPr>
        <w:pStyle w:val="ListParagraph"/>
        <w:numPr>
          <w:ilvl w:val="1"/>
          <w:numId w:val="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B7F">
        <w:rPr>
          <w:sz w:val="28"/>
          <w:szCs w:val="28"/>
        </w:rPr>
        <w:t>KOOG</w:t>
      </w:r>
      <w:r w:rsidR="009957F4" w:rsidRPr="00BE78F7">
        <w:rPr>
          <w:sz w:val="28"/>
          <w:szCs w:val="28"/>
        </w:rPr>
        <w:t xml:space="preserve"> w dniu zawodów centralnych:</w:t>
      </w:r>
    </w:p>
    <w:p w:rsidR="009957F4" w:rsidRDefault="009957F4" w:rsidP="00DB53BD">
      <w:pPr>
        <w:pStyle w:val="ListParagraph"/>
        <w:numPr>
          <w:ilvl w:val="0"/>
          <w:numId w:val="18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>sprawdza prace testowe uczestników;</w:t>
      </w:r>
    </w:p>
    <w:p w:rsidR="009957F4" w:rsidRDefault="009957F4" w:rsidP="00DB53BD">
      <w:pPr>
        <w:pStyle w:val="ListParagraph"/>
        <w:numPr>
          <w:ilvl w:val="0"/>
          <w:numId w:val="18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>przyznaje punkty za odpowiedzi ustne uczestników;</w:t>
      </w:r>
    </w:p>
    <w:p w:rsidR="009957F4" w:rsidRDefault="009957F4" w:rsidP="00DB53BD">
      <w:pPr>
        <w:pStyle w:val="ListParagraph"/>
        <w:numPr>
          <w:ilvl w:val="0"/>
          <w:numId w:val="18"/>
        </w:numPr>
        <w:ind w:left="567" w:hanging="425"/>
        <w:rPr>
          <w:sz w:val="28"/>
          <w:szCs w:val="28"/>
        </w:rPr>
      </w:pPr>
      <w:r w:rsidRPr="00D7626F">
        <w:rPr>
          <w:sz w:val="28"/>
          <w:szCs w:val="28"/>
        </w:rPr>
        <w:t>przyznaje punkty uczestnikom za część praktyczną;</w:t>
      </w:r>
    </w:p>
    <w:p w:rsidR="009957F4" w:rsidRDefault="009957F4" w:rsidP="00DB53BD">
      <w:pPr>
        <w:pStyle w:val="ListParagraph"/>
        <w:numPr>
          <w:ilvl w:val="0"/>
          <w:numId w:val="18"/>
        </w:numPr>
        <w:ind w:left="567" w:hanging="425"/>
        <w:rPr>
          <w:sz w:val="28"/>
          <w:szCs w:val="28"/>
        </w:rPr>
      </w:pPr>
      <w:r w:rsidRPr="00D7626F">
        <w:rPr>
          <w:sz w:val="28"/>
          <w:szCs w:val="28"/>
        </w:rPr>
        <w:t xml:space="preserve">określa wyniki końcowe etapu </w:t>
      </w:r>
      <w:r>
        <w:rPr>
          <w:sz w:val="28"/>
          <w:szCs w:val="28"/>
        </w:rPr>
        <w:t>centralnego</w:t>
      </w:r>
      <w:r w:rsidRPr="00D7626F">
        <w:rPr>
          <w:sz w:val="28"/>
          <w:szCs w:val="28"/>
        </w:rPr>
        <w:t xml:space="preserve"> poprzez zsumowanie punktów z testu</w:t>
      </w:r>
      <w:r>
        <w:rPr>
          <w:sz w:val="28"/>
          <w:szCs w:val="28"/>
        </w:rPr>
        <w:t>, części ustnej</w:t>
      </w:r>
      <w:r w:rsidRPr="00D7626F">
        <w:rPr>
          <w:sz w:val="28"/>
          <w:szCs w:val="28"/>
        </w:rPr>
        <w:t xml:space="preserve"> oraz części praktycznej;</w:t>
      </w:r>
    </w:p>
    <w:p w:rsidR="005A1C70" w:rsidRDefault="009957F4" w:rsidP="005A1C70">
      <w:pPr>
        <w:pStyle w:val="ListParagraph"/>
        <w:numPr>
          <w:ilvl w:val="0"/>
          <w:numId w:val="18"/>
        </w:numPr>
        <w:ind w:left="567" w:hanging="425"/>
        <w:rPr>
          <w:sz w:val="28"/>
          <w:szCs w:val="28"/>
        </w:rPr>
      </w:pPr>
      <w:r w:rsidRPr="00D7626F">
        <w:rPr>
          <w:sz w:val="28"/>
          <w:szCs w:val="28"/>
        </w:rPr>
        <w:t>sporządza protokół</w:t>
      </w:r>
      <w:r>
        <w:rPr>
          <w:sz w:val="28"/>
          <w:szCs w:val="28"/>
        </w:rPr>
        <w:t xml:space="preserve"> (załącznik nr </w:t>
      </w:r>
      <w:r w:rsidR="008C4B7F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D7626F">
        <w:rPr>
          <w:sz w:val="28"/>
          <w:szCs w:val="28"/>
        </w:rPr>
        <w:t xml:space="preserve"> i podaje wyniki uczestnikom;</w:t>
      </w:r>
    </w:p>
    <w:p w:rsidR="005A1C70" w:rsidRDefault="005A1C70" w:rsidP="005A1C70">
      <w:pPr>
        <w:pStyle w:val="ListParagraph"/>
        <w:rPr>
          <w:sz w:val="28"/>
          <w:szCs w:val="28"/>
        </w:rPr>
      </w:pPr>
    </w:p>
    <w:p w:rsidR="004838F9" w:rsidRDefault="004838F9" w:rsidP="005A1C70">
      <w:pPr>
        <w:pStyle w:val="ListParagraph"/>
        <w:rPr>
          <w:sz w:val="28"/>
          <w:szCs w:val="28"/>
        </w:rPr>
      </w:pPr>
    </w:p>
    <w:p w:rsidR="004838F9" w:rsidRDefault="004838F9" w:rsidP="005A1C70">
      <w:pPr>
        <w:pStyle w:val="ListParagraph"/>
        <w:rPr>
          <w:sz w:val="28"/>
          <w:szCs w:val="28"/>
        </w:rPr>
      </w:pPr>
    </w:p>
    <w:p w:rsidR="00A62FF3" w:rsidRDefault="00A62FF3" w:rsidP="005A1C70">
      <w:pPr>
        <w:pStyle w:val="ListParagraph"/>
        <w:rPr>
          <w:sz w:val="28"/>
          <w:szCs w:val="28"/>
        </w:rPr>
      </w:pPr>
    </w:p>
    <w:p w:rsidR="00A62FF3" w:rsidRDefault="00A62FF3" w:rsidP="005A1C70">
      <w:pPr>
        <w:pStyle w:val="ListParagraph"/>
        <w:rPr>
          <w:sz w:val="28"/>
          <w:szCs w:val="28"/>
        </w:rPr>
      </w:pPr>
    </w:p>
    <w:p w:rsidR="00A62FF3" w:rsidRDefault="00A62FF3" w:rsidP="005A1C70">
      <w:pPr>
        <w:pStyle w:val="ListParagraph"/>
        <w:rPr>
          <w:sz w:val="28"/>
          <w:szCs w:val="28"/>
        </w:rPr>
      </w:pPr>
    </w:p>
    <w:p w:rsidR="00A62FF3" w:rsidRDefault="00A62FF3" w:rsidP="005A1C70">
      <w:pPr>
        <w:pStyle w:val="ListParagraph"/>
        <w:rPr>
          <w:sz w:val="28"/>
          <w:szCs w:val="28"/>
        </w:rPr>
      </w:pPr>
    </w:p>
    <w:p w:rsidR="004838F9" w:rsidRDefault="004838F9" w:rsidP="005A1C70">
      <w:pPr>
        <w:pStyle w:val="ListParagraph"/>
        <w:rPr>
          <w:sz w:val="28"/>
          <w:szCs w:val="28"/>
        </w:rPr>
      </w:pPr>
    </w:p>
    <w:p w:rsidR="009957F4" w:rsidRPr="00CA6240" w:rsidRDefault="009957F4" w:rsidP="009A5967">
      <w:pPr>
        <w:jc w:val="center"/>
        <w:rPr>
          <w:b/>
          <w:bCs/>
          <w:sz w:val="36"/>
          <w:szCs w:val="36"/>
        </w:rPr>
      </w:pPr>
      <w:r w:rsidRPr="00CA6240">
        <w:rPr>
          <w:b/>
          <w:bCs/>
          <w:sz w:val="36"/>
          <w:szCs w:val="36"/>
        </w:rPr>
        <w:lastRenderedPageBreak/>
        <w:t>ROZDZIAŁ I</w:t>
      </w:r>
      <w:r>
        <w:rPr>
          <w:b/>
          <w:bCs/>
          <w:sz w:val="36"/>
          <w:szCs w:val="36"/>
        </w:rPr>
        <w:t>V</w:t>
      </w:r>
    </w:p>
    <w:p w:rsidR="009957F4" w:rsidRPr="00CA6240" w:rsidRDefault="009957F4" w:rsidP="009A5967">
      <w:pPr>
        <w:jc w:val="center"/>
        <w:rPr>
          <w:b/>
          <w:bCs/>
          <w:sz w:val="28"/>
          <w:szCs w:val="28"/>
        </w:rPr>
      </w:pPr>
    </w:p>
    <w:p w:rsidR="009957F4" w:rsidRPr="00CA6240" w:rsidRDefault="009957F4" w:rsidP="009A59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Nagrody i uprawnienia</w:t>
      </w:r>
    </w:p>
    <w:p w:rsidR="009957F4" w:rsidRDefault="009957F4" w:rsidP="009A5967">
      <w:pPr>
        <w:jc w:val="center"/>
        <w:rPr>
          <w:sz w:val="28"/>
          <w:szCs w:val="28"/>
        </w:rPr>
      </w:pPr>
    </w:p>
    <w:p w:rsidR="009957F4" w:rsidRDefault="009957F4" w:rsidP="009A5967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14</w:t>
      </w:r>
      <w:r w:rsidR="006359C2">
        <w:rPr>
          <w:b/>
          <w:bCs/>
          <w:sz w:val="28"/>
          <w:szCs w:val="28"/>
        </w:rPr>
        <w:t xml:space="preserve"> Tytuł </w:t>
      </w:r>
      <w:r w:rsidR="004838F9">
        <w:rPr>
          <w:b/>
          <w:bCs/>
          <w:sz w:val="28"/>
          <w:szCs w:val="28"/>
        </w:rPr>
        <w:t>La</w:t>
      </w:r>
      <w:r w:rsidR="006359C2">
        <w:rPr>
          <w:b/>
          <w:bCs/>
          <w:sz w:val="28"/>
          <w:szCs w:val="28"/>
        </w:rPr>
        <w:t xml:space="preserve">ureata i </w:t>
      </w:r>
      <w:r w:rsidR="004838F9">
        <w:rPr>
          <w:b/>
          <w:bCs/>
          <w:sz w:val="28"/>
          <w:szCs w:val="28"/>
        </w:rPr>
        <w:t>F</w:t>
      </w:r>
      <w:r w:rsidR="006359C2">
        <w:rPr>
          <w:b/>
          <w:bCs/>
          <w:sz w:val="28"/>
          <w:szCs w:val="28"/>
        </w:rPr>
        <w:t>inalisty</w:t>
      </w:r>
    </w:p>
    <w:p w:rsidR="009957F4" w:rsidRDefault="00EC0F4B" w:rsidP="00DB53BD">
      <w:pPr>
        <w:pStyle w:val="ListParagraph"/>
        <w:numPr>
          <w:ilvl w:val="0"/>
          <w:numId w:val="19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Trzech</w:t>
      </w:r>
      <w:r w:rsidR="009957F4">
        <w:rPr>
          <w:sz w:val="28"/>
          <w:szCs w:val="28"/>
        </w:rPr>
        <w:t xml:space="preserve"> uczestników etapu centralnego Olimpiady, którzy otrzymali łącznie największą ilość punktów, otrzymuje status laureata Olimpiady. W przypadku równej liczby punktów uzyskanych przez więcej niż </w:t>
      </w:r>
      <w:r>
        <w:rPr>
          <w:sz w:val="28"/>
          <w:szCs w:val="28"/>
        </w:rPr>
        <w:t>trzech</w:t>
      </w:r>
      <w:r w:rsidR="009957F4">
        <w:rPr>
          <w:sz w:val="28"/>
          <w:szCs w:val="28"/>
        </w:rPr>
        <w:t xml:space="preserve"> uczestników Komitet Główny może przyznać status </w:t>
      </w:r>
      <w:r w:rsidR="004838F9">
        <w:rPr>
          <w:sz w:val="28"/>
          <w:szCs w:val="28"/>
        </w:rPr>
        <w:t>L</w:t>
      </w:r>
      <w:r w:rsidR="009957F4">
        <w:rPr>
          <w:sz w:val="28"/>
          <w:szCs w:val="28"/>
        </w:rPr>
        <w:t>aureata większej ilości uczestnikom.</w:t>
      </w:r>
    </w:p>
    <w:p w:rsidR="009957F4" w:rsidRPr="009A5967" w:rsidRDefault="009957F4" w:rsidP="00DB53BD">
      <w:pPr>
        <w:pStyle w:val="ListParagraph"/>
        <w:numPr>
          <w:ilvl w:val="0"/>
          <w:numId w:val="19"/>
        </w:numPr>
        <w:ind w:left="-142"/>
        <w:rPr>
          <w:sz w:val="28"/>
          <w:szCs w:val="28"/>
        </w:rPr>
      </w:pPr>
      <w:r w:rsidRPr="009A5967">
        <w:rPr>
          <w:sz w:val="28"/>
          <w:szCs w:val="28"/>
        </w:rPr>
        <w:t>Pozostali uczestnicy etapu centralnego Olimpiady, uzysk</w:t>
      </w:r>
      <w:r w:rsidR="00EC0F4B">
        <w:rPr>
          <w:sz w:val="28"/>
          <w:szCs w:val="28"/>
        </w:rPr>
        <w:t>a</w:t>
      </w:r>
      <w:r w:rsidRPr="009A5967">
        <w:rPr>
          <w:sz w:val="28"/>
          <w:szCs w:val="28"/>
        </w:rPr>
        <w:t xml:space="preserve">ją tytuł </w:t>
      </w:r>
      <w:r w:rsidR="004838F9">
        <w:rPr>
          <w:sz w:val="28"/>
          <w:szCs w:val="28"/>
        </w:rPr>
        <w:t>F</w:t>
      </w:r>
      <w:r w:rsidRPr="009A5967">
        <w:rPr>
          <w:sz w:val="28"/>
          <w:szCs w:val="28"/>
        </w:rPr>
        <w:t>inalisty Olimpiady.</w:t>
      </w:r>
    </w:p>
    <w:p w:rsidR="009957F4" w:rsidRDefault="009957F4" w:rsidP="009A5967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15</w:t>
      </w:r>
      <w:r w:rsidR="006359C2">
        <w:rPr>
          <w:b/>
          <w:bCs/>
          <w:sz w:val="28"/>
          <w:szCs w:val="28"/>
        </w:rPr>
        <w:t xml:space="preserve"> </w:t>
      </w:r>
      <w:r w:rsidR="00FB6EA6">
        <w:rPr>
          <w:b/>
          <w:bCs/>
          <w:sz w:val="28"/>
          <w:szCs w:val="28"/>
        </w:rPr>
        <w:t>Certyfikaty,</w:t>
      </w:r>
      <w:r w:rsidR="00797EE2">
        <w:rPr>
          <w:b/>
          <w:bCs/>
          <w:sz w:val="28"/>
          <w:szCs w:val="28"/>
        </w:rPr>
        <w:t xml:space="preserve"> odznaczenia</w:t>
      </w:r>
      <w:r w:rsidR="00FB6EA6">
        <w:rPr>
          <w:b/>
          <w:bCs/>
          <w:sz w:val="28"/>
          <w:szCs w:val="28"/>
        </w:rPr>
        <w:t xml:space="preserve"> i nagrody</w:t>
      </w:r>
    </w:p>
    <w:p w:rsidR="009957F4" w:rsidRDefault="00797EE2" w:rsidP="00DB53BD">
      <w:pPr>
        <w:pStyle w:val="ListParagraph"/>
        <w:numPr>
          <w:ilvl w:val="0"/>
          <w:numId w:val="20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Uprawnieniem</w:t>
      </w:r>
      <w:r w:rsidR="009957F4">
        <w:rPr>
          <w:sz w:val="28"/>
          <w:szCs w:val="28"/>
        </w:rPr>
        <w:t xml:space="preserve"> </w:t>
      </w:r>
      <w:r w:rsidR="004838F9">
        <w:rPr>
          <w:sz w:val="28"/>
          <w:szCs w:val="28"/>
        </w:rPr>
        <w:t>L</w:t>
      </w:r>
      <w:r w:rsidR="009957F4">
        <w:rPr>
          <w:sz w:val="28"/>
          <w:szCs w:val="28"/>
        </w:rPr>
        <w:t xml:space="preserve">aureatów i </w:t>
      </w:r>
      <w:r w:rsidR="004838F9">
        <w:rPr>
          <w:sz w:val="28"/>
          <w:szCs w:val="28"/>
        </w:rPr>
        <w:t>F</w:t>
      </w:r>
      <w:r w:rsidR="009957F4">
        <w:rPr>
          <w:sz w:val="28"/>
          <w:szCs w:val="28"/>
        </w:rPr>
        <w:t>inalistów</w:t>
      </w:r>
      <w:r>
        <w:rPr>
          <w:sz w:val="28"/>
          <w:szCs w:val="28"/>
        </w:rPr>
        <w:t xml:space="preserve"> jest otrzymanie odpowiedniego certyfikatu potwierdzającego otrzymany tytuł</w:t>
      </w:r>
      <w:r w:rsidR="009957F4">
        <w:rPr>
          <w:sz w:val="28"/>
          <w:szCs w:val="28"/>
        </w:rPr>
        <w:t>.</w:t>
      </w:r>
    </w:p>
    <w:p w:rsidR="00797EE2" w:rsidRDefault="00797EE2" w:rsidP="00DB53BD">
      <w:pPr>
        <w:pStyle w:val="ListParagraph"/>
        <w:numPr>
          <w:ilvl w:val="0"/>
          <w:numId w:val="20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PTG przyznaje uczestnikom i organizatorom odznakę „Geopolityki i Geostrategii”:</w:t>
      </w:r>
    </w:p>
    <w:p w:rsidR="00797EE2" w:rsidRDefault="00797EE2" w:rsidP="00797EE2">
      <w:pPr>
        <w:pStyle w:val="ListParagraph"/>
        <w:ind w:left="-502"/>
        <w:rPr>
          <w:sz w:val="28"/>
          <w:szCs w:val="28"/>
        </w:rPr>
      </w:pPr>
      <w:r>
        <w:rPr>
          <w:sz w:val="28"/>
          <w:szCs w:val="28"/>
        </w:rPr>
        <w:tab/>
        <w:t>a) „diamentową” – prezesowi PTG i przewodniczącemu KOOG za organizację i prawidłowy przebieg Olimpiady.</w:t>
      </w:r>
    </w:p>
    <w:p w:rsidR="00797EE2" w:rsidRDefault="00797EE2" w:rsidP="00797EE2">
      <w:pPr>
        <w:pStyle w:val="ListParagraph"/>
        <w:ind w:left="-502"/>
        <w:rPr>
          <w:sz w:val="28"/>
          <w:szCs w:val="28"/>
        </w:rPr>
      </w:pPr>
      <w:r>
        <w:rPr>
          <w:sz w:val="28"/>
          <w:szCs w:val="28"/>
        </w:rPr>
        <w:tab/>
        <w:t>b) „szmaragdową” – członkom KOOG, którzy ponieśli wybitny wysiłek organizacyjny</w:t>
      </w:r>
    </w:p>
    <w:p w:rsidR="00797EE2" w:rsidRDefault="00797EE2" w:rsidP="00797EE2">
      <w:pPr>
        <w:pStyle w:val="ListParagraph"/>
        <w:ind w:left="-502"/>
        <w:rPr>
          <w:sz w:val="28"/>
          <w:szCs w:val="28"/>
        </w:rPr>
      </w:pPr>
      <w:r>
        <w:rPr>
          <w:sz w:val="28"/>
          <w:szCs w:val="28"/>
        </w:rPr>
        <w:tab/>
        <w:t>c) „rubinową” – członkom Rady Naukowej PTG i Komisji Rewizyjnej, którzy ponieśli wybitny wysiłek organizacyjny</w:t>
      </w:r>
    </w:p>
    <w:p w:rsidR="00797EE2" w:rsidRDefault="00797EE2" w:rsidP="00797EE2">
      <w:pPr>
        <w:pStyle w:val="ListParagraph"/>
        <w:ind w:left="-502"/>
        <w:rPr>
          <w:sz w:val="28"/>
          <w:szCs w:val="28"/>
        </w:rPr>
      </w:pPr>
      <w:r>
        <w:rPr>
          <w:sz w:val="28"/>
          <w:szCs w:val="28"/>
        </w:rPr>
        <w:tab/>
        <w:t xml:space="preserve">d) „złotą” – </w:t>
      </w:r>
      <w:r w:rsidR="004838F9">
        <w:rPr>
          <w:sz w:val="28"/>
          <w:szCs w:val="28"/>
        </w:rPr>
        <w:t>L</w:t>
      </w:r>
      <w:r>
        <w:rPr>
          <w:sz w:val="28"/>
          <w:szCs w:val="28"/>
        </w:rPr>
        <w:t>aureatom Olimpiady</w:t>
      </w:r>
    </w:p>
    <w:p w:rsidR="00797EE2" w:rsidRDefault="00797EE2" w:rsidP="00797EE2">
      <w:pPr>
        <w:pStyle w:val="ListParagraph"/>
        <w:ind w:left="-502"/>
        <w:rPr>
          <w:sz w:val="28"/>
          <w:szCs w:val="28"/>
        </w:rPr>
      </w:pPr>
      <w:r>
        <w:rPr>
          <w:sz w:val="28"/>
          <w:szCs w:val="28"/>
        </w:rPr>
        <w:tab/>
        <w:t xml:space="preserve">e) „srebrną” – </w:t>
      </w:r>
      <w:r w:rsidR="004838F9">
        <w:rPr>
          <w:sz w:val="28"/>
          <w:szCs w:val="28"/>
        </w:rPr>
        <w:t>F</w:t>
      </w:r>
      <w:r>
        <w:rPr>
          <w:sz w:val="28"/>
          <w:szCs w:val="28"/>
        </w:rPr>
        <w:t xml:space="preserve">inalistom Olimpiady, którzy uzyskali </w:t>
      </w:r>
      <w:r w:rsidR="00EC0F4B">
        <w:rPr>
          <w:sz w:val="28"/>
          <w:szCs w:val="28"/>
        </w:rPr>
        <w:t xml:space="preserve">10 lub </w:t>
      </w:r>
      <w:r>
        <w:rPr>
          <w:sz w:val="28"/>
          <w:szCs w:val="28"/>
        </w:rPr>
        <w:t xml:space="preserve">więcej punktów w III etapie olimpiady, lecz nie uzyskali tytułu </w:t>
      </w:r>
      <w:r w:rsidR="004838F9">
        <w:rPr>
          <w:sz w:val="28"/>
          <w:szCs w:val="28"/>
        </w:rPr>
        <w:t>L</w:t>
      </w:r>
      <w:r>
        <w:rPr>
          <w:sz w:val="28"/>
          <w:szCs w:val="28"/>
        </w:rPr>
        <w:t>aureata.</w:t>
      </w:r>
    </w:p>
    <w:p w:rsidR="00797EE2" w:rsidRDefault="00797EE2" w:rsidP="00797EE2">
      <w:pPr>
        <w:pStyle w:val="ListParagraph"/>
        <w:ind w:left="-502"/>
        <w:rPr>
          <w:sz w:val="28"/>
          <w:szCs w:val="28"/>
        </w:rPr>
      </w:pPr>
      <w:r>
        <w:rPr>
          <w:sz w:val="28"/>
          <w:szCs w:val="28"/>
        </w:rPr>
        <w:tab/>
        <w:t xml:space="preserve">f) „brązową” – </w:t>
      </w:r>
      <w:r w:rsidR="004838F9">
        <w:rPr>
          <w:sz w:val="28"/>
          <w:szCs w:val="28"/>
        </w:rPr>
        <w:t>F</w:t>
      </w:r>
      <w:r>
        <w:rPr>
          <w:sz w:val="28"/>
          <w:szCs w:val="28"/>
        </w:rPr>
        <w:t xml:space="preserve">inalistom Olimpiady, którzy uzyskali od </w:t>
      </w:r>
      <w:r w:rsidR="00EC0F4B">
        <w:rPr>
          <w:sz w:val="28"/>
          <w:szCs w:val="28"/>
        </w:rPr>
        <w:t>3</w:t>
      </w:r>
      <w:r>
        <w:rPr>
          <w:sz w:val="28"/>
          <w:szCs w:val="28"/>
        </w:rPr>
        <w:t xml:space="preserve"> do </w:t>
      </w:r>
      <w:r w:rsidR="00EC0F4B">
        <w:rPr>
          <w:sz w:val="28"/>
          <w:szCs w:val="28"/>
        </w:rPr>
        <w:t>9</w:t>
      </w:r>
      <w:r>
        <w:rPr>
          <w:sz w:val="28"/>
          <w:szCs w:val="28"/>
        </w:rPr>
        <w:t xml:space="preserve"> punktów w III etapie olimpiady.</w:t>
      </w:r>
    </w:p>
    <w:p w:rsidR="00FB6EA6" w:rsidRDefault="00FB6EA6" w:rsidP="00797EE2">
      <w:pPr>
        <w:pStyle w:val="ListParagraph"/>
        <w:ind w:left="-502"/>
        <w:rPr>
          <w:sz w:val="28"/>
          <w:szCs w:val="28"/>
        </w:rPr>
      </w:pPr>
      <w:r>
        <w:rPr>
          <w:sz w:val="28"/>
          <w:szCs w:val="28"/>
        </w:rPr>
        <w:tab/>
        <w:t>Odznaka posiada odpowiednią baretkę na mundury. Projekt wstęgi i baretki przyjmuje Zarząd PTG w drodze uchwały. Lista odznaczonych publikowana i aktualizowana jest corocznie na stronie internetowej PTG.</w:t>
      </w:r>
      <w:r w:rsidR="00606BDD">
        <w:rPr>
          <w:sz w:val="28"/>
          <w:szCs w:val="28"/>
        </w:rPr>
        <w:t xml:space="preserve"> Wstęgę danego koloru można otrzymać tylko raz w życiu.</w:t>
      </w:r>
    </w:p>
    <w:p w:rsidR="009957F4" w:rsidRPr="00E268BD" w:rsidRDefault="00FB6EA6" w:rsidP="00DB53BD">
      <w:pPr>
        <w:pStyle w:val="ListParagraph"/>
        <w:numPr>
          <w:ilvl w:val="0"/>
          <w:numId w:val="20"/>
        </w:num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PTG </w:t>
      </w:r>
      <w:r w:rsidR="009957F4" w:rsidRPr="00E268BD">
        <w:rPr>
          <w:sz w:val="28"/>
          <w:szCs w:val="28"/>
        </w:rPr>
        <w:t xml:space="preserve">prowadzi ewidencję </w:t>
      </w:r>
      <w:r>
        <w:rPr>
          <w:sz w:val="28"/>
          <w:szCs w:val="28"/>
        </w:rPr>
        <w:t>wręczanych zaświadczeń i odznaczeń</w:t>
      </w:r>
    </w:p>
    <w:p w:rsidR="009957F4" w:rsidRDefault="009957F4" w:rsidP="00DB53BD">
      <w:pPr>
        <w:pStyle w:val="ListParagraph"/>
        <w:numPr>
          <w:ilvl w:val="0"/>
          <w:numId w:val="20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Laureaci otrzymują nagrody</w:t>
      </w:r>
      <w:r w:rsidR="0069444D">
        <w:rPr>
          <w:sz w:val="28"/>
          <w:szCs w:val="28"/>
        </w:rPr>
        <w:t xml:space="preserve"> ufundowane przez </w:t>
      </w:r>
      <w:r w:rsidR="00FB6EA6">
        <w:rPr>
          <w:sz w:val="28"/>
          <w:szCs w:val="28"/>
        </w:rPr>
        <w:t xml:space="preserve">PTG, </w:t>
      </w:r>
      <w:r w:rsidR="0069444D">
        <w:rPr>
          <w:sz w:val="28"/>
          <w:szCs w:val="28"/>
        </w:rPr>
        <w:t xml:space="preserve">sponsorów </w:t>
      </w:r>
      <w:r w:rsidR="00055491">
        <w:rPr>
          <w:sz w:val="28"/>
          <w:szCs w:val="28"/>
        </w:rPr>
        <w:t>i partnerów Olimpiady.</w:t>
      </w:r>
    </w:p>
    <w:p w:rsidR="00FB6EA6" w:rsidRDefault="00FB6EA6" w:rsidP="00DB53BD">
      <w:pPr>
        <w:pStyle w:val="ListParagraph"/>
        <w:numPr>
          <w:ilvl w:val="0"/>
          <w:numId w:val="20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Finaliści i inni uczestnicy również mogą otrzymać nagrody ufundowane przez sponsorów i partnerów Olimpiady.</w:t>
      </w:r>
    </w:p>
    <w:p w:rsidR="00FB6EA6" w:rsidRDefault="00FB6EA6" w:rsidP="00DB53BD">
      <w:pPr>
        <w:pStyle w:val="ListParagraph"/>
        <w:numPr>
          <w:ilvl w:val="0"/>
          <w:numId w:val="20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Laureaci udzielają wywiadów przed kamerą do umieszczenia na kanale PTG w serwisach internetowych o ile wyrażą takie życzenie.</w:t>
      </w:r>
    </w:p>
    <w:p w:rsidR="00FB6EA6" w:rsidRDefault="00FB6EA6" w:rsidP="00DB53BD">
      <w:pPr>
        <w:pStyle w:val="ListParagraph"/>
        <w:numPr>
          <w:ilvl w:val="0"/>
          <w:numId w:val="20"/>
        </w:num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Wszyscy uczestnicy zawodów finałowych mogą uczestniczyć w Zjeździe Geopolityków Polskich bezpłatnie.</w:t>
      </w:r>
    </w:p>
    <w:p w:rsidR="00FB6EA6" w:rsidRDefault="00FB6EA6" w:rsidP="00DB53BD">
      <w:pPr>
        <w:pStyle w:val="ListParagraph"/>
        <w:numPr>
          <w:ilvl w:val="0"/>
          <w:numId w:val="20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Wręczenie nagród i dyplomów następuje w pierwszym dniu Zjazdu Geopolityków Polskich.</w:t>
      </w:r>
    </w:p>
    <w:p w:rsidR="00FB6EA6" w:rsidRDefault="00FB6EA6" w:rsidP="00DB53BD">
      <w:pPr>
        <w:pStyle w:val="ListParagraph"/>
        <w:numPr>
          <w:ilvl w:val="0"/>
          <w:numId w:val="20"/>
        </w:num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Uzyskane certyfikaty uprawniają do ubiegania się o przydzielenie punktów w konkursach stypendialnych dla studentów organizowanych przez </w:t>
      </w:r>
      <w:proofErr w:type="spellStart"/>
      <w:r>
        <w:rPr>
          <w:sz w:val="28"/>
          <w:szCs w:val="28"/>
        </w:rPr>
        <w:t>MNiSW</w:t>
      </w:r>
      <w:proofErr w:type="spellEnd"/>
      <w:r>
        <w:rPr>
          <w:sz w:val="28"/>
          <w:szCs w:val="28"/>
        </w:rPr>
        <w:t>.</w:t>
      </w:r>
    </w:p>
    <w:p w:rsidR="009957F4" w:rsidRDefault="009957F4" w:rsidP="00197C85">
      <w:pPr>
        <w:pStyle w:val="ListParagraph"/>
        <w:ind w:left="-142"/>
        <w:rPr>
          <w:sz w:val="28"/>
          <w:szCs w:val="28"/>
        </w:rPr>
      </w:pPr>
    </w:p>
    <w:p w:rsidR="009957F4" w:rsidRPr="00CA6240" w:rsidRDefault="009957F4" w:rsidP="00197C85">
      <w:pPr>
        <w:jc w:val="center"/>
        <w:rPr>
          <w:b/>
          <w:bCs/>
          <w:sz w:val="36"/>
          <w:szCs w:val="36"/>
        </w:rPr>
      </w:pPr>
      <w:r w:rsidRPr="00CA6240">
        <w:rPr>
          <w:b/>
          <w:bCs/>
          <w:sz w:val="36"/>
          <w:szCs w:val="36"/>
        </w:rPr>
        <w:t xml:space="preserve">ROZDZIAŁ </w:t>
      </w:r>
      <w:r>
        <w:rPr>
          <w:b/>
          <w:bCs/>
          <w:sz w:val="36"/>
          <w:szCs w:val="36"/>
        </w:rPr>
        <w:t>V</w:t>
      </w:r>
    </w:p>
    <w:p w:rsidR="009957F4" w:rsidRPr="00CA6240" w:rsidRDefault="009957F4" w:rsidP="00197C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Zakres merytoryczny Olimpiady</w:t>
      </w:r>
    </w:p>
    <w:p w:rsidR="00FB6EA6" w:rsidRDefault="00FB6EA6" w:rsidP="00197C85">
      <w:pPr>
        <w:jc w:val="center"/>
        <w:rPr>
          <w:b/>
          <w:bCs/>
          <w:sz w:val="28"/>
          <w:szCs w:val="28"/>
        </w:rPr>
      </w:pPr>
    </w:p>
    <w:p w:rsidR="009957F4" w:rsidRDefault="009957F4" w:rsidP="00197C85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16</w:t>
      </w:r>
      <w:r w:rsidR="00FB6EA6">
        <w:rPr>
          <w:b/>
          <w:bCs/>
          <w:sz w:val="28"/>
          <w:szCs w:val="28"/>
        </w:rPr>
        <w:t xml:space="preserve"> Subdyscypliny geopolityki</w:t>
      </w:r>
      <w:r w:rsidR="007C5ADE">
        <w:rPr>
          <w:b/>
          <w:bCs/>
          <w:sz w:val="28"/>
          <w:szCs w:val="28"/>
        </w:rPr>
        <w:t>,</w:t>
      </w:r>
      <w:r w:rsidR="00FB6EA6">
        <w:rPr>
          <w:b/>
          <w:bCs/>
          <w:sz w:val="28"/>
          <w:szCs w:val="28"/>
        </w:rPr>
        <w:t xml:space="preserve"> z których zaczerpnąć można pytania</w:t>
      </w:r>
    </w:p>
    <w:p w:rsidR="009957F4" w:rsidRDefault="009957F4" w:rsidP="00DB53B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416541">
        <w:rPr>
          <w:sz w:val="28"/>
          <w:szCs w:val="28"/>
        </w:rPr>
        <w:t>Od uczestników Olimpiady oczekuje się wiedzy z zakresu szeroko pojętej geopolityki jako interdyscyplinarnej dziedziny wiedzy z pogranicza polit</w:t>
      </w:r>
      <w:r w:rsidR="00FB6EA6">
        <w:rPr>
          <w:sz w:val="28"/>
          <w:szCs w:val="28"/>
        </w:rPr>
        <w:t>ologii</w:t>
      </w:r>
      <w:r w:rsidRPr="00416541">
        <w:rPr>
          <w:sz w:val="28"/>
          <w:szCs w:val="28"/>
        </w:rPr>
        <w:t>, geografii stosunków międzynarodowych</w:t>
      </w:r>
      <w:r w:rsidR="007C5ADE">
        <w:rPr>
          <w:sz w:val="28"/>
          <w:szCs w:val="28"/>
        </w:rPr>
        <w:t>, nauk wojskowych i bezpieczeństwa narodowego</w:t>
      </w:r>
      <w:r w:rsidRPr="00416541">
        <w:rPr>
          <w:sz w:val="28"/>
          <w:szCs w:val="28"/>
        </w:rPr>
        <w:t>. Uzupełnieniem powyższej wiedzy są ponadto zagadnienia z zakresu geostrategii i geoekonomii.</w:t>
      </w:r>
    </w:p>
    <w:p w:rsidR="009957F4" w:rsidRDefault="009957F4" w:rsidP="00DB53B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Szczegółowe zagadnienia Olimpiady: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416541">
        <w:rPr>
          <w:sz w:val="28"/>
          <w:szCs w:val="28"/>
        </w:rPr>
        <w:t>efinicja i geneza geopolityki</w:t>
      </w:r>
      <w:r>
        <w:rPr>
          <w:sz w:val="28"/>
          <w:szCs w:val="28"/>
        </w:rPr>
        <w:t>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 w:rsidRPr="00416541">
        <w:rPr>
          <w:sz w:val="28"/>
          <w:szCs w:val="28"/>
        </w:rPr>
        <w:t>eostrategia</w:t>
      </w:r>
      <w:proofErr w:type="spellEnd"/>
      <w:r w:rsidRPr="00416541">
        <w:rPr>
          <w:sz w:val="28"/>
          <w:szCs w:val="28"/>
        </w:rPr>
        <w:t xml:space="preserve"> i </w:t>
      </w:r>
      <w:proofErr w:type="spellStart"/>
      <w:r w:rsidRPr="00416541">
        <w:rPr>
          <w:sz w:val="28"/>
          <w:szCs w:val="28"/>
        </w:rPr>
        <w:t>geoekonomia</w:t>
      </w:r>
      <w:proofErr w:type="spellEnd"/>
      <w:r w:rsidRPr="00416541">
        <w:rPr>
          <w:sz w:val="28"/>
          <w:szCs w:val="28"/>
        </w:rPr>
        <w:t xml:space="preserve"> jako nauki pomocnicze geopolityki</w:t>
      </w:r>
      <w:r>
        <w:rPr>
          <w:sz w:val="28"/>
          <w:szCs w:val="28"/>
        </w:rPr>
        <w:t>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416541">
        <w:rPr>
          <w:sz w:val="28"/>
          <w:szCs w:val="28"/>
        </w:rPr>
        <w:t>wórcy geopolityki i ich koncepcje</w:t>
      </w:r>
      <w:r>
        <w:rPr>
          <w:sz w:val="28"/>
          <w:szCs w:val="28"/>
        </w:rPr>
        <w:t>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416541">
        <w:rPr>
          <w:sz w:val="28"/>
          <w:szCs w:val="28"/>
        </w:rPr>
        <w:t xml:space="preserve">oncepcje zimnowojenne </w:t>
      </w:r>
      <w:r>
        <w:rPr>
          <w:sz w:val="28"/>
          <w:szCs w:val="28"/>
        </w:rPr>
        <w:t>geopolityki;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416541">
        <w:rPr>
          <w:sz w:val="28"/>
          <w:szCs w:val="28"/>
        </w:rPr>
        <w:t>olskie wizje i koncepcje geopolityczne</w:t>
      </w:r>
      <w:r>
        <w:rPr>
          <w:sz w:val="28"/>
          <w:szCs w:val="28"/>
        </w:rPr>
        <w:t>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koncepcje we w</w:t>
      </w:r>
      <w:r w:rsidRPr="00416541">
        <w:rPr>
          <w:sz w:val="28"/>
          <w:szCs w:val="28"/>
        </w:rPr>
        <w:t>spółcze</w:t>
      </w:r>
      <w:r>
        <w:rPr>
          <w:sz w:val="28"/>
          <w:szCs w:val="28"/>
        </w:rPr>
        <w:t>snej</w:t>
      </w:r>
      <w:r w:rsidRPr="00416541">
        <w:rPr>
          <w:sz w:val="28"/>
          <w:szCs w:val="28"/>
        </w:rPr>
        <w:t xml:space="preserve"> pols</w:t>
      </w:r>
      <w:r>
        <w:rPr>
          <w:sz w:val="28"/>
          <w:szCs w:val="28"/>
        </w:rPr>
        <w:t>kiej</w:t>
      </w:r>
      <w:r w:rsidRPr="00416541">
        <w:rPr>
          <w:sz w:val="28"/>
          <w:szCs w:val="28"/>
        </w:rPr>
        <w:t xml:space="preserve"> geopolity</w:t>
      </w:r>
      <w:r>
        <w:rPr>
          <w:sz w:val="28"/>
          <w:szCs w:val="28"/>
        </w:rPr>
        <w:t>ce;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zagadnienie</w:t>
      </w:r>
      <w:r w:rsidRPr="00416541">
        <w:rPr>
          <w:sz w:val="28"/>
          <w:szCs w:val="28"/>
        </w:rPr>
        <w:t xml:space="preserve"> globalnego przywództwa</w:t>
      </w:r>
      <w:r>
        <w:rPr>
          <w:sz w:val="28"/>
          <w:szCs w:val="28"/>
        </w:rPr>
        <w:t>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siły zbrojne i nauki strategiczno-wojskowe;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geografia polityczna i wojenna, geopolityka regionalna;</w:t>
      </w:r>
    </w:p>
    <w:p w:rsidR="009957F4" w:rsidRPr="00416541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416541">
        <w:rPr>
          <w:sz w:val="28"/>
          <w:szCs w:val="28"/>
        </w:rPr>
        <w:t>spółczesna geopolityka zagraniczna</w:t>
      </w:r>
      <w:r>
        <w:rPr>
          <w:sz w:val="28"/>
          <w:szCs w:val="28"/>
        </w:rPr>
        <w:t xml:space="preserve"> Polski i głównych mocarstw;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kody geopolityczne;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416541">
        <w:rPr>
          <w:sz w:val="28"/>
          <w:szCs w:val="28"/>
        </w:rPr>
        <w:t>etody badań naukowy</w:t>
      </w:r>
      <w:r>
        <w:rPr>
          <w:sz w:val="28"/>
          <w:szCs w:val="28"/>
        </w:rPr>
        <w:t>ch w geopolityce i geostrategii;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surowce strategiczne;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współczesne rodzaje uzbrojenia i przemysł zbrojeniowy;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strategie wojskowe;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podstawy przysposobienia obronnego;</w:t>
      </w:r>
    </w:p>
    <w:p w:rsidR="009957F4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działalność wywiadu i kontrwywiadu, rola propagandy w polityce;</w:t>
      </w:r>
    </w:p>
    <w:p w:rsidR="009957F4" w:rsidRPr="00416541" w:rsidRDefault="009957F4" w:rsidP="00DB53B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analiza geopolityczna, tworzenie scenariuszy geopolitycznych.</w:t>
      </w:r>
    </w:p>
    <w:p w:rsidR="009957F4" w:rsidRDefault="009957F4" w:rsidP="00990A42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lastRenderedPageBreak/>
        <w:t>§</w:t>
      </w:r>
      <w:r>
        <w:rPr>
          <w:b/>
          <w:bCs/>
          <w:sz w:val="28"/>
          <w:szCs w:val="28"/>
        </w:rPr>
        <w:t xml:space="preserve"> 17</w:t>
      </w:r>
      <w:r w:rsidR="007C5ADE">
        <w:rPr>
          <w:b/>
          <w:bCs/>
          <w:sz w:val="28"/>
          <w:szCs w:val="28"/>
        </w:rPr>
        <w:t xml:space="preserve"> Zalecana literatura</w:t>
      </w:r>
    </w:p>
    <w:p w:rsidR="009957F4" w:rsidRDefault="009957F4" w:rsidP="00DB53BD">
      <w:pPr>
        <w:pStyle w:val="ListParagraph"/>
        <w:numPr>
          <w:ilvl w:val="0"/>
          <w:numId w:val="2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Zalecana</w:t>
      </w:r>
      <w:r w:rsidR="007C5ADE">
        <w:rPr>
          <w:sz w:val="28"/>
          <w:szCs w:val="28"/>
        </w:rPr>
        <w:t xml:space="preserve"> literatura składa się z publikacji książkowych, atlasów, artykułów w czasopismach przedstawionych w formie wykazu, jako załącznik nr 2.</w:t>
      </w:r>
    </w:p>
    <w:p w:rsidR="007C5ADE" w:rsidRDefault="007C5ADE" w:rsidP="00DB53BD">
      <w:pPr>
        <w:pStyle w:val="ListParagraph"/>
        <w:numPr>
          <w:ilvl w:val="0"/>
          <w:numId w:val="2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Załącznik nr 2 stanowi kompletną listę dla przygotowania testów w etapie II i III oraz części ustnej etapu III. Nic spoza tych publikacji nie ma prawa być poruszane w powyższych pytaniach.</w:t>
      </w:r>
    </w:p>
    <w:p w:rsidR="007C5ADE" w:rsidRDefault="007C5ADE" w:rsidP="00DB53BD">
      <w:pPr>
        <w:pStyle w:val="ListParagraph"/>
        <w:numPr>
          <w:ilvl w:val="0"/>
          <w:numId w:val="2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Uczestnik ma prawo w II etapie i III etapie w części pisemnej posiłkować się posiadanymi publikacjami.</w:t>
      </w:r>
    </w:p>
    <w:p w:rsidR="009957F4" w:rsidRPr="00990A42" w:rsidRDefault="007C5ADE" w:rsidP="007C5ADE">
      <w:pPr>
        <w:pStyle w:val="ListParagraph"/>
        <w:numPr>
          <w:ilvl w:val="0"/>
          <w:numId w:val="23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Uczestnik dla poszerzenia może uzupełniać swobodnie swą wiedzę o inne publikacje i literaturę uzupełniającą.</w:t>
      </w:r>
    </w:p>
    <w:p w:rsidR="009957F4" w:rsidRDefault="009957F4" w:rsidP="00E77DD1">
      <w:pPr>
        <w:pStyle w:val="ListParagraph"/>
        <w:ind w:left="-426"/>
        <w:jc w:val="center"/>
        <w:rPr>
          <w:sz w:val="28"/>
          <w:szCs w:val="28"/>
        </w:rPr>
      </w:pPr>
    </w:p>
    <w:p w:rsidR="009957F4" w:rsidRPr="00CA6240" w:rsidRDefault="009957F4" w:rsidP="00E77DD1">
      <w:pPr>
        <w:jc w:val="center"/>
        <w:rPr>
          <w:b/>
          <w:bCs/>
          <w:sz w:val="36"/>
          <w:szCs w:val="36"/>
        </w:rPr>
      </w:pPr>
      <w:r w:rsidRPr="00CA6240">
        <w:rPr>
          <w:b/>
          <w:bCs/>
          <w:sz w:val="36"/>
          <w:szCs w:val="36"/>
        </w:rPr>
        <w:t xml:space="preserve">ROZDZIAŁ </w:t>
      </w:r>
      <w:r>
        <w:rPr>
          <w:b/>
          <w:bCs/>
          <w:sz w:val="36"/>
          <w:szCs w:val="36"/>
        </w:rPr>
        <w:t>VI</w:t>
      </w:r>
    </w:p>
    <w:p w:rsidR="009957F4" w:rsidRPr="00CA6240" w:rsidRDefault="009957F4" w:rsidP="00E77DD1">
      <w:pPr>
        <w:jc w:val="center"/>
        <w:rPr>
          <w:b/>
          <w:bCs/>
          <w:sz w:val="28"/>
          <w:szCs w:val="28"/>
        </w:rPr>
      </w:pPr>
    </w:p>
    <w:p w:rsidR="009957F4" w:rsidRPr="00CA6240" w:rsidRDefault="009957F4" w:rsidP="00E77D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 Olimpiady</w:t>
      </w:r>
    </w:p>
    <w:p w:rsidR="007C5ADE" w:rsidRDefault="007C5ADE" w:rsidP="00E77DD1">
      <w:pPr>
        <w:jc w:val="center"/>
        <w:rPr>
          <w:b/>
          <w:bCs/>
          <w:sz w:val="28"/>
          <w:szCs w:val="28"/>
        </w:rPr>
      </w:pPr>
    </w:p>
    <w:p w:rsidR="009957F4" w:rsidRDefault="009957F4" w:rsidP="00E77DD1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1</w:t>
      </w:r>
      <w:r w:rsidR="00055491">
        <w:rPr>
          <w:b/>
          <w:bCs/>
          <w:sz w:val="28"/>
          <w:szCs w:val="28"/>
        </w:rPr>
        <w:t>8</w:t>
      </w:r>
      <w:r w:rsidR="007C5ADE">
        <w:rPr>
          <w:b/>
          <w:bCs/>
          <w:sz w:val="28"/>
          <w:szCs w:val="28"/>
        </w:rPr>
        <w:t xml:space="preserve"> Edycje</w:t>
      </w:r>
    </w:p>
    <w:p w:rsidR="009957F4" w:rsidRDefault="007C5ADE" w:rsidP="0061219F">
      <w:pPr>
        <w:pStyle w:val="ListParagraph"/>
        <w:ind w:left="-426"/>
        <w:rPr>
          <w:sz w:val="28"/>
          <w:szCs w:val="28"/>
        </w:rPr>
      </w:pPr>
      <w:r>
        <w:rPr>
          <w:sz w:val="28"/>
          <w:szCs w:val="28"/>
        </w:rPr>
        <w:t>W roku 2018</w:t>
      </w:r>
      <w:r w:rsidR="009957F4">
        <w:rPr>
          <w:sz w:val="28"/>
          <w:szCs w:val="28"/>
        </w:rPr>
        <w:t xml:space="preserve"> </w:t>
      </w:r>
      <w:r w:rsidR="00055491">
        <w:rPr>
          <w:sz w:val="28"/>
          <w:szCs w:val="28"/>
        </w:rPr>
        <w:t xml:space="preserve">odbędzie się I edycja Olimpiady, a </w:t>
      </w:r>
      <w:r w:rsidR="000B2944">
        <w:rPr>
          <w:sz w:val="28"/>
          <w:szCs w:val="28"/>
        </w:rPr>
        <w:t>w następnych</w:t>
      </w:r>
      <w:r w:rsidR="00055491">
        <w:rPr>
          <w:sz w:val="28"/>
          <w:szCs w:val="28"/>
        </w:rPr>
        <w:t xml:space="preserve"> kolejne edycje.</w:t>
      </w:r>
    </w:p>
    <w:p w:rsidR="009957F4" w:rsidRDefault="009957F4" w:rsidP="0061219F">
      <w:pPr>
        <w:jc w:val="center"/>
        <w:rPr>
          <w:b/>
          <w:bCs/>
          <w:sz w:val="28"/>
          <w:szCs w:val="28"/>
        </w:rPr>
      </w:pPr>
      <w:r w:rsidRPr="00CA6240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</w:t>
      </w:r>
      <w:r w:rsidR="00055491">
        <w:rPr>
          <w:b/>
          <w:bCs/>
          <w:sz w:val="28"/>
          <w:szCs w:val="28"/>
        </w:rPr>
        <w:t>19</w:t>
      </w:r>
      <w:r w:rsidR="007C5ADE">
        <w:rPr>
          <w:b/>
          <w:bCs/>
          <w:sz w:val="28"/>
          <w:szCs w:val="28"/>
        </w:rPr>
        <w:t xml:space="preserve"> Terminarz</w:t>
      </w:r>
    </w:p>
    <w:p w:rsidR="009957F4" w:rsidRDefault="009957F4" w:rsidP="0061219F">
      <w:pPr>
        <w:pStyle w:val="ListParagraph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Ustala się następujący terminarz Olimpiady </w:t>
      </w:r>
      <w:r w:rsidR="007C5ADE">
        <w:rPr>
          <w:sz w:val="28"/>
          <w:szCs w:val="28"/>
        </w:rPr>
        <w:t>w formie załącznika nr 4 i ogłasza jako obowiązujący.</w:t>
      </w: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2. W przypadku zmiany terminu albo miejsca odbywania się etapu </w:t>
      </w:r>
      <w:r w:rsidR="007C5ADE">
        <w:rPr>
          <w:sz w:val="28"/>
          <w:szCs w:val="28"/>
        </w:rPr>
        <w:t>okręgowego</w:t>
      </w:r>
      <w:r>
        <w:rPr>
          <w:sz w:val="28"/>
          <w:szCs w:val="28"/>
        </w:rPr>
        <w:t>, lub centralnego Olimpiady, Organizator ma obowiązek powiadomić o tym zgłoszonych uczestników w terminie przynajmniej 7 dni roboczych przed danym etapem.</w:t>
      </w: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7C5ADE" w:rsidRDefault="007C5ADE" w:rsidP="001673DD">
      <w:pPr>
        <w:pStyle w:val="ListParagraph"/>
        <w:ind w:left="-426"/>
        <w:rPr>
          <w:sz w:val="28"/>
          <w:szCs w:val="28"/>
        </w:rPr>
      </w:pPr>
    </w:p>
    <w:p w:rsidR="007C5ADE" w:rsidRDefault="007C5ADE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0B2944" w:rsidRDefault="000B2944" w:rsidP="001673DD">
      <w:pPr>
        <w:pStyle w:val="ListParagraph"/>
        <w:ind w:left="-426"/>
        <w:rPr>
          <w:sz w:val="28"/>
          <w:szCs w:val="28"/>
        </w:rPr>
      </w:pPr>
    </w:p>
    <w:p w:rsidR="000B2944" w:rsidRDefault="000B2944" w:rsidP="001673DD">
      <w:pPr>
        <w:pStyle w:val="ListParagraph"/>
        <w:ind w:left="-426"/>
        <w:rPr>
          <w:sz w:val="28"/>
          <w:szCs w:val="28"/>
        </w:rPr>
      </w:pPr>
    </w:p>
    <w:p w:rsidR="000B2944" w:rsidRDefault="000B2944" w:rsidP="001673DD">
      <w:pPr>
        <w:pStyle w:val="ListParagraph"/>
        <w:ind w:left="-426"/>
        <w:rPr>
          <w:sz w:val="28"/>
          <w:szCs w:val="28"/>
        </w:rPr>
      </w:pPr>
    </w:p>
    <w:p w:rsidR="00A62FF3" w:rsidRDefault="00A62FF3" w:rsidP="00DB3328">
      <w:pPr>
        <w:jc w:val="left"/>
        <w:rPr>
          <w:b/>
          <w:bCs/>
          <w:sz w:val="32"/>
          <w:szCs w:val="32"/>
        </w:rPr>
      </w:pPr>
    </w:p>
    <w:p w:rsidR="00A62FF3" w:rsidRDefault="00A62FF3" w:rsidP="00DB3328">
      <w:pPr>
        <w:jc w:val="left"/>
        <w:rPr>
          <w:b/>
          <w:bCs/>
          <w:sz w:val="32"/>
          <w:szCs w:val="32"/>
        </w:rPr>
      </w:pPr>
    </w:p>
    <w:p w:rsidR="00A62FF3" w:rsidRDefault="00A62FF3" w:rsidP="00A62FF3">
      <w:pPr>
        <w:ind w:left="0"/>
        <w:jc w:val="left"/>
        <w:rPr>
          <w:b/>
          <w:bCs/>
          <w:sz w:val="32"/>
          <w:szCs w:val="32"/>
        </w:rPr>
      </w:pPr>
      <w:bookmarkStart w:id="0" w:name="_GoBack"/>
      <w:bookmarkEnd w:id="0"/>
    </w:p>
    <w:p w:rsidR="00DB3328" w:rsidRDefault="00DB3328" w:rsidP="00DB3328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Załącznik nr 1. Oświadczenie</w:t>
      </w:r>
      <w:r w:rsidRPr="000E15BA">
        <w:rPr>
          <w:b/>
          <w:bCs/>
          <w:sz w:val="32"/>
          <w:szCs w:val="32"/>
        </w:rPr>
        <w:t xml:space="preserve"> o zapoznaniu się z Regulaminem </w:t>
      </w:r>
      <w:r>
        <w:rPr>
          <w:b/>
          <w:bCs/>
          <w:sz w:val="32"/>
          <w:szCs w:val="32"/>
        </w:rPr>
        <w:t xml:space="preserve">Olimpiady Geopolitycznej </w:t>
      </w:r>
      <w:r w:rsidRPr="000E15BA">
        <w:rPr>
          <w:b/>
          <w:bCs/>
          <w:sz w:val="32"/>
          <w:szCs w:val="32"/>
        </w:rPr>
        <w:t>i udzieleni</w:t>
      </w:r>
      <w:r>
        <w:rPr>
          <w:b/>
          <w:bCs/>
          <w:sz w:val="32"/>
          <w:szCs w:val="32"/>
        </w:rPr>
        <w:t>e</w:t>
      </w:r>
      <w:r w:rsidRPr="000E15BA">
        <w:rPr>
          <w:b/>
          <w:bCs/>
          <w:sz w:val="32"/>
          <w:szCs w:val="32"/>
        </w:rPr>
        <w:t xml:space="preserve"> zgody na przetwarzanie danych osobowych dla celów organizacyjnych Olimpiady</w:t>
      </w:r>
      <w:r>
        <w:rPr>
          <w:b/>
          <w:bCs/>
          <w:sz w:val="32"/>
          <w:szCs w:val="32"/>
        </w:rPr>
        <w:t xml:space="preserve"> Geopolitycznej.</w:t>
      </w:r>
    </w:p>
    <w:p w:rsidR="00DB3328" w:rsidRDefault="00DB3328" w:rsidP="00DB3328">
      <w:pPr>
        <w:jc w:val="left"/>
        <w:rPr>
          <w:b/>
          <w:bCs/>
          <w:sz w:val="32"/>
          <w:szCs w:val="32"/>
        </w:rPr>
      </w:pPr>
    </w:p>
    <w:p w:rsidR="00DB3328" w:rsidRDefault="00DB3328" w:rsidP="00DB3328">
      <w:pPr>
        <w:jc w:val="left"/>
        <w:rPr>
          <w:b/>
          <w:bCs/>
          <w:sz w:val="32"/>
          <w:szCs w:val="32"/>
        </w:rPr>
      </w:pPr>
    </w:p>
    <w:p w:rsidR="00DB3328" w:rsidRPr="008F0993" w:rsidRDefault="00DB3328" w:rsidP="00DB3328">
      <w:pPr>
        <w:pStyle w:val="ListParagraph"/>
        <w:spacing w:line="360" w:lineRule="auto"/>
        <w:ind w:left="-426"/>
        <w:rPr>
          <w:b/>
          <w:bCs/>
          <w:sz w:val="28"/>
          <w:szCs w:val="28"/>
        </w:rPr>
      </w:pPr>
      <w:r w:rsidRPr="008F0993">
        <w:rPr>
          <w:b/>
          <w:bCs/>
          <w:sz w:val="28"/>
          <w:szCs w:val="28"/>
        </w:rPr>
        <w:t>1. Dane uczestnika:</w:t>
      </w:r>
    </w:p>
    <w:p w:rsidR="00DB3328" w:rsidRPr="008F0993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I</w:t>
      </w:r>
      <w:r w:rsidRPr="008F0993">
        <w:rPr>
          <w:sz w:val="28"/>
          <w:szCs w:val="28"/>
        </w:rPr>
        <w:t xml:space="preserve">mię i </w:t>
      </w:r>
      <w:r>
        <w:rPr>
          <w:sz w:val="28"/>
          <w:szCs w:val="28"/>
        </w:rPr>
        <w:t>N</w:t>
      </w:r>
      <w:r w:rsidRPr="008F0993">
        <w:rPr>
          <w:sz w:val="28"/>
          <w:szCs w:val="28"/>
        </w:rPr>
        <w:t>azwisko: …………………………………………………………………………………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:rsidR="00DB3328" w:rsidRPr="008F0993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D</w:t>
      </w:r>
      <w:r w:rsidRPr="008F0993">
        <w:rPr>
          <w:sz w:val="28"/>
          <w:szCs w:val="28"/>
        </w:rPr>
        <w:t>ata i miejsce urodzenia: …………………………………………………………………………………</w:t>
      </w:r>
    </w:p>
    <w:p w:rsidR="00DB3328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  <w:r w:rsidRPr="008F0993">
        <w:rPr>
          <w:sz w:val="28"/>
          <w:szCs w:val="28"/>
        </w:rPr>
        <w:t>PESEL: 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DB3328" w:rsidRPr="008F0993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Szkoła</w:t>
      </w:r>
      <w:r w:rsidR="00202403">
        <w:rPr>
          <w:sz w:val="28"/>
          <w:szCs w:val="28"/>
        </w:rPr>
        <w:t>/Uczelnia</w:t>
      </w:r>
      <w:r>
        <w:rPr>
          <w:sz w:val="28"/>
          <w:szCs w:val="28"/>
        </w:rPr>
        <w:t>:………………………………………………………………………………………………..</w:t>
      </w:r>
    </w:p>
    <w:p w:rsidR="00DB3328" w:rsidRPr="008F0993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K</w:t>
      </w:r>
      <w:r w:rsidRPr="008F0993">
        <w:rPr>
          <w:sz w:val="28"/>
          <w:szCs w:val="28"/>
        </w:rPr>
        <w:t>lasa</w:t>
      </w:r>
      <w:r w:rsidR="00202403">
        <w:rPr>
          <w:sz w:val="28"/>
          <w:szCs w:val="28"/>
        </w:rPr>
        <w:t>/Instytut</w:t>
      </w:r>
      <w:r w:rsidRPr="008F0993">
        <w:rPr>
          <w:sz w:val="28"/>
          <w:szCs w:val="28"/>
        </w:rPr>
        <w:t>: ……………………….</w:t>
      </w:r>
      <w:r w:rsidR="00202403">
        <w:rPr>
          <w:sz w:val="28"/>
          <w:szCs w:val="28"/>
        </w:rPr>
        <w:t>............................................................................</w:t>
      </w:r>
    </w:p>
    <w:p w:rsidR="00DB3328" w:rsidRDefault="00DB3328" w:rsidP="00DB3328">
      <w:pPr>
        <w:pStyle w:val="ListParagraph"/>
        <w:spacing w:line="360" w:lineRule="auto"/>
        <w:ind w:left="-426"/>
        <w:rPr>
          <w:b/>
          <w:bCs/>
          <w:sz w:val="28"/>
          <w:szCs w:val="28"/>
        </w:rPr>
      </w:pPr>
    </w:p>
    <w:p w:rsidR="00DB3328" w:rsidRPr="008F0993" w:rsidRDefault="00DB3328" w:rsidP="00DB3328">
      <w:pPr>
        <w:pStyle w:val="ListParagraph"/>
        <w:spacing w:line="360" w:lineRule="auto"/>
        <w:ind w:left="-426"/>
        <w:rPr>
          <w:b/>
          <w:bCs/>
          <w:sz w:val="28"/>
          <w:szCs w:val="28"/>
        </w:rPr>
      </w:pPr>
      <w:r w:rsidRPr="008F0993">
        <w:rPr>
          <w:b/>
          <w:bCs/>
          <w:sz w:val="28"/>
          <w:szCs w:val="28"/>
        </w:rPr>
        <w:t>2. Oświadczenia:</w:t>
      </w:r>
    </w:p>
    <w:p w:rsidR="00DB3328" w:rsidRPr="008F0993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  <w:r w:rsidRPr="008F0993">
        <w:rPr>
          <w:sz w:val="28"/>
          <w:szCs w:val="28"/>
        </w:rPr>
        <w:t xml:space="preserve">• zgłaszam udział w tegorocznej edycji Ogólnopolskiej Olimpiadzie </w:t>
      </w:r>
      <w:r>
        <w:rPr>
          <w:sz w:val="28"/>
          <w:szCs w:val="28"/>
        </w:rPr>
        <w:t>Geopolitycznej,</w:t>
      </w:r>
    </w:p>
    <w:p w:rsidR="00DB3328" w:rsidRPr="008F0993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  <w:r w:rsidRPr="008F0993">
        <w:rPr>
          <w:sz w:val="28"/>
          <w:szCs w:val="28"/>
        </w:rPr>
        <w:t xml:space="preserve">• </w:t>
      </w:r>
      <w:r>
        <w:rPr>
          <w:sz w:val="28"/>
          <w:szCs w:val="28"/>
        </w:rPr>
        <w:t>znam i akceptuję</w:t>
      </w:r>
      <w:r w:rsidRPr="008F0993">
        <w:rPr>
          <w:sz w:val="28"/>
          <w:szCs w:val="28"/>
        </w:rPr>
        <w:t xml:space="preserve"> Regulamin Ogólnopolskiej Olimpiady </w:t>
      </w:r>
      <w:r>
        <w:rPr>
          <w:sz w:val="28"/>
          <w:szCs w:val="28"/>
        </w:rPr>
        <w:t>Geopolitycznej,</w:t>
      </w:r>
    </w:p>
    <w:p w:rsidR="00DB3328" w:rsidRPr="008F0993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  <w:r w:rsidRPr="008F0993">
        <w:rPr>
          <w:sz w:val="28"/>
          <w:szCs w:val="28"/>
        </w:rPr>
        <w:t>• wyrażam zgodę na przetwarzanie moich danych osobowych zgodnie z Ustawą z 29 sierpnia 1997</w:t>
      </w:r>
      <w:r>
        <w:rPr>
          <w:sz w:val="28"/>
          <w:szCs w:val="28"/>
        </w:rPr>
        <w:t xml:space="preserve"> </w:t>
      </w:r>
      <w:r w:rsidRPr="008F0993">
        <w:rPr>
          <w:sz w:val="28"/>
          <w:szCs w:val="28"/>
        </w:rPr>
        <w:t>r. o ochronie danych osobowych (Dz. U. 1997 r. Nr 133 poz. 883 z późniejszymi zmianami),</w:t>
      </w:r>
    </w:p>
    <w:p w:rsidR="00DB3328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</w:p>
    <w:p w:rsidR="00DB3328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</w:p>
    <w:p w:rsidR="00DB3328" w:rsidRPr="008F0993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  <w:r w:rsidRPr="008F0993">
        <w:rPr>
          <w:sz w:val="28"/>
          <w:szCs w:val="28"/>
        </w:rPr>
        <w:t>………………………………………………………..............................................................................</w:t>
      </w:r>
    </w:p>
    <w:p w:rsidR="00DB3328" w:rsidRPr="008F0993" w:rsidRDefault="00DB3328" w:rsidP="00DB3328">
      <w:pPr>
        <w:pStyle w:val="ListParagraph"/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F0993">
        <w:rPr>
          <w:sz w:val="24"/>
          <w:szCs w:val="24"/>
        </w:rPr>
        <w:t>data i czytelny podpis uczestnika</w:t>
      </w:r>
      <w:r>
        <w:rPr>
          <w:sz w:val="24"/>
          <w:szCs w:val="24"/>
        </w:rPr>
        <w:t>)</w:t>
      </w:r>
    </w:p>
    <w:p w:rsidR="00DB3328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</w:p>
    <w:p w:rsidR="00DB3328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</w:p>
    <w:p w:rsidR="00DB3328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  <w:r w:rsidRPr="008F0993">
        <w:rPr>
          <w:sz w:val="28"/>
          <w:szCs w:val="28"/>
        </w:rPr>
        <w:t>Wyrażam zgodę</w:t>
      </w:r>
      <w:r>
        <w:rPr>
          <w:sz w:val="28"/>
          <w:szCs w:val="28"/>
        </w:rPr>
        <w:t xml:space="preserve"> (wymagane w przypadku ucznia niepełnoletniego)</w:t>
      </w:r>
    </w:p>
    <w:p w:rsidR="00DB3328" w:rsidRPr="008F0993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</w:p>
    <w:p w:rsidR="00DB3328" w:rsidRPr="008F0993" w:rsidRDefault="00DB3328" w:rsidP="00DB3328">
      <w:pPr>
        <w:pStyle w:val="ListParagraph"/>
        <w:spacing w:line="360" w:lineRule="auto"/>
        <w:ind w:left="-426"/>
        <w:rPr>
          <w:sz w:val="28"/>
          <w:szCs w:val="28"/>
        </w:rPr>
      </w:pPr>
      <w:r w:rsidRPr="008F099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DB3328" w:rsidRDefault="00DB3328" w:rsidP="00DB3328">
      <w:pPr>
        <w:pStyle w:val="ListParagraph"/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F0993">
        <w:rPr>
          <w:sz w:val="24"/>
          <w:szCs w:val="24"/>
        </w:rPr>
        <w:t>data i czytelny podpis prawnego opiekuna uczestnika</w:t>
      </w:r>
      <w:r>
        <w:rPr>
          <w:sz w:val="24"/>
          <w:szCs w:val="24"/>
        </w:rPr>
        <w:t>)</w:t>
      </w:r>
    </w:p>
    <w:p w:rsidR="00DB3328" w:rsidRDefault="00DB3328" w:rsidP="001673DD">
      <w:pPr>
        <w:pStyle w:val="ListParagraph"/>
        <w:ind w:left="-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Załącznik nr 2. Lista obowiązującej literatury</w:t>
      </w:r>
    </w:p>
    <w:p w:rsidR="00121763" w:rsidRPr="00121763" w:rsidRDefault="00121763" w:rsidP="00DB3328">
      <w:pPr>
        <w:pStyle w:val="ListParagraph"/>
        <w:ind w:left="0"/>
        <w:rPr>
          <w:sz w:val="20"/>
          <w:szCs w:val="20"/>
        </w:rPr>
      </w:pPr>
      <w:r w:rsidRPr="00121763">
        <w:rPr>
          <w:bCs/>
          <w:sz w:val="20"/>
          <w:szCs w:val="20"/>
        </w:rPr>
        <w:t>A. Balcer, K. Wóycicki</w:t>
      </w:r>
      <w:r w:rsidRPr="00121763">
        <w:rPr>
          <w:sz w:val="20"/>
          <w:szCs w:val="20"/>
        </w:rPr>
        <w:t xml:space="preserve">, </w:t>
      </w:r>
      <w:r w:rsidRPr="00121763">
        <w:rPr>
          <w:iCs/>
          <w:sz w:val="20"/>
          <w:szCs w:val="20"/>
        </w:rPr>
        <w:t>Polska na globalnej szachownicy</w:t>
      </w:r>
      <w:r w:rsidRPr="00121763">
        <w:rPr>
          <w:sz w:val="20"/>
          <w:szCs w:val="20"/>
        </w:rPr>
        <w:t>, Warszawa 2014;</w:t>
      </w:r>
      <w:r w:rsidRPr="00121763">
        <w:rPr>
          <w:rFonts w:ascii="Arial Unicode MS" w:eastAsia="Arial Unicode MS" w:hAnsi="Arial Unicode MS" w:cs="Arial Unicode MS" w:hint="eastAsia"/>
          <w:sz w:val="20"/>
          <w:szCs w:val="20"/>
        </w:rPr>
        <w:t>​</w:t>
      </w:r>
    </w:p>
    <w:p w:rsidR="007C5ADE" w:rsidRPr="00121763" w:rsidRDefault="007C5ADE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B. Balcerowicz, Siły zbrojne w państwie i stosunkach międzynarodowych, Scholar, Warszawa 2006;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 xml:space="preserve">A. Bógdał-Brzezińska, M. F. </w:t>
      </w:r>
      <w:proofErr w:type="spellStart"/>
      <w:r w:rsidRPr="00121763">
        <w:rPr>
          <w:sz w:val="20"/>
          <w:szCs w:val="20"/>
        </w:rPr>
        <w:t>Gawrycki</w:t>
      </w:r>
      <w:proofErr w:type="spellEnd"/>
      <w:r w:rsidRPr="00121763">
        <w:rPr>
          <w:sz w:val="20"/>
          <w:szCs w:val="20"/>
        </w:rPr>
        <w:t>, Cyberterroryzm i problemy bezpieczeństwa informacyjnego we współczesnym świecie, FSM, Warszawa 2003;</w:t>
      </w:r>
    </w:p>
    <w:p w:rsidR="007C5ADE" w:rsidRPr="00121763" w:rsidRDefault="007C5ADE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Z. Brzeziński, Wielka szachownica, Warszawa 1999;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Z. Brzeziński, Wybór. Dominacja czy przywództwo, Kraków 2004;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R. Dmowski, Niemcy, Rosja i kwestia polska, Wrocław 2000;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P. Eberhardt, Twórcy polskiej geopolityki, Kraków 2006;</w:t>
      </w:r>
    </w:p>
    <w:p w:rsidR="00121763" w:rsidRPr="00121763" w:rsidRDefault="00121763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P. Eberhardt (red.), Studia nad geopolityką XX wieku, Warszawa 2013;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P. Eberhardt, Rozwój światowej myśli geopolitycznej – wybrane zagadnienia, Warszawa 2016;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C. Flint, Wstęp do geopolityki, PWN, Warszawa 2008;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G. Friedman, Następne 100 lat. Prognoza na XXI wiek, Warszawa 2009;</w:t>
      </w:r>
    </w:p>
    <w:p w:rsidR="00121763" w:rsidRPr="00121763" w:rsidRDefault="00121763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 xml:space="preserve">E. </w:t>
      </w:r>
      <w:proofErr w:type="spellStart"/>
      <w:r w:rsidRPr="00121763">
        <w:rPr>
          <w:sz w:val="20"/>
          <w:szCs w:val="20"/>
        </w:rPr>
        <w:t>Haliżak</w:t>
      </w:r>
      <w:proofErr w:type="spellEnd"/>
      <w:r w:rsidRPr="00121763">
        <w:rPr>
          <w:sz w:val="20"/>
          <w:szCs w:val="20"/>
        </w:rPr>
        <w:t xml:space="preserve"> (red.), </w:t>
      </w:r>
      <w:proofErr w:type="spellStart"/>
      <w:r w:rsidRPr="00121763">
        <w:rPr>
          <w:sz w:val="20"/>
          <w:szCs w:val="20"/>
        </w:rPr>
        <w:t>Geoekonomia</w:t>
      </w:r>
      <w:proofErr w:type="spellEnd"/>
      <w:r w:rsidRPr="00121763">
        <w:rPr>
          <w:sz w:val="20"/>
          <w:szCs w:val="20"/>
        </w:rPr>
        <w:t>, Warszawa 2012;</w:t>
      </w:r>
    </w:p>
    <w:p w:rsidR="007C5ADE" w:rsidRPr="00121763" w:rsidRDefault="007C5ADE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S. Huntington, Zderzenie cywilizacji, Muza, Warszawa 1997;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P. Kennedy, Mocarstwa świata, Warszawa 1994;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H. Kissinger, Dyplomacja, P. Wilson, Warszawa 1996;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R. Kuźniar, Polityka i siła, Warszawa 2005;</w:t>
      </w:r>
    </w:p>
    <w:p w:rsidR="007C5ADE" w:rsidRPr="00121763" w:rsidRDefault="007C5ADE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C. Jean, Geopolityka, Ossolineum, Wrocław 2003;</w:t>
      </w:r>
    </w:p>
    <w:p w:rsidR="007C5ADE" w:rsidRPr="00121763" w:rsidRDefault="007C5ADE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 xml:space="preserve">Z. Lach, J. Skrzyp, Geopolityka i </w:t>
      </w:r>
      <w:proofErr w:type="spellStart"/>
      <w:r w:rsidRPr="00121763">
        <w:rPr>
          <w:sz w:val="20"/>
          <w:szCs w:val="20"/>
        </w:rPr>
        <w:t>geostrategia</w:t>
      </w:r>
      <w:proofErr w:type="spellEnd"/>
      <w:r w:rsidRPr="00121763">
        <w:rPr>
          <w:sz w:val="20"/>
          <w:szCs w:val="20"/>
        </w:rPr>
        <w:t>, AON, Warszawa 2007;</w:t>
      </w:r>
    </w:p>
    <w:p w:rsidR="007C5ADE" w:rsidRPr="00121763" w:rsidRDefault="007C5ADE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L. Moczulski, Geopolityka. Potęga w czasie i przestrzeni, Warszawa 1999;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 xml:space="preserve">H. </w:t>
      </w:r>
      <w:proofErr w:type="spellStart"/>
      <w:r w:rsidRPr="00121763">
        <w:rPr>
          <w:sz w:val="20"/>
          <w:szCs w:val="20"/>
        </w:rPr>
        <w:t>Munkler</w:t>
      </w:r>
      <w:proofErr w:type="spellEnd"/>
      <w:r w:rsidRPr="00121763">
        <w:rPr>
          <w:sz w:val="20"/>
          <w:szCs w:val="20"/>
        </w:rPr>
        <w:t>, Wojny naszych czasów, Kraków 2004;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S. Otok, Geografia polityczna, Warszawa 2004;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 xml:space="preserve">Z. </w:t>
      </w:r>
      <w:proofErr w:type="spellStart"/>
      <w:r w:rsidRPr="00121763">
        <w:rPr>
          <w:sz w:val="20"/>
          <w:szCs w:val="20"/>
        </w:rPr>
        <w:t>Parucki</w:t>
      </w:r>
      <w:proofErr w:type="spellEnd"/>
      <w:r w:rsidRPr="00121763">
        <w:rPr>
          <w:sz w:val="20"/>
          <w:szCs w:val="20"/>
        </w:rPr>
        <w:t>, Zarys geografii wojennej, MON, Warszawa 1967;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J. Potulski, Geopolityka w świecie ponowoczesnym, Częstochowa 2011;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 xml:space="preserve">Z. </w:t>
      </w:r>
      <w:proofErr w:type="spellStart"/>
      <w:r w:rsidRPr="00121763">
        <w:rPr>
          <w:sz w:val="20"/>
          <w:szCs w:val="20"/>
        </w:rPr>
        <w:t>Rykiel</w:t>
      </w:r>
      <w:proofErr w:type="spellEnd"/>
      <w:r w:rsidRPr="00121763">
        <w:rPr>
          <w:sz w:val="20"/>
          <w:szCs w:val="20"/>
        </w:rPr>
        <w:t>, Podstawy geografii politycznej, Warszawa 2006;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J. Skrzyp, Geopolityka. Przeszłość w przyszłości, Warszawa 2016;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M. Sułek, Podstawy potęgonomii i potęgometrii, Kielce 2001;</w:t>
      </w:r>
    </w:p>
    <w:p w:rsidR="00121763" w:rsidRPr="00121763" w:rsidRDefault="00121763" w:rsidP="00DB3328">
      <w:pPr>
        <w:pStyle w:val="ListParagraph"/>
        <w:ind w:left="0"/>
        <w:rPr>
          <w:sz w:val="20"/>
          <w:szCs w:val="20"/>
        </w:rPr>
      </w:pPr>
      <w:r w:rsidRPr="00121763">
        <w:rPr>
          <w:bCs/>
          <w:sz w:val="20"/>
          <w:szCs w:val="20"/>
        </w:rPr>
        <w:t>M. Sułek,</w:t>
      </w:r>
      <w:r w:rsidRPr="00121763">
        <w:rPr>
          <w:sz w:val="20"/>
          <w:szCs w:val="20"/>
        </w:rPr>
        <w:t xml:space="preserve"> </w:t>
      </w:r>
      <w:r w:rsidRPr="00121763">
        <w:rPr>
          <w:iCs/>
          <w:sz w:val="20"/>
          <w:szCs w:val="20"/>
        </w:rPr>
        <w:t>Potęga państw. Modele i zastosowania</w:t>
      </w:r>
      <w:r w:rsidRPr="00121763">
        <w:rPr>
          <w:sz w:val="20"/>
          <w:szCs w:val="20"/>
        </w:rPr>
        <w:t>, Warszawa 2013;</w:t>
      </w:r>
    </w:p>
    <w:p w:rsidR="00121763" w:rsidRPr="00121763" w:rsidRDefault="00121763" w:rsidP="00DB3328">
      <w:pPr>
        <w:pStyle w:val="ListParagraph"/>
        <w:ind w:left="0"/>
        <w:rPr>
          <w:sz w:val="20"/>
          <w:szCs w:val="20"/>
        </w:rPr>
      </w:pPr>
      <w:r w:rsidRPr="00121763">
        <w:rPr>
          <w:iCs/>
          <w:sz w:val="20"/>
          <w:szCs w:val="20"/>
        </w:rPr>
        <w:t>L. Sykulski</w:t>
      </w:r>
      <w:r w:rsidRPr="00121763">
        <w:rPr>
          <w:sz w:val="20"/>
          <w:szCs w:val="20"/>
        </w:rPr>
        <w:t xml:space="preserve">, </w:t>
      </w:r>
      <w:r w:rsidRPr="00121763">
        <w:rPr>
          <w:iCs/>
          <w:sz w:val="20"/>
          <w:szCs w:val="20"/>
        </w:rPr>
        <w:t>Geopolityka</w:t>
      </w:r>
      <w:r w:rsidRPr="00121763">
        <w:rPr>
          <w:sz w:val="20"/>
          <w:szCs w:val="20"/>
        </w:rPr>
        <w:t>. Skrypt dla początkujących, Częstochowa 2014;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L. Sykulski (red.), Mały leksykon geopolityki, Częstochowa 2016;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R. Wróblewski, Metodologia strategii wojskowej, BUWIK, Warszawa 1998;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 xml:space="preserve">L. </w:t>
      </w:r>
      <w:proofErr w:type="spellStart"/>
      <w:r w:rsidRPr="00121763">
        <w:rPr>
          <w:sz w:val="20"/>
          <w:szCs w:val="20"/>
        </w:rPr>
        <w:t>Wyszczelski</w:t>
      </w:r>
      <w:proofErr w:type="spellEnd"/>
      <w:r w:rsidRPr="00121763">
        <w:rPr>
          <w:sz w:val="20"/>
          <w:szCs w:val="20"/>
        </w:rPr>
        <w:t>, Historia myśli wojskowej, Bellona, Warszawa 2000;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R. Zięba (red.), Wstęp do teorii polityki zagranicznej państwa, A. Marszałek, Toruń 2004;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A. Zwoliński, Wojna: wybrane zagadnienia, WAM, Kraków 2003.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Atlasy geograficzne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</w:p>
    <w:p w:rsidR="007C5ADE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 xml:space="preserve">Czasopisma: </w:t>
      </w:r>
      <w:r w:rsidR="007C5ADE" w:rsidRPr="00121763">
        <w:rPr>
          <w:sz w:val="20"/>
          <w:szCs w:val="20"/>
        </w:rPr>
        <w:t>„Przegląd geopolityczny”</w:t>
      </w:r>
      <w:r w:rsidRPr="00121763">
        <w:rPr>
          <w:sz w:val="20"/>
          <w:szCs w:val="20"/>
        </w:rPr>
        <w:t>, „</w:t>
      </w:r>
      <w:proofErr w:type="spellStart"/>
      <w:r w:rsidRPr="00121763">
        <w:rPr>
          <w:sz w:val="20"/>
          <w:szCs w:val="20"/>
        </w:rPr>
        <w:t>European</w:t>
      </w:r>
      <w:proofErr w:type="spellEnd"/>
      <w:r w:rsidRPr="00121763">
        <w:rPr>
          <w:sz w:val="20"/>
          <w:szCs w:val="20"/>
        </w:rPr>
        <w:t xml:space="preserve"> </w:t>
      </w:r>
      <w:proofErr w:type="spellStart"/>
      <w:r w:rsidRPr="00121763">
        <w:rPr>
          <w:sz w:val="20"/>
          <w:szCs w:val="20"/>
        </w:rPr>
        <w:t>Journal</w:t>
      </w:r>
      <w:proofErr w:type="spellEnd"/>
      <w:r w:rsidRPr="00121763">
        <w:rPr>
          <w:sz w:val="20"/>
          <w:szCs w:val="20"/>
        </w:rPr>
        <w:t xml:space="preserve"> of </w:t>
      </w:r>
      <w:proofErr w:type="spellStart"/>
      <w:r w:rsidRPr="00121763">
        <w:rPr>
          <w:sz w:val="20"/>
          <w:szCs w:val="20"/>
        </w:rPr>
        <w:t>Geopolitics</w:t>
      </w:r>
      <w:proofErr w:type="spellEnd"/>
      <w:r w:rsidRPr="00121763">
        <w:rPr>
          <w:sz w:val="20"/>
          <w:szCs w:val="20"/>
        </w:rPr>
        <w:t>”</w:t>
      </w:r>
      <w:r w:rsidR="007C5ADE" w:rsidRPr="00121763">
        <w:rPr>
          <w:sz w:val="20"/>
          <w:szCs w:val="20"/>
        </w:rPr>
        <w:t>;</w:t>
      </w: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</w:p>
    <w:p w:rsidR="00DB3328" w:rsidRPr="00121763" w:rsidRDefault="00DB3328" w:rsidP="00DB3328">
      <w:pPr>
        <w:pStyle w:val="ListParagraph"/>
        <w:ind w:left="0"/>
        <w:rPr>
          <w:sz w:val="20"/>
          <w:szCs w:val="20"/>
        </w:rPr>
      </w:pPr>
      <w:r w:rsidRPr="00121763">
        <w:rPr>
          <w:sz w:val="20"/>
          <w:szCs w:val="20"/>
        </w:rPr>
        <w:t>Strony internetowe:</w:t>
      </w:r>
    </w:p>
    <w:p w:rsidR="007C5ADE" w:rsidRPr="00121763" w:rsidRDefault="007C5ADE" w:rsidP="00DB3328">
      <w:pPr>
        <w:pStyle w:val="ListParagraph"/>
        <w:ind w:left="0"/>
        <w:rPr>
          <w:sz w:val="20"/>
          <w:szCs w:val="20"/>
        </w:rPr>
      </w:pPr>
      <w:hyperlink r:id="rId9" w:history="1">
        <w:r w:rsidRPr="00121763">
          <w:rPr>
            <w:rStyle w:val="Hipercze"/>
            <w:rFonts w:cs="Calibri"/>
            <w:sz w:val="20"/>
            <w:szCs w:val="20"/>
          </w:rPr>
          <w:t>www.geopolityka.org</w:t>
        </w:r>
      </w:hyperlink>
      <w:r w:rsidRPr="00121763">
        <w:rPr>
          <w:sz w:val="20"/>
          <w:szCs w:val="20"/>
        </w:rPr>
        <w:t>.</w:t>
      </w:r>
    </w:p>
    <w:p w:rsidR="007C5ADE" w:rsidRDefault="007C5ADE" w:rsidP="00DB3328">
      <w:pPr>
        <w:pStyle w:val="ListParagraph"/>
        <w:ind w:left="0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C0783C" w:rsidRDefault="00C0783C" w:rsidP="00D84BAF">
      <w:pPr>
        <w:pStyle w:val="ListParagraph"/>
        <w:spacing w:line="360" w:lineRule="auto"/>
        <w:ind w:left="-426"/>
        <w:rPr>
          <w:b/>
          <w:bCs/>
          <w:sz w:val="32"/>
          <w:szCs w:val="32"/>
        </w:rPr>
      </w:pPr>
    </w:p>
    <w:p w:rsidR="009957F4" w:rsidRDefault="009957F4" w:rsidP="000E15BA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Załącznik nr 3.</w:t>
      </w:r>
      <w:r w:rsidR="00C0783C">
        <w:rPr>
          <w:b/>
          <w:bCs/>
          <w:sz w:val="32"/>
          <w:szCs w:val="32"/>
        </w:rPr>
        <w:t xml:space="preserve"> Podział terytorialny na okręgi</w:t>
      </w:r>
      <w:r w:rsidR="00055491">
        <w:rPr>
          <w:b/>
          <w:bCs/>
          <w:sz w:val="32"/>
          <w:szCs w:val="32"/>
        </w:rPr>
        <w:t>.</w:t>
      </w:r>
    </w:p>
    <w:p w:rsidR="009957F4" w:rsidRDefault="003133B5" w:rsidP="001673DD">
      <w:pPr>
        <w:pStyle w:val="ListParagraph"/>
        <w:ind w:left="-426"/>
        <w:rPr>
          <w:sz w:val="28"/>
          <w:szCs w:val="28"/>
        </w:rPr>
      </w:pPr>
      <w:r w:rsidRPr="000B2944">
        <w:rPr>
          <w:b/>
          <w:bCs/>
          <w:noProof/>
          <w:sz w:val="32"/>
          <w:szCs w:val="32"/>
        </w:rPr>
        <w:drawing>
          <wp:inline distT="0" distB="0" distL="0" distR="0">
            <wp:extent cx="5754370" cy="4067810"/>
            <wp:effectExtent l="0" t="0" r="0" b="0"/>
            <wp:docPr id="1" name="Obraz 1" descr="Oddziały terenow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działy terenow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0B2944" w:rsidRDefault="000B294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9957F4" w:rsidRDefault="009957F4" w:rsidP="001673DD">
      <w:pPr>
        <w:pStyle w:val="ListParagraph"/>
        <w:ind w:left="-426"/>
        <w:rPr>
          <w:sz w:val="28"/>
          <w:szCs w:val="28"/>
        </w:rPr>
      </w:pPr>
    </w:p>
    <w:p w:rsidR="00A62FF3" w:rsidRDefault="00A62FF3" w:rsidP="001673DD">
      <w:pPr>
        <w:pStyle w:val="ListParagraph"/>
        <w:ind w:left="-426"/>
        <w:rPr>
          <w:sz w:val="28"/>
          <w:szCs w:val="28"/>
        </w:rPr>
      </w:pPr>
    </w:p>
    <w:p w:rsidR="00606BDD" w:rsidRDefault="009957F4" w:rsidP="00887AF5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Załącznik nr 4</w:t>
      </w:r>
      <w:r w:rsidR="00606BDD">
        <w:rPr>
          <w:b/>
          <w:bCs/>
          <w:sz w:val="32"/>
          <w:szCs w:val="32"/>
        </w:rPr>
        <w:t>. Terminarz Olimpiady.</w:t>
      </w:r>
    </w:p>
    <w:p w:rsidR="00606BDD" w:rsidRDefault="00606BDD" w:rsidP="00887AF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 I</w:t>
      </w:r>
      <w:r w:rsidR="000B2944">
        <w:rPr>
          <w:bCs/>
          <w:sz w:val="28"/>
          <w:szCs w:val="28"/>
        </w:rPr>
        <w:t>II</w:t>
      </w:r>
      <w:r>
        <w:rPr>
          <w:bCs/>
          <w:sz w:val="28"/>
          <w:szCs w:val="28"/>
        </w:rPr>
        <w:t xml:space="preserve"> – 31 </w:t>
      </w:r>
      <w:r w:rsidR="000B2944">
        <w:rPr>
          <w:bCs/>
          <w:sz w:val="28"/>
          <w:szCs w:val="28"/>
        </w:rPr>
        <w:t>IV</w:t>
      </w:r>
      <w:r>
        <w:rPr>
          <w:bCs/>
          <w:sz w:val="28"/>
          <w:szCs w:val="28"/>
        </w:rPr>
        <w:t>: zgłoszenia</w:t>
      </w:r>
    </w:p>
    <w:p w:rsidR="00606BDD" w:rsidRDefault="00606BDD" w:rsidP="00887AF5">
      <w:pPr>
        <w:jc w:val="left"/>
        <w:rPr>
          <w:bCs/>
          <w:sz w:val="28"/>
          <w:szCs w:val="28"/>
        </w:rPr>
      </w:pPr>
    </w:p>
    <w:p w:rsidR="00606BDD" w:rsidRDefault="000B2944" w:rsidP="00887AF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 </w:t>
      </w:r>
      <w:r w:rsidR="00606BDD">
        <w:rPr>
          <w:bCs/>
          <w:sz w:val="28"/>
          <w:szCs w:val="28"/>
        </w:rPr>
        <w:t>V: ogłoszenie listy uczestników</w:t>
      </w:r>
    </w:p>
    <w:p w:rsidR="00606BDD" w:rsidRDefault="00606BDD" w:rsidP="00887AF5">
      <w:pPr>
        <w:jc w:val="left"/>
        <w:rPr>
          <w:bCs/>
          <w:sz w:val="28"/>
          <w:szCs w:val="28"/>
        </w:rPr>
      </w:pPr>
    </w:p>
    <w:p w:rsidR="00606BDD" w:rsidRDefault="000B2944" w:rsidP="00887AF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06BDD">
        <w:rPr>
          <w:bCs/>
          <w:sz w:val="28"/>
          <w:szCs w:val="28"/>
        </w:rPr>
        <w:t xml:space="preserve"> V – </w:t>
      </w:r>
      <w:r>
        <w:rPr>
          <w:bCs/>
          <w:sz w:val="28"/>
          <w:szCs w:val="28"/>
        </w:rPr>
        <w:t>31</w:t>
      </w:r>
      <w:r w:rsidR="00606BDD">
        <w:rPr>
          <w:bCs/>
          <w:sz w:val="28"/>
          <w:szCs w:val="28"/>
        </w:rPr>
        <w:t xml:space="preserve"> V: I etap Olimpiady</w:t>
      </w:r>
    </w:p>
    <w:p w:rsidR="00606BDD" w:rsidRDefault="00606BDD" w:rsidP="00887AF5">
      <w:pPr>
        <w:jc w:val="left"/>
        <w:rPr>
          <w:bCs/>
          <w:sz w:val="28"/>
          <w:szCs w:val="28"/>
        </w:rPr>
      </w:pPr>
    </w:p>
    <w:p w:rsidR="00606BDD" w:rsidRDefault="00606BDD" w:rsidP="00887AF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10 VI: ogłoszenie wyników I etapu i wyznaczenie terminu i dokładnego miejsca II etapu dla poszczególnych okręgów.</w:t>
      </w:r>
    </w:p>
    <w:p w:rsidR="00606BDD" w:rsidRDefault="00606BDD" w:rsidP="00887AF5">
      <w:pPr>
        <w:jc w:val="left"/>
        <w:rPr>
          <w:bCs/>
          <w:sz w:val="28"/>
          <w:szCs w:val="28"/>
        </w:rPr>
      </w:pPr>
    </w:p>
    <w:p w:rsidR="00606BDD" w:rsidRDefault="00606BDD" w:rsidP="00887AF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lipiec (w dniu wyznaczonym 10 VI): zawody II etapu olimpiady i ogłoszenie jego wyników</w:t>
      </w:r>
    </w:p>
    <w:p w:rsidR="00606BDD" w:rsidRDefault="00606BDD" w:rsidP="00887AF5">
      <w:pPr>
        <w:jc w:val="left"/>
        <w:rPr>
          <w:bCs/>
          <w:sz w:val="28"/>
          <w:szCs w:val="28"/>
        </w:rPr>
      </w:pPr>
    </w:p>
    <w:p w:rsidR="00606BDD" w:rsidRDefault="00606BDD" w:rsidP="00887AF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piątek poprzedzający pierwszą sobotę grudnia: zawody centralne – III etap</w:t>
      </w:r>
    </w:p>
    <w:p w:rsidR="00606BDD" w:rsidRDefault="00606BDD" w:rsidP="00887AF5">
      <w:pPr>
        <w:jc w:val="left"/>
        <w:rPr>
          <w:bCs/>
          <w:sz w:val="28"/>
          <w:szCs w:val="28"/>
        </w:rPr>
      </w:pPr>
    </w:p>
    <w:p w:rsidR="00606BDD" w:rsidRPr="00606BDD" w:rsidRDefault="00606BDD" w:rsidP="00887AF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pierwsza sobota grudnia: ogłoszenie laureatów i wręczenie nagród na Zjeździe Geopolityków Polskich</w:t>
      </w: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3A77F1" w:rsidRDefault="00606BDD" w:rsidP="00887AF5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Załącznik 5. Formularz oceny pracy I etapu.</w:t>
      </w:r>
      <w:r>
        <w:rPr>
          <w:b/>
          <w:bCs/>
          <w:sz w:val="32"/>
          <w:szCs w:val="32"/>
        </w:rPr>
        <w:tab/>
      </w:r>
    </w:p>
    <w:p w:rsidR="00606BDD" w:rsidRPr="00606BDD" w:rsidRDefault="00606BDD" w:rsidP="00887AF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nr ewidencyjny pracy.............</w:t>
      </w:r>
    </w:p>
    <w:p w:rsidR="00606BDD" w:rsidRPr="00606BDD" w:rsidRDefault="00606BDD" w:rsidP="00887AF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Tytuł pracy:.....................................................................................................................</w:t>
      </w:r>
    </w:p>
    <w:p w:rsidR="00606BDD" w:rsidRPr="00606BDD" w:rsidRDefault="00606BDD" w:rsidP="00887AF5">
      <w:pPr>
        <w:jc w:val="left"/>
        <w:rPr>
          <w:bCs/>
          <w:sz w:val="28"/>
          <w:szCs w:val="28"/>
        </w:rPr>
      </w:pPr>
      <w:r w:rsidRPr="00606BDD">
        <w:rPr>
          <w:bCs/>
          <w:sz w:val="28"/>
          <w:szCs w:val="28"/>
        </w:rPr>
        <w:t>Nr recenzenta 1:</w:t>
      </w:r>
      <w:r w:rsidRPr="00606BD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....</w:t>
      </w:r>
      <w:r w:rsidRPr="00606BDD">
        <w:rPr>
          <w:bCs/>
          <w:sz w:val="28"/>
          <w:szCs w:val="28"/>
        </w:rPr>
        <w:tab/>
      </w:r>
      <w:r w:rsidRPr="00606BDD">
        <w:rPr>
          <w:bCs/>
          <w:sz w:val="28"/>
          <w:szCs w:val="28"/>
        </w:rPr>
        <w:tab/>
      </w:r>
      <w:r w:rsidRPr="00606BDD">
        <w:rPr>
          <w:bCs/>
          <w:sz w:val="28"/>
          <w:szCs w:val="28"/>
        </w:rPr>
        <w:tab/>
        <w:t>Nr recenzenta 2:</w:t>
      </w:r>
      <w:r>
        <w:rPr>
          <w:bCs/>
          <w:sz w:val="28"/>
          <w:szCs w:val="28"/>
        </w:rPr>
        <w:t xml:space="preserve"> ....</w:t>
      </w:r>
    </w:p>
    <w:p w:rsidR="00606BDD" w:rsidRDefault="00606BDD" w:rsidP="00887AF5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Część edytorska: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6"/>
        <w:gridCol w:w="1975"/>
        <w:gridCol w:w="1971"/>
      </w:tblGrid>
      <w:tr w:rsidR="00606BDD">
        <w:tc>
          <w:tcPr>
            <w:tcW w:w="5148" w:type="dxa"/>
          </w:tcPr>
          <w:p w:rsidR="00606BDD" w:rsidRPr="005E1809" w:rsidRDefault="00606BDD" w:rsidP="00887AF5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5E1809">
              <w:rPr>
                <w:b/>
                <w:bCs/>
                <w:sz w:val="24"/>
                <w:szCs w:val="24"/>
              </w:rPr>
              <w:t>Kryterium oceny</w:t>
            </w:r>
          </w:p>
        </w:tc>
        <w:tc>
          <w:tcPr>
            <w:tcW w:w="1980" w:type="dxa"/>
          </w:tcPr>
          <w:p w:rsidR="00606BDD" w:rsidRPr="005E1809" w:rsidRDefault="00606BDD" w:rsidP="00887AF5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5E1809">
              <w:rPr>
                <w:b/>
                <w:bCs/>
                <w:sz w:val="24"/>
                <w:szCs w:val="24"/>
              </w:rPr>
              <w:t>Ocena rec. 1:</w:t>
            </w:r>
          </w:p>
        </w:tc>
        <w:tc>
          <w:tcPr>
            <w:tcW w:w="1980" w:type="dxa"/>
          </w:tcPr>
          <w:p w:rsidR="00606BDD" w:rsidRPr="005E1809" w:rsidRDefault="00606BDD" w:rsidP="00887AF5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5E1809">
              <w:rPr>
                <w:b/>
                <w:bCs/>
                <w:sz w:val="24"/>
                <w:szCs w:val="24"/>
              </w:rPr>
              <w:t>Ocena rec. 2:</w:t>
            </w:r>
          </w:p>
        </w:tc>
      </w:tr>
      <w:tr w:rsidR="00606BDD">
        <w:tc>
          <w:tcPr>
            <w:tcW w:w="5148" w:type="dxa"/>
          </w:tcPr>
          <w:p w:rsidR="00606BDD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1. Objętość (10-20 stron: 1 p., inna: -1 p.)</w:t>
            </w:r>
          </w:p>
        </w:tc>
        <w:tc>
          <w:tcPr>
            <w:tcW w:w="1980" w:type="dxa"/>
          </w:tcPr>
          <w:p w:rsidR="00606BDD" w:rsidRPr="003A77F1" w:rsidRDefault="00606BDD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06BDD" w:rsidRPr="003A77F1" w:rsidRDefault="00606BDD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606BDD">
        <w:tc>
          <w:tcPr>
            <w:tcW w:w="5148" w:type="dxa"/>
          </w:tcPr>
          <w:p w:rsidR="00606BDD" w:rsidRPr="003A77F1" w:rsidRDefault="005E1809" w:rsidP="005E1809">
            <w:pPr>
              <w:ind w:left="0" w:right="-108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2. Poprawność językowa (poprawny jęz. angielski lub francuski: 2 p., poprawna polszczyzna: 1 p., kilka błędów nieistotnych w jęz. ang. lub fr.: 0 p.; kilka błędów nieistotnych w jęz. polskim: -1 p.; poważne błędy językowe w tym ortograficzne: -2 p.)</w:t>
            </w:r>
          </w:p>
        </w:tc>
        <w:tc>
          <w:tcPr>
            <w:tcW w:w="1980" w:type="dxa"/>
          </w:tcPr>
          <w:p w:rsidR="00606BDD" w:rsidRPr="003A77F1" w:rsidRDefault="00606BDD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06BDD" w:rsidRPr="003A77F1" w:rsidRDefault="00606BDD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5E1809">
        <w:tc>
          <w:tcPr>
            <w:tcW w:w="5148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3. Streszczenie w jęz. angielskim i słowa kluczowe (poprawne: 1 p., do poprawy: 0 p., brak: -1 p.)</w:t>
            </w:r>
          </w:p>
        </w:tc>
        <w:tc>
          <w:tcPr>
            <w:tcW w:w="1980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5E1809">
        <w:tc>
          <w:tcPr>
            <w:tcW w:w="5148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4. Kryteria edytorskie z 5 pkt. „Zasad publikowania” PG (poprawnie: 1 p., drobne błędy: 0 p. niepoprawnie: -1 p.)</w:t>
            </w:r>
          </w:p>
        </w:tc>
        <w:tc>
          <w:tcPr>
            <w:tcW w:w="1980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5E1809">
        <w:tc>
          <w:tcPr>
            <w:tcW w:w="5148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5. Mapy i ryciny do artykułu – strona techniczna (poprawne i autorskie: 2 p., poprawne, skopiowane z innych źródeł: 1 p., z błędami: 0 p., brak: -1 p.)</w:t>
            </w:r>
          </w:p>
        </w:tc>
        <w:tc>
          <w:tcPr>
            <w:tcW w:w="1980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5E1809">
        <w:tc>
          <w:tcPr>
            <w:tcW w:w="5148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6. Spis literatury (sporządzony poprawnie i bogaty: 1-2 p., sporządzony niepoprawnie lub ubogi: 0 p., brak, lub same strony internetowe: -2 p.)</w:t>
            </w:r>
          </w:p>
        </w:tc>
        <w:tc>
          <w:tcPr>
            <w:tcW w:w="1980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5E1809">
        <w:tc>
          <w:tcPr>
            <w:tcW w:w="5148" w:type="dxa"/>
          </w:tcPr>
          <w:p w:rsidR="005E1809" w:rsidRPr="003A77F1" w:rsidRDefault="005E1809" w:rsidP="005E1809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7. Nota o autorze i oświadczenia wymagane przez redakcję PG (jest: 0 p., brak -1 p.)</w:t>
            </w:r>
          </w:p>
        </w:tc>
        <w:tc>
          <w:tcPr>
            <w:tcW w:w="1980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5E1809" w:rsidRPr="003A77F1" w:rsidRDefault="005E1809" w:rsidP="00887AF5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5E1809">
        <w:tc>
          <w:tcPr>
            <w:tcW w:w="5148" w:type="dxa"/>
            <w:tcBorders>
              <w:bottom w:val="single" w:sz="4" w:space="0" w:color="auto"/>
            </w:tcBorders>
          </w:tcPr>
          <w:p w:rsidR="005E1809" w:rsidRDefault="00AB58B5" w:rsidP="005E1809">
            <w:pPr>
              <w:ind w:left="0"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SUMA PUNKTÓW CZĘŚCI EDYTOSKIEJ:</w:t>
            </w:r>
          </w:p>
        </w:tc>
        <w:tc>
          <w:tcPr>
            <w:tcW w:w="1980" w:type="dxa"/>
          </w:tcPr>
          <w:p w:rsidR="005E1809" w:rsidRPr="005E1809" w:rsidRDefault="005E1809" w:rsidP="00887AF5">
            <w:pPr>
              <w:ind w:lef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5E1809" w:rsidRPr="005E1809" w:rsidRDefault="005E1809" w:rsidP="00887AF5">
            <w:pPr>
              <w:ind w:left="0"/>
              <w:jc w:val="left"/>
              <w:rPr>
                <w:bCs/>
                <w:sz w:val="20"/>
                <w:szCs w:val="20"/>
              </w:rPr>
            </w:pPr>
          </w:p>
        </w:tc>
      </w:tr>
      <w:tr w:rsidR="00AB58B5">
        <w:tc>
          <w:tcPr>
            <w:tcW w:w="5148" w:type="dxa"/>
            <w:tcBorders>
              <w:left w:val="nil"/>
              <w:bottom w:val="nil"/>
            </w:tcBorders>
          </w:tcPr>
          <w:p w:rsidR="00AB58B5" w:rsidRDefault="00AB58B5" w:rsidP="005E1809">
            <w:pPr>
              <w:ind w:left="0" w:righ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B58B5" w:rsidRPr="003A77F1" w:rsidRDefault="00AB58B5" w:rsidP="00887AF5">
            <w:pPr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A77F1">
              <w:rPr>
                <w:b/>
                <w:bCs/>
                <w:sz w:val="20"/>
                <w:szCs w:val="20"/>
              </w:rPr>
              <w:t>średnia punktów:</w:t>
            </w:r>
          </w:p>
        </w:tc>
        <w:tc>
          <w:tcPr>
            <w:tcW w:w="1980" w:type="dxa"/>
          </w:tcPr>
          <w:p w:rsidR="00AB58B5" w:rsidRPr="005E1809" w:rsidRDefault="00AB58B5" w:rsidP="00887AF5">
            <w:pPr>
              <w:ind w:left="0"/>
              <w:jc w:val="left"/>
              <w:rPr>
                <w:bCs/>
                <w:sz w:val="20"/>
                <w:szCs w:val="20"/>
              </w:rPr>
            </w:pPr>
          </w:p>
        </w:tc>
      </w:tr>
      <w:tr w:rsidR="00AB58B5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AB58B5" w:rsidRDefault="00AB58B5" w:rsidP="005E1809">
            <w:pPr>
              <w:ind w:left="0" w:righ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B58B5" w:rsidRPr="003A77F1" w:rsidRDefault="00AB58B5" w:rsidP="00887AF5">
            <w:pPr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A77F1">
              <w:rPr>
                <w:b/>
                <w:bCs/>
                <w:sz w:val="20"/>
                <w:szCs w:val="20"/>
              </w:rPr>
              <w:t>kwalifikacja do cz. merytorycznej (V/X)</w:t>
            </w:r>
          </w:p>
        </w:tc>
        <w:tc>
          <w:tcPr>
            <w:tcW w:w="1980" w:type="dxa"/>
          </w:tcPr>
          <w:p w:rsidR="00AB58B5" w:rsidRPr="005E1809" w:rsidRDefault="00AB58B5" w:rsidP="00887AF5">
            <w:pPr>
              <w:ind w:left="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06BDD" w:rsidRPr="00606BDD" w:rsidRDefault="00606BDD" w:rsidP="00887AF5">
      <w:pPr>
        <w:jc w:val="left"/>
        <w:rPr>
          <w:bCs/>
          <w:sz w:val="24"/>
          <w:szCs w:val="24"/>
        </w:rPr>
      </w:pPr>
    </w:p>
    <w:p w:rsidR="00AB58B5" w:rsidRDefault="00AB58B5" w:rsidP="00AB58B5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Część merytoryczna: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9"/>
        <w:gridCol w:w="1972"/>
        <w:gridCol w:w="1971"/>
      </w:tblGrid>
      <w:tr w:rsidR="00AB58B5">
        <w:tc>
          <w:tcPr>
            <w:tcW w:w="5148" w:type="dxa"/>
          </w:tcPr>
          <w:p w:rsidR="00AB58B5" w:rsidRPr="005E1809" w:rsidRDefault="00AB58B5" w:rsidP="00AB58B5">
            <w:pPr>
              <w:ind w:left="0" w:right="72"/>
              <w:jc w:val="left"/>
              <w:rPr>
                <w:b/>
                <w:bCs/>
                <w:sz w:val="24"/>
                <w:szCs w:val="24"/>
              </w:rPr>
            </w:pPr>
            <w:r w:rsidRPr="005E1809">
              <w:rPr>
                <w:b/>
                <w:bCs/>
                <w:sz w:val="24"/>
                <w:szCs w:val="24"/>
              </w:rPr>
              <w:t>Kryterium oceny</w:t>
            </w:r>
          </w:p>
        </w:tc>
        <w:tc>
          <w:tcPr>
            <w:tcW w:w="1980" w:type="dxa"/>
          </w:tcPr>
          <w:p w:rsidR="00AB58B5" w:rsidRPr="005E1809" w:rsidRDefault="00AB58B5" w:rsidP="00C8043A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5E1809">
              <w:rPr>
                <w:b/>
                <w:bCs/>
                <w:sz w:val="24"/>
                <w:szCs w:val="24"/>
              </w:rPr>
              <w:t>Ocena rec. 1:</w:t>
            </w:r>
          </w:p>
        </w:tc>
        <w:tc>
          <w:tcPr>
            <w:tcW w:w="1980" w:type="dxa"/>
          </w:tcPr>
          <w:p w:rsidR="00AB58B5" w:rsidRPr="005E1809" w:rsidRDefault="00AB58B5" w:rsidP="00C8043A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5E1809">
              <w:rPr>
                <w:b/>
                <w:bCs/>
                <w:sz w:val="24"/>
                <w:szCs w:val="24"/>
              </w:rPr>
              <w:t>Ocena rec. 2:</w:t>
            </w:r>
          </w:p>
        </w:tc>
      </w:tr>
      <w:tr w:rsidR="00AB58B5">
        <w:tc>
          <w:tcPr>
            <w:tcW w:w="5148" w:type="dxa"/>
          </w:tcPr>
          <w:p w:rsidR="00AB58B5" w:rsidRPr="003A77F1" w:rsidRDefault="00AB58B5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1. Oryginalność tematu (temat nieobecny w PG i EJG i nikt inny z uczestników go nie poruszył: 3 p., temat obecny w PG lub EJG lecz nikt z uczestników go nie poruszył: 2 p. temat oryginalny, do trzech innych osób go poruszyło: 1 p., temat powszechnie znany: 0 p., temat niezwiązany z bieżącymi wydarzeniami ani niedawnymi, lub nie związany z tematyką Olimpiady: -3 p.)</w:t>
            </w:r>
          </w:p>
        </w:tc>
        <w:tc>
          <w:tcPr>
            <w:tcW w:w="1980" w:type="dxa"/>
          </w:tcPr>
          <w:p w:rsidR="00AB58B5" w:rsidRPr="003A77F1" w:rsidRDefault="00AB58B5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AB58B5" w:rsidRPr="003A77F1" w:rsidRDefault="00AB58B5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AB58B5">
        <w:tc>
          <w:tcPr>
            <w:tcW w:w="5148" w:type="dxa"/>
          </w:tcPr>
          <w:p w:rsidR="00AB58B5" w:rsidRPr="003A77F1" w:rsidRDefault="00AB58B5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2. Zbieżność treści pracy z tematem (jest: 1 p., częściowa: 0 p., brak: -1 p.)</w:t>
            </w:r>
          </w:p>
        </w:tc>
        <w:tc>
          <w:tcPr>
            <w:tcW w:w="1980" w:type="dxa"/>
          </w:tcPr>
          <w:p w:rsidR="00AB58B5" w:rsidRPr="003A77F1" w:rsidRDefault="00AB58B5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AB58B5" w:rsidRPr="003A77F1" w:rsidRDefault="00AB58B5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AB58B5">
        <w:tc>
          <w:tcPr>
            <w:tcW w:w="5148" w:type="dxa"/>
          </w:tcPr>
          <w:p w:rsidR="00AB58B5" w:rsidRPr="003A77F1" w:rsidRDefault="00AB58B5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3. Zgodność zakresu tematycznego z wymogami Olimpiady §16 Regulaminu (jest: 1 p., nie ma: -1 p.)</w:t>
            </w:r>
          </w:p>
        </w:tc>
        <w:tc>
          <w:tcPr>
            <w:tcW w:w="1980" w:type="dxa"/>
          </w:tcPr>
          <w:p w:rsidR="00AB58B5" w:rsidRPr="003A77F1" w:rsidRDefault="00AB58B5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AB58B5" w:rsidRPr="003A77F1" w:rsidRDefault="00AB58B5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AB58B5">
        <w:tc>
          <w:tcPr>
            <w:tcW w:w="5148" w:type="dxa"/>
          </w:tcPr>
          <w:p w:rsidR="00AB58B5" w:rsidRPr="003A77F1" w:rsidRDefault="00AB58B5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4. Kompozycja pracy i stosunek objętości do tematu (właściwe: 1 p., z zastrzeżeniami: 0 p., sztuczne rozwlekanie treści [tzw. lanie wody] lub znaczące braki: -1 p.)</w:t>
            </w:r>
          </w:p>
        </w:tc>
        <w:tc>
          <w:tcPr>
            <w:tcW w:w="1980" w:type="dxa"/>
          </w:tcPr>
          <w:p w:rsidR="00AB58B5" w:rsidRPr="003A77F1" w:rsidRDefault="00AB58B5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AB58B5" w:rsidRPr="003A77F1" w:rsidRDefault="00AB58B5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D0444C">
        <w:tc>
          <w:tcPr>
            <w:tcW w:w="5148" w:type="dxa"/>
          </w:tcPr>
          <w:p w:rsidR="00D0444C" w:rsidRPr="003A77F1" w:rsidRDefault="00D0444C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5. Dobór tematów podrozdziałów (właściwy: 1 p., słaby: 0 p., niewłaściwy: -1 p.)</w:t>
            </w: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D0444C">
        <w:tc>
          <w:tcPr>
            <w:tcW w:w="5148" w:type="dxa"/>
          </w:tcPr>
          <w:p w:rsidR="00D0444C" w:rsidRPr="003A77F1" w:rsidRDefault="00D0444C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6. Proporcje kompozycji (właściwe 1 p., słabe: 0 p., niezrównoważone: -1 p.)</w:t>
            </w: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D0444C">
        <w:tc>
          <w:tcPr>
            <w:tcW w:w="5148" w:type="dxa"/>
          </w:tcPr>
          <w:p w:rsidR="00D0444C" w:rsidRPr="003A77F1" w:rsidRDefault="00D0444C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7. Hipotezy (hipoteza główna i pomocnicze właściwe: 2 p., tylko hipoteza główna i brak pomocniczych lub praca o charakterze analitycznym: 1 p., hipotezy słabo dobrane: 0 p.,</w:t>
            </w:r>
          </w:p>
          <w:p w:rsidR="00D0444C" w:rsidRPr="003A77F1" w:rsidRDefault="00D0444C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brak: -2 p.)</w:t>
            </w: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D0444C">
        <w:tc>
          <w:tcPr>
            <w:tcW w:w="5148" w:type="dxa"/>
          </w:tcPr>
          <w:p w:rsidR="00D0444C" w:rsidRPr="003A77F1" w:rsidRDefault="00D0444C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lastRenderedPageBreak/>
              <w:t>8. Metody analizy geopolitycznej (właściwie dobrane: 2 p., właściwe, lecz błędnie zastosowane: 1 p., zbyt proste, za słabe: 0 p., niewłaściwe zupełnie, lub brak: -2 p.)</w:t>
            </w: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D0444C">
        <w:tc>
          <w:tcPr>
            <w:tcW w:w="5148" w:type="dxa"/>
          </w:tcPr>
          <w:p w:rsidR="00D0444C" w:rsidRPr="003A77F1" w:rsidRDefault="00D0444C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9. Wprowadzenie (jest konwencja i odwołanie do teorii: 2 p., brak konwencji lub odwołania do teorii: 1 p., brak i konwencji i odwołania do teorii: -1 p., zupełnie niewłaściwie zrozumiana konwencja lub teoria lub brak wprowadzenia: -2 p.)</w:t>
            </w: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D0444C">
        <w:tc>
          <w:tcPr>
            <w:tcW w:w="5148" w:type="dxa"/>
          </w:tcPr>
          <w:p w:rsidR="00D0444C" w:rsidRPr="003A77F1" w:rsidRDefault="00D0444C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10. Odwołania do prac naukowych teoretycznych (jest: 1 p., brak: -1 p.)</w:t>
            </w: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D0444C">
        <w:tc>
          <w:tcPr>
            <w:tcW w:w="5148" w:type="dxa"/>
          </w:tcPr>
          <w:p w:rsidR="00D0444C" w:rsidRPr="003A77F1" w:rsidRDefault="00D0444C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11. Dane statystyczne (jest powołanie: 1 p., jest ale nieaktualne/złe: 0 p., brak jakichkolwiek statystyk: -1 p.)</w:t>
            </w: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D0444C">
        <w:tc>
          <w:tcPr>
            <w:tcW w:w="5148" w:type="dxa"/>
          </w:tcPr>
          <w:p w:rsidR="00D0444C" w:rsidRPr="003A77F1" w:rsidRDefault="00D0444C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12. Metodyka analizy danych statystycznych (prawidłowe wnioskowanie: 1 p., nieprawidłowe wnioskowanie lub brak: -1 p.)</w:t>
            </w: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D0444C">
        <w:tc>
          <w:tcPr>
            <w:tcW w:w="5148" w:type="dxa"/>
          </w:tcPr>
          <w:p w:rsidR="00D0444C" w:rsidRPr="003A77F1" w:rsidRDefault="00F559CF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13. Podsumowanie (jest zgodność ze wstępem, założeniami i tematem, z hipotezami: 3 p., brak jednego z trzech powyższych: 0-2 p., brak podsumowania: -3 p.)</w:t>
            </w: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0444C" w:rsidRPr="003A77F1" w:rsidRDefault="00D0444C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F559CF">
        <w:tc>
          <w:tcPr>
            <w:tcW w:w="5148" w:type="dxa"/>
          </w:tcPr>
          <w:p w:rsidR="00F559CF" w:rsidRPr="003A77F1" w:rsidRDefault="00F559CF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14. Dobór źródeł (&gt;10 pozycji naukowych: 2 p., 5-10 pozycji naukowych: 1 p., &lt;5 pozycji naukowych, lub większość to źródła publicystyczne: 0 p., brak adekwatnych źródeł naukowych: -2 p.)</w:t>
            </w: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F559CF">
        <w:tc>
          <w:tcPr>
            <w:tcW w:w="5148" w:type="dxa"/>
          </w:tcPr>
          <w:p w:rsidR="00F559CF" w:rsidRPr="003A77F1" w:rsidRDefault="00F559CF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15. Źródła obcojęzyczne (&gt;5: 1 p., 1-5: 0 p., brak -1 p.)</w:t>
            </w: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F559CF">
        <w:tc>
          <w:tcPr>
            <w:tcW w:w="5148" w:type="dxa"/>
          </w:tcPr>
          <w:p w:rsidR="00F559CF" w:rsidRPr="003A77F1" w:rsidRDefault="00F559CF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16. Narracja (piękna i mądra: 2 p., tylko mądra: 1 p., słaba lub trudna: 0 p., całkiem trudna do zrozumienia lub brak ciągu przyczynowo skutkowego: -2 p.)</w:t>
            </w: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F559CF">
        <w:tc>
          <w:tcPr>
            <w:tcW w:w="5148" w:type="dxa"/>
          </w:tcPr>
          <w:p w:rsidR="00F559CF" w:rsidRPr="003A77F1" w:rsidRDefault="00F559CF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17: Spójność pracy (jest: 1 p., niepotrzebne dygresje: 0 p., praca chaotyczna: -1 p.)</w:t>
            </w: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F559CF">
        <w:tc>
          <w:tcPr>
            <w:tcW w:w="5148" w:type="dxa"/>
          </w:tcPr>
          <w:p w:rsidR="00F559CF" w:rsidRPr="003A77F1" w:rsidRDefault="00F559CF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18. Jakość wniosków wynikających z podsumowania (mądre: 2 p., niezwiązane z wynikami, ale mądre: 1 p., słabe: 0 p., brak lub nieprawdziwe: -2 p.)</w:t>
            </w: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F559CF">
        <w:tc>
          <w:tcPr>
            <w:tcW w:w="5148" w:type="dxa"/>
          </w:tcPr>
          <w:p w:rsidR="00F559CF" w:rsidRPr="003A77F1" w:rsidRDefault="00F559CF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1</w:t>
            </w:r>
            <w:r w:rsidR="003A77F1" w:rsidRPr="003A77F1">
              <w:rPr>
                <w:bCs/>
                <w:sz w:val="18"/>
                <w:szCs w:val="18"/>
              </w:rPr>
              <w:t>9</w:t>
            </w:r>
            <w:r w:rsidRPr="003A77F1">
              <w:rPr>
                <w:bCs/>
                <w:sz w:val="18"/>
                <w:szCs w:val="18"/>
              </w:rPr>
              <w:t>. Kwerenda i wykorzystane dane (wykorzystanie źródeł pierwotnych, literatury fachowej, internetowych źródeł, baz danych statystycznych, grafik: 3 p., 4/5 powyższych: 2 p., 3/5 powyższych 1 p., 2/5 powyższych: 0 p.</w:t>
            </w:r>
            <w:r w:rsidR="003A77F1" w:rsidRPr="003A77F1">
              <w:rPr>
                <w:bCs/>
                <w:sz w:val="18"/>
                <w:szCs w:val="18"/>
              </w:rPr>
              <w:t>, tylko jedno źródło, lub brak wiarygodnych źródeł: -4 p.)</w:t>
            </w: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F559CF" w:rsidRPr="003A77F1" w:rsidRDefault="00F559CF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3A77F1">
        <w:tc>
          <w:tcPr>
            <w:tcW w:w="5148" w:type="dxa"/>
          </w:tcPr>
          <w:p w:rsidR="003A77F1" w:rsidRPr="003A77F1" w:rsidRDefault="003A77F1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20. Zastosowanie aplikacji komputerowych (zastosowano: 1 p., nie zastosowano: 0 p.)</w:t>
            </w:r>
          </w:p>
        </w:tc>
        <w:tc>
          <w:tcPr>
            <w:tcW w:w="1980" w:type="dxa"/>
          </w:tcPr>
          <w:p w:rsidR="003A77F1" w:rsidRPr="003A77F1" w:rsidRDefault="003A77F1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3A77F1" w:rsidRPr="003A77F1" w:rsidRDefault="003A77F1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3A77F1">
        <w:tc>
          <w:tcPr>
            <w:tcW w:w="5148" w:type="dxa"/>
          </w:tcPr>
          <w:p w:rsidR="003A77F1" w:rsidRPr="003A77F1" w:rsidRDefault="003A77F1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21. Grafiki (mapy, rysunki, tabele, wykresy i infografiki: po 1 p. za każdy rodzaj w/w grafik., brak grafik: 0 p.)</w:t>
            </w:r>
          </w:p>
        </w:tc>
        <w:tc>
          <w:tcPr>
            <w:tcW w:w="1980" w:type="dxa"/>
          </w:tcPr>
          <w:p w:rsidR="003A77F1" w:rsidRPr="003A77F1" w:rsidRDefault="003A77F1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3A77F1" w:rsidRPr="003A77F1" w:rsidRDefault="003A77F1" w:rsidP="00C8043A">
            <w:pPr>
              <w:ind w:left="0"/>
              <w:jc w:val="left"/>
              <w:rPr>
                <w:bCs/>
                <w:sz w:val="18"/>
                <w:szCs w:val="18"/>
              </w:rPr>
            </w:pPr>
          </w:p>
        </w:tc>
      </w:tr>
      <w:tr w:rsidR="003A77F1">
        <w:tc>
          <w:tcPr>
            <w:tcW w:w="5148" w:type="dxa"/>
          </w:tcPr>
          <w:p w:rsidR="003A77F1" w:rsidRPr="003A77F1" w:rsidRDefault="003A77F1" w:rsidP="00AB58B5">
            <w:pPr>
              <w:ind w:left="0" w:right="0"/>
              <w:jc w:val="left"/>
              <w:rPr>
                <w:bCs/>
                <w:sz w:val="18"/>
                <w:szCs w:val="18"/>
              </w:rPr>
            </w:pPr>
            <w:r w:rsidRPr="003A77F1">
              <w:rPr>
                <w:bCs/>
                <w:sz w:val="18"/>
                <w:szCs w:val="18"/>
              </w:rPr>
              <w:t>22. Plagiat (brak: 0 p., fragmenty skopiowane: -2 p., ponad 20% pracy jest plagiatem: -4 p., ponad 30% pracy jest plagiatem: dyskwalifikacja).</w:t>
            </w:r>
          </w:p>
        </w:tc>
        <w:tc>
          <w:tcPr>
            <w:tcW w:w="1980" w:type="dxa"/>
          </w:tcPr>
          <w:p w:rsidR="003A77F1" w:rsidRPr="005E1809" w:rsidRDefault="003A77F1" w:rsidP="00C8043A">
            <w:pPr>
              <w:ind w:lef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A77F1" w:rsidRPr="005E1809" w:rsidRDefault="003A77F1" w:rsidP="00C8043A">
            <w:pPr>
              <w:ind w:left="0"/>
              <w:jc w:val="left"/>
              <w:rPr>
                <w:bCs/>
                <w:sz w:val="20"/>
                <w:szCs w:val="20"/>
              </w:rPr>
            </w:pPr>
          </w:p>
        </w:tc>
      </w:tr>
      <w:tr w:rsidR="003A77F1">
        <w:tc>
          <w:tcPr>
            <w:tcW w:w="5148" w:type="dxa"/>
            <w:tcBorders>
              <w:bottom w:val="single" w:sz="4" w:space="0" w:color="auto"/>
            </w:tcBorders>
          </w:tcPr>
          <w:p w:rsidR="003A77F1" w:rsidRDefault="003A77F1" w:rsidP="00C8043A">
            <w:pPr>
              <w:ind w:left="0"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SUMA PUNKTÓW CZĘŚCI MERYTORYCZNEJ:</w:t>
            </w:r>
          </w:p>
        </w:tc>
        <w:tc>
          <w:tcPr>
            <w:tcW w:w="1980" w:type="dxa"/>
          </w:tcPr>
          <w:p w:rsidR="003A77F1" w:rsidRPr="005E1809" w:rsidRDefault="003A77F1" w:rsidP="00C8043A">
            <w:pPr>
              <w:ind w:lef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A77F1" w:rsidRPr="005E1809" w:rsidRDefault="003A77F1" w:rsidP="00C8043A">
            <w:pPr>
              <w:ind w:left="0"/>
              <w:jc w:val="left"/>
              <w:rPr>
                <w:bCs/>
                <w:sz w:val="20"/>
                <w:szCs w:val="20"/>
              </w:rPr>
            </w:pPr>
          </w:p>
        </w:tc>
      </w:tr>
      <w:tr w:rsidR="003A77F1"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77F1" w:rsidRDefault="003A77F1" w:rsidP="00C8043A">
            <w:pPr>
              <w:ind w:left="0" w:righ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A77F1" w:rsidRPr="003A77F1" w:rsidRDefault="003A77F1" w:rsidP="00C8043A">
            <w:pPr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A77F1">
              <w:rPr>
                <w:b/>
                <w:bCs/>
                <w:sz w:val="20"/>
                <w:szCs w:val="20"/>
              </w:rPr>
              <w:t>średnia punktów:</w:t>
            </w:r>
          </w:p>
        </w:tc>
        <w:tc>
          <w:tcPr>
            <w:tcW w:w="1980" w:type="dxa"/>
          </w:tcPr>
          <w:p w:rsidR="003A77F1" w:rsidRPr="005E1809" w:rsidRDefault="003A77F1" w:rsidP="00C8043A">
            <w:pPr>
              <w:ind w:left="0"/>
              <w:jc w:val="left"/>
              <w:rPr>
                <w:bCs/>
                <w:sz w:val="20"/>
                <w:szCs w:val="20"/>
              </w:rPr>
            </w:pPr>
          </w:p>
        </w:tc>
      </w:tr>
      <w:tr w:rsidR="003A77F1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7F1" w:rsidRDefault="003A77F1" w:rsidP="00C8043A">
            <w:pPr>
              <w:ind w:left="0" w:right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A77F1" w:rsidRPr="003A77F1" w:rsidRDefault="003A77F1" w:rsidP="00C8043A">
            <w:pPr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A77F1">
              <w:rPr>
                <w:b/>
                <w:bCs/>
                <w:sz w:val="20"/>
                <w:szCs w:val="20"/>
              </w:rPr>
              <w:t>Łączna ocena pracy z obu części:</w:t>
            </w:r>
          </w:p>
        </w:tc>
        <w:tc>
          <w:tcPr>
            <w:tcW w:w="1980" w:type="dxa"/>
          </w:tcPr>
          <w:p w:rsidR="003A77F1" w:rsidRPr="005E1809" w:rsidRDefault="003A77F1" w:rsidP="00C8043A">
            <w:pPr>
              <w:ind w:left="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06BDD" w:rsidRDefault="00606BDD" w:rsidP="00887AF5">
      <w:pPr>
        <w:jc w:val="left"/>
        <w:rPr>
          <w:b/>
          <w:bCs/>
          <w:sz w:val="32"/>
          <w:szCs w:val="32"/>
        </w:rPr>
      </w:pPr>
    </w:p>
    <w:p w:rsidR="003A77F1" w:rsidRDefault="003A77F1" w:rsidP="00887AF5">
      <w:pPr>
        <w:jc w:val="left"/>
        <w:rPr>
          <w:b/>
          <w:bCs/>
          <w:sz w:val="32"/>
          <w:szCs w:val="32"/>
        </w:rPr>
      </w:pPr>
    </w:p>
    <w:p w:rsidR="003A77F1" w:rsidRDefault="003A77F1" w:rsidP="003A77F1">
      <w:pPr>
        <w:ind w:left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Decyzja o kwalifikacji do II etapu:..................................</w:t>
      </w:r>
    </w:p>
    <w:p w:rsidR="003A77F1" w:rsidRDefault="003A77F1" w:rsidP="003A77F1">
      <w:pPr>
        <w:ind w:left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Decyzja o wyróżnieniu: .................................................</w:t>
      </w:r>
    </w:p>
    <w:p w:rsidR="009957F4" w:rsidRDefault="009957F4" w:rsidP="0004107B">
      <w:pPr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Załącznik nr </w:t>
      </w:r>
      <w:r w:rsidR="003A77F1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 Protokół z przebiegu etapu okręgowego Olimpiady Geopolitycznej</w:t>
      </w:r>
      <w:r w:rsidR="00C64036">
        <w:rPr>
          <w:b/>
          <w:bCs/>
          <w:sz w:val="32"/>
          <w:szCs w:val="32"/>
        </w:rPr>
        <w:t xml:space="preserve"> (wzór)</w:t>
      </w:r>
      <w:r>
        <w:rPr>
          <w:b/>
          <w:bCs/>
          <w:sz w:val="32"/>
          <w:szCs w:val="32"/>
        </w:rPr>
        <w:t xml:space="preserve">. </w:t>
      </w:r>
      <w:r>
        <w:rPr>
          <w:sz w:val="28"/>
          <w:szCs w:val="28"/>
        </w:rPr>
        <w:tab/>
      </w:r>
    </w:p>
    <w:p w:rsidR="009957F4" w:rsidRPr="00D84BAF" w:rsidRDefault="009957F4" w:rsidP="0004107B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4BAF">
        <w:rPr>
          <w:sz w:val="28"/>
          <w:szCs w:val="28"/>
        </w:rPr>
        <w:t>......................................, dnia......................</w:t>
      </w:r>
    </w:p>
    <w:p w:rsidR="009957F4" w:rsidRDefault="009957F4" w:rsidP="0004107B">
      <w:pPr>
        <w:pStyle w:val="ListParagraph"/>
        <w:ind w:left="-426"/>
        <w:jc w:val="center"/>
        <w:rPr>
          <w:b/>
          <w:bCs/>
          <w:sz w:val="32"/>
          <w:szCs w:val="32"/>
        </w:rPr>
      </w:pPr>
    </w:p>
    <w:p w:rsidR="009957F4" w:rsidRPr="00D84BAF" w:rsidRDefault="009957F4" w:rsidP="0004107B">
      <w:pPr>
        <w:pStyle w:val="ListParagraph"/>
        <w:ind w:left="-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</w:t>
      </w:r>
    </w:p>
    <w:p w:rsidR="009957F4" w:rsidRPr="00D84BAF" w:rsidRDefault="009957F4" w:rsidP="0004107B">
      <w:pPr>
        <w:pStyle w:val="ListParagraph"/>
        <w:ind w:left="-426"/>
        <w:jc w:val="center"/>
        <w:rPr>
          <w:sz w:val="28"/>
          <w:szCs w:val="28"/>
        </w:rPr>
      </w:pPr>
      <w:r w:rsidRPr="00B22699">
        <w:rPr>
          <w:sz w:val="28"/>
          <w:szCs w:val="28"/>
        </w:rPr>
        <w:t>z przebiegu I</w:t>
      </w:r>
      <w:r>
        <w:rPr>
          <w:sz w:val="28"/>
          <w:szCs w:val="28"/>
        </w:rPr>
        <w:t>I</w:t>
      </w:r>
      <w:r w:rsidRPr="00B22699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B22699">
        <w:rPr>
          <w:sz w:val="28"/>
          <w:szCs w:val="28"/>
        </w:rPr>
        <w:t xml:space="preserve">tapu Ogólnopolskiej Olimpiady </w:t>
      </w:r>
      <w:r>
        <w:rPr>
          <w:sz w:val="28"/>
          <w:szCs w:val="28"/>
        </w:rPr>
        <w:t>Geopolitycznej</w:t>
      </w:r>
    </w:p>
    <w:p w:rsidR="009957F4" w:rsidRDefault="009957F4" w:rsidP="0004107B">
      <w:pPr>
        <w:pStyle w:val="ListParagraph"/>
        <w:spacing w:line="360" w:lineRule="auto"/>
        <w:ind w:left="-426"/>
        <w:rPr>
          <w:sz w:val="28"/>
          <w:szCs w:val="28"/>
        </w:rPr>
      </w:pPr>
    </w:p>
    <w:p w:rsidR="009957F4" w:rsidRPr="00B22699" w:rsidRDefault="009957F4" w:rsidP="0004107B">
      <w:pPr>
        <w:pStyle w:val="ListParagraph"/>
        <w:spacing w:line="360" w:lineRule="auto"/>
        <w:ind w:left="-426"/>
        <w:rPr>
          <w:sz w:val="28"/>
          <w:szCs w:val="28"/>
        </w:rPr>
      </w:pPr>
      <w:r w:rsidRPr="00B22699">
        <w:rPr>
          <w:sz w:val="28"/>
          <w:szCs w:val="28"/>
        </w:rPr>
        <w:t xml:space="preserve">Komisja </w:t>
      </w:r>
      <w:r>
        <w:rPr>
          <w:sz w:val="28"/>
          <w:szCs w:val="28"/>
        </w:rPr>
        <w:t>Okręgowa</w:t>
      </w:r>
      <w:r w:rsidRPr="00B22699">
        <w:rPr>
          <w:sz w:val="28"/>
          <w:szCs w:val="28"/>
        </w:rPr>
        <w:t xml:space="preserve"> w składzie:</w:t>
      </w:r>
    </w:p>
    <w:p w:rsidR="009957F4" w:rsidRPr="00B22699" w:rsidRDefault="009957F4" w:rsidP="0004107B">
      <w:pPr>
        <w:pStyle w:val="ListParagraph"/>
        <w:spacing w:line="360" w:lineRule="auto"/>
        <w:ind w:left="-426"/>
        <w:rPr>
          <w:sz w:val="28"/>
          <w:szCs w:val="28"/>
        </w:rPr>
      </w:pPr>
      <w:r w:rsidRPr="00B22699">
        <w:rPr>
          <w:sz w:val="28"/>
          <w:szCs w:val="28"/>
        </w:rPr>
        <w:t xml:space="preserve">1…........................................................................................................ </w:t>
      </w:r>
      <w:r>
        <w:rPr>
          <w:sz w:val="28"/>
          <w:szCs w:val="28"/>
        </w:rPr>
        <w:t>(</w:t>
      </w:r>
      <w:r w:rsidRPr="00B22699">
        <w:rPr>
          <w:sz w:val="28"/>
          <w:szCs w:val="28"/>
        </w:rPr>
        <w:t>przewodniczący</w:t>
      </w:r>
      <w:r>
        <w:rPr>
          <w:sz w:val="28"/>
          <w:szCs w:val="28"/>
        </w:rPr>
        <w:t>)</w:t>
      </w:r>
    </w:p>
    <w:p w:rsidR="009957F4" w:rsidRPr="00B22699" w:rsidRDefault="009957F4" w:rsidP="0004107B">
      <w:pPr>
        <w:pStyle w:val="ListParagraph"/>
        <w:spacing w:line="360" w:lineRule="auto"/>
        <w:ind w:left="-426"/>
        <w:rPr>
          <w:sz w:val="28"/>
          <w:szCs w:val="28"/>
        </w:rPr>
      </w:pPr>
      <w:r w:rsidRPr="00B22699">
        <w:rPr>
          <w:sz w:val="28"/>
          <w:szCs w:val="28"/>
        </w:rPr>
        <w:t>2..........................................................................................................</w:t>
      </w:r>
    </w:p>
    <w:p w:rsidR="009957F4" w:rsidRPr="00B22699" w:rsidRDefault="009957F4" w:rsidP="0004107B">
      <w:pPr>
        <w:pStyle w:val="ListParagraph"/>
        <w:spacing w:line="360" w:lineRule="auto"/>
        <w:ind w:left="-426"/>
        <w:rPr>
          <w:sz w:val="28"/>
          <w:szCs w:val="28"/>
        </w:rPr>
      </w:pPr>
      <w:r w:rsidRPr="00B22699">
        <w:rPr>
          <w:sz w:val="28"/>
          <w:szCs w:val="28"/>
        </w:rPr>
        <w:t>3. .........................................................................................................</w:t>
      </w:r>
    </w:p>
    <w:p w:rsidR="009957F4" w:rsidRPr="00B22699" w:rsidRDefault="009957F4" w:rsidP="0004107B">
      <w:pPr>
        <w:pStyle w:val="ListParagraph"/>
        <w:spacing w:line="360" w:lineRule="auto"/>
        <w:ind w:left="-426"/>
        <w:rPr>
          <w:sz w:val="28"/>
          <w:szCs w:val="28"/>
        </w:rPr>
      </w:pPr>
      <w:r w:rsidRPr="00B22699">
        <w:rPr>
          <w:sz w:val="28"/>
          <w:szCs w:val="28"/>
        </w:rPr>
        <w:t xml:space="preserve">przeprowadziła w dniu </w:t>
      </w:r>
      <w:r>
        <w:rPr>
          <w:sz w:val="28"/>
          <w:szCs w:val="28"/>
        </w:rPr>
        <w:t>…</w:t>
      </w:r>
      <w:r w:rsidRPr="00B22699">
        <w:rPr>
          <w:sz w:val="28"/>
          <w:szCs w:val="28"/>
        </w:rPr>
        <w:t>..............................</w:t>
      </w:r>
      <w:r>
        <w:rPr>
          <w:sz w:val="28"/>
          <w:szCs w:val="28"/>
        </w:rPr>
        <w:t xml:space="preserve"> II e</w:t>
      </w:r>
      <w:r w:rsidRPr="00B22699">
        <w:rPr>
          <w:sz w:val="28"/>
          <w:szCs w:val="28"/>
        </w:rPr>
        <w:t xml:space="preserve">tap Olimpiady </w:t>
      </w:r>
      <w:r>
        <w:rPr>
          <w:sz w:val="28"/>
          <w:szCs w:val="28"/>
        </w:rPr>
        <w:t>Geopolitycznej</w:t>
      </w:r>
      <w:r w:rsidRPr="00B22699">
        <w:rPr>
          <w:sz w:val="28"/>
          <w:szCs w:val="28"/>
        </w:rPr>
        <w:t xml:space="preserve">, w którym </w:t>
      </w:r>
      <w:r>
        <w:rPr>
          <w:sz w:val="28"/>
          <w:szCs w:val="28"/>
        </w:rPr>
        <w:t xml:space="preserve">wzięło udział </w:t>
      </w:r>
      <w:r w:rsidRPr="00B22699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 uczestników.</w:t>
      </w:r>
    </w:p>
    <w:p w:rsidR="009957F4" w:rsidRPr="00887AF5" w:rsidRDefault="009957F4" w:rsidP="0004107B">
      <w:pPr>
        <w:pStyle w:val="ListParagraph"/>
        <w:ind w:left="-426"/>
        <w:jc w:val="left"/>
        <w:rPr>
          <w:b/>
          <w:bCs/>
          <w:sz w:val="28"/>
          <w:szCs w:val="28"/>
        </w:rPr>
      </w:pPr>
      <w:r w:rsidRPr="00887AF5">
        <w:rPr>
          <w:b/>
          <w:bCs/>
          <w:sz w:val="28"/>
          <w:szCs w:val="28"/>
        </w:rPr>
        <w:t>Wyniki I</w:t>
      </w:r>
      <w:r>
        <w:rPr>
          <w:b/>
          <w:bCs/>
          <w:sz w:val="28"/>
          <w:szCs w:val="28"/>
        </w:rPr>
        <w:t>I</w:t>
      </w:r>
      <w:r w:rsidRPr="00887AF5">
        <w:rPr>
          <w:b/>
          <w:bCs/>
          <w:sz w:val="28"/>
          <w:szCs w:val="28"/>
        </w:rPr>
        <w:t xml:space="preserve"> etapu: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31"/>
        <w:gridCol w:w="3420"/>
        <w:gridCol w:w="1260"/>
        <w:gridCol w:w="1260"/>
      </w:tblGrid>
      <w:tr w:rsidR="009957F4" w:rsidRPr="00F83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D84BAF">
              <w:rPr>
                <w:sz w:val="28"/>
                <w:szCs w:val="28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F833C8">
              <w:rPr>
                <w:sz w:val="28"/>
                <w:szCs w:val="28"/>
              </w:rPr>
              <w:t xml:space="preserve">Imię i </w:t>
            </w:r>
            <w:r w:rsidRPr="00D84BAF">
              <w:rPr>
                <w:sz w:val="28"/>
                <w:szCs w:val="28"/>
              </w:rPr>
              <w:t>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Awans*</w:t>
            </w:r>
          </w:p>
        </w:tc>
      </w:tr>
      <w:tr w:rsidR="009957F4" w:rsidRPr="00F83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D84BAF">
              <w:rPr>
                <w:sz w:val="28"/>
                <w:szCs w:val="28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9957F4" w:rsidRPr="00F83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D84BAF">
              <w:rPr>
                <w:sz w:val="28"/>
                <w:szCs w:val="28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9957F4" w:rsidRPr="00F83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D84BAF">
              <w:rPr>
                <w:sz w:val="28"/>
                <w:szCs w:val="28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9957F4" w:rsidRPr="00F83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D84BAF">
              <w:rPr>
                <w:sz w:val="28"/>
                <w:szCs w:val="28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9957F4" w:rsidRPr="00F83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D84BAF">
              <w:rPr>
                <w:sz w:val="28"/>
                <w:szCs w:val="28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9957F4" w:rsidRPr="00F83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D84BAF">
              <w:rPr>
                <w:sz w:val="28"/>
                <w:szCs w:val="28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9957F4" w:rsidRPr="00F83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D84BAF">
              <w:rPr>
                <w:sz w:val="28"/>
                <w:szCs w:val="28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9957F4" w:rsidRPr="00F83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D84BAF">
              <w:rPr>
                <w:sz w:val="28"/>
                <w:szCs w:val="28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9957F4" w:rsidRPr="00F83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D84BAF">
              <w:rPr>
                <w:sz w:val="28"/>
                <w:szCs w:val="28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9957F4" w:rsidRPr="00F83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  <w:r w:rsidRPr="00D84BAF">
              <w:rPr>
                <w:sz w:val="28"/>
                <w:szCs w:val="28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4" w:rsidRPr="00D84BAF" w:rsidRDefault="009957F4" w:rsidP="0004107B">
            <w:pPr>
              <w:pStyle w:val="ListParagraph"/>
              <w:spacing w:line="360" w:lineRule="auto"/>
              <w:ind w:left="-426"/>
              <w:jc w:val="center"/>
              <w:rPr>
                <w:sz w:val="28"/>
                <w:szCs w:val="28"/>
              </w:rPr>
            </w:pPr>
          </w:p>
        </w:tc>
      </w:tr>
    </w:tbl>
    <w:p w:rsidR="009957F4" w:rsidRPr="00887AF5" w:rsidRDefault="009957F4" w:rsidP="0004107B">
      <w:pPr>
        <w:pStyle w:val="ListParagraph"/>
        <w:ind w:left="-426"/>
        <w:rPr>
          <w:sz w:val="24"/>
          <w:szCs w:val="24"/>
        </w:rPr>
      </w:pPr>
      <w:r w:rsidRPr="00887AF5">
        <w:rPr>
          <w:sz w:val="24"/>
          <w:szCs w:val="24"/>
        </w:rPr>
        <w:t>(*</w:t>
      </w:r>
      <w:r>
        <w:rPr>
          <w:sz w:val="24"/>
          <w:szCs w:val="24"/>
        </w:rPr>
        <w:t>wpisuje</w:t>
      </w:r>
      <w:r w:rsidR="00C64036">
        <w:rPr>
          <w:sz w:val="24"/>
          <w:szCs w:val="24"/>
        </w:rPr>
        <w:t xml:space="preserve"> KOOG</w:t>
      </w:r>
      <w:r>
        <w:rPr>
          <w:sz w:val="24"/>
          <w:szCs w:val="24"/>
        </w:rPr>
        <w:t xml:space="preserve">: </w:t>
      </w:r>
      <w:r w:rsidRPr="00887AF5">
        <w:rPr>
          <w:sz w:val="24"/>
          <w:szCs w:val="24"/>
        </w:rPr>
        <w:t xml:space="preserve">TAK </w:t>
      </w:r>
      <w:r>
        <w:rPr>
          <w:sz w:val="24"/>
          <w:szCs w:val="24"/>
        </w:rPr>
        <w:t>przy uczestnikach których</w:t>
      </w:r>
      <w:r w:rsidRPr="00887AF5">
        <w:rPr>
          <w:sz w:val="24"/>
          <w:szCs w:val="24"/>
        </w:rPr>
        <w:t xml:space="preserve"> </w:t>
      </w:r>
      <w:r w:rsidR="00C64036">
        <w:rPr>
          <w:sz w:val="24"/>
          <w:szCs w:val="24"/>
        </w:rPr>
        <w:t>KOOG</w:t>
      </w:r>
      <w:r w:rsidRPr="00887AF5">
        <w:rPr>
          <w:sz w:val="24"/>
          <w:szCs w:val="24"/>
        </w:rPr>
        <w:t xml:space="preserve"> kwalifikuje do etapu </w:t>
      </w:r>
      <w:r>
        <w:rPr>
          <w:sz w:val="24"/>
          <w:szCs w:val="24"/>
        </w:rPr>
        <w:t>centralnego)</w:t>
      </w:r>
    </w:p>
    <w:p w:rsidR="009957F4" w:rsidRPr="0004107B" w:rsidRDefault="009957F4" w:rsidP="0004107B">
      <w:pPr>
        <w:pStyle w:val="ListParagraph"/>
        <w:ind w:left="-426"/>
        <w:rPr>
          <w:sz w:val="36"/>
          <w:szCs w:val="36"/>
        </w:rPr>
      </w:pPr>
    </w:p>
    <w:p w:rsidR="009957F4" w:rsidRPr="00D84BAF" w:rsidRDefault="009957F4" w:rsidP="0004107B">
      <w:pPr>
        <w:pStyle w:val="ListParagraph"/>
        <w:ind w:left="-426"/>
        <w:rPr>
          <w:sz w:val="28"/>
          <w:szCs w:val="28"/>
        </w:rPr>
      </w:pPr>
      <w:r>
        <w:rPr>
          <w:sz w:val="28"/>
          <w:szCs w:val="28"/>
        </w:rPr>
        <w:t>..</w:t>
      </w:r>
      <w:r w:rsidRPr="00D84BAF">
        <w:rPr>
          <w:sz w:val="28"/>
          <w:szCs w:val="28"/>
        </w:rPr>
        <w:t>.......................................................</w:t>
      </w:r>
      <w:r w:rsidRPr="00D84BAF">
        <w:rPr>
          <w:sz w:val="28"/>
          <w:szCs w:val="28"/>
        </w:rPr>
        <w:tab/>
      </w:r>
      <w:r w:rsidRPr="00D84BAF">
        <w:rPr>
          <w:sz w:val="28"/>
          <w:szCs w:val="28"/>
        </w:rPr>
        <w:tab/>
        <w:t>.............................................................</w:t>
      </w:r>
    </w:p>
    <w:p w:rsidR="009957F4" w:rsidRPr="00D84BAF" w:rsidRDefault="009957F4" w:rsidP="0004107B">
      <w:pPr>
        <w:pStyle w:val="ListParagraph"/>
        <w:spacing w:line="360" w:lineRule="auto"/>
        <w:ind w:left="-426"/>
        <w:rPr>
          <w:sz w:val="24"/>
          <w:szCs w:val="24"/>
        </w:rPr>
      </w:pPr>
      <w:r w:rsidRPr="00D84BAF">
        <w:rPr>
          <w:sz w:val="24"/>
          <w:szCs w:val="24"/>
        </w:rPr>
        <w:t xml:space="preserve">(podpis przewodniczącego Komisji </w:t>
      </w:r>
      <w:r>
        <w:rPr>
          <w:sz w:val="24"/>
          <w:szCs w:val="24"/>
        </w:rPr>
        <w:t>Okręgowej</w:t>
      </w:r>
      <w:r w:rsidRPr="00D84BAF">
        <w:rPr>
          <w:sz w:val="24"/>
          <w:szCs w:val="24"/>
        </w:rPr>
        <w:t xml:space="preserve">)            </w:t>
      </w:r>
      <w:r w:rsidRPr="00D84BAF">
        <w:rPr>
          <w:sz w:val="24"/>
          <w:szCs w:val="24"/>
        </w:rPr>
        <w:tab/>
      </w:r>
      <w:r>
        <w:rPr>
          <w:sz w:val="24"/>
          <w:szCs w:val="24"/>
        </w:rPr>
        <w:t xml:space="preserve">       (</w:t>
      </w:r>
      <w:r w:rsidRPr="00D84BAF">
        <w:rPr>
          <w:sz w:val="24"/>
          <w:szCs w:val="24"/>
        </w:rPr>
        <w:t>podpis</w:t>
      </w:r>
      <w:r>
        <w:rPr>
          <w:sz w:val="24"/>
          <w:szCs w:val="24"/>
        </w:rPr>
        <w:t>y</w:t>
      </w:r>
      <w:r w:rsidRPr="00D84BAF">
        <w:rPr>
          <w:sz w:val="24"/>
          <w:szCs w:val="24"/>
        </w:rPr>
        <w:t xml:space="preserve"> </w:t>
      </w:r>
      <w:r>
        <w:rPr>
          <w:sz w:val="24"/>
          <w:szCs w:val="24"/>
        </w:rPr>
        <w:t>członków</w:t>
      </w:r>
      <w:r w:rsidRPr="00D84BAF">
        <w:rPr>
          <w:sz w:val="24"/>
          <w:szCs w:val="24"/>
        </w:rPr>
        <w:t xml:space="preserve"> Komisji </w:t>
      </w:r>
      <w:r>
        <w:rPr>
          <w:sz w:val="24"/>
          <w:szCs w:val="24"/>
        </w:rPr>
        <w:t>Okręgowej</w:t>
      </w:r>
      <w:r w:rsidRPr="00D84BAF">
        <w:rPr>
          <w:sz w:val="24"/>
          <w:szCs w:val="24"/>
        </w:rPr>
        <w:t>)</w:t>
      </w:r>
    </w:p>
    <w:p w:rsidR="009957F4" w:rsidRDefault="009957F4" w:rsidP="00AC65AC">
      <w:pPr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Załącznik nr </w:t>
      </w:r>
      <w:r w:rsidR="00C64036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 Protokół z przebiegu etapu centralnego Olimpiady Geopolitycznej</w:t>
      </w:r>
      <w:r w:rsidR="00CF1654">
        <w:rPr>
          <w:b/>
          <w:bCs/>
          <w:sz w:val="32"/>
          <w:szCs w:val="32"/>
        </w:rPr>
        <w:t xml:space="preserve"> (wzór)</w:t>
      </w:r>
      <w:r>
        <w:rPr>
          <w:b/>
          <w:bCs/>
          <w:sz w:val="32"/>
          <w:szCs w:val="32"/>
        </w:rPr>
        <w:t xml:space="preserve">. </w:t>
      </w:r>
      <w:r>
        <w:rPr>
          <w:sz w:val="28"/>
          <w:szCs w:val="28"/>
        </w:rPr>
        <w:tab/>
      </w:r>
    </w:p>
    <w:p w:rsidR="009957F4" w:rsidRPr="00D84BAF" w:rsidRDefault="009957F4" w:rsidP="00AC65AC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4BAF">
        <w:rPr>
          <w:sz w:val="28"/>
          <w:szCs w:val="28"/>
        </w:rPr>
        <w:t>......................................, dnia......................</w:t>
      </w:r>
    </w:p>
    <w:p w:rsidR="009957F4" w:rsidRDefault="009957F4" w:rsidP="00AC65AC">
      <w:pPr>
        <w:pStyle w:val="ListParagraph"/>
        <w:ind w:left="-426"/>
        <w:jc w:val="center"/>
        <w:rPr>
          <w:b/>
          <w:bCs/>
          <w:sz w:val="32"/>
          <w:szCs w:val="32"/>
        </w:rPr>
      </w:pPr>
    </w:p>
    <w:p w:rsidR="009957F4" w:rsidRPr="00D84BAF" w:rsidRDefault="009957F4" w:rsidP="00AC65AC">
      <w:pPr>
        <w:pStyle w:val="ListParagraph"/>
        <w:ind w:left="-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</w:t>
      </w:r>
    </w:p>
    <w:p w:rsidR="009957F4" w:rsidRPr="00D84BAF" w:rsidRDefault="009957F4" w:rsidP="00AC65AC">
      <w:pPr>
        <w:pStyle w:val="ListParagraph"/>
        <w:ind w:left="-426"/>
        <w:jc w:val="center"/>
        <w:rPr>
          <w:sz w:val="28"/>
          <w:szCs w:val="28"/>
        </w:rPr>
      </w:pPr>
      <w:r w:rsidRPr="00B22699">
        <w:rPr>
          <w:sz w:val="28"/>
          <w:szCs w:val="28"/>
        </w:rPr>
        <w:t>z przebiegu I</w:t>
      </w:r>
      <w:r>
        <w:rPr>
          <w:sz w:val="28"/>
          <w:szCs w:val="28"/>
        </w:rPr>
        <w:t>II</w:t>
      </w:r>
      <w:r w:rsidRPr="00B22699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B22699">
        <w:rPr>
          <w:sz w:val="28"/>
          <w:szCs w:val="28"/>
        </w:rPr>
        <w:t xml:space="preserve">tapu Ogólnopolskiej Olimpiady </w:t>
      </w:r>
      <w:r>
        <w:rPr>
          <w:sz w:val="28"/>
          <w:szCs w:val="28"/>
        </w:rPr>
        <w:t>Geopolitycznej</w:t>
      </w:r>
    </w:p>
    <w:p w:rsidR="009957F4" w:rsidRDefault="009957F4" w:rsidP="00AC65AC">
      <w:pPr>
        <w:pStyle w:val="ListParagraph"/>
        <w:spacing w:line="360" w:lineRule="auto"/>
        <w:ind w:left="-426"/>
        <w:rPr>
          <w:sz w:val="28"/>
          <w:szCs w:val="28"/>
        </w:rPr>
      </w:pPr>
    </w:p>
    <w:p w:rsidR="009957F4" w:rsidRPr="00B22699" w:rsidRDefault="00C64036" w:rsidP="00AC65AC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Komitet Organizacyjny Olimpiady Geopolitycznej powołał jurorów etapu </w:t>
      </w:r>
      <w:r w:rsidR="009957F4" w:rsidRPr="00B22699">
        <w:rPr>
          <w:sz w:val="28"/>
          <w:szCs w:val="28"/>
        </w:rPr>
        <w:t>w składzie:</w:t>
      </w:r>
    </w:p>
    <w:p w:rsidR="009957F4" w:rsidRPr="00B22699" w:rsidRDefault="009957F4" w:rsidP="00AC65AC">
      <w:pPr>
        <w:pStyle w:val="ListParagraph"/>
        <w:spacing w:line="360" w:lineRule="auto"/>
        <w:ind w:left="-426"/>
        <w:rPr>
          <w:sz w:val="28"/>
          <w:szCs w:val="28"/>
        </w:rPr>
      </w:pPr>
      <w:r w:rsidRPr="00B2269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22699">
        <w:rPr>
          <w:sz w:val="28"/>
          <w:szCs w:val="28"/>
        </w:rPr>
        <w:t xml:space="preserve">…....................................................................................................... </w:t>
      </w:r>
      <w:r>
        <w:rPr>
          <w:sz w:val="28"/>
          <w:szCs w:val="28"/>
        </w:rPr>
        <w:t>(</w:t>
      </w:r>
      <w:r w:rsidRPr="00B22699">
        <w:rPr>
          <w:sz w:val="28"/>
          <w:szCs w:val="28"/>
        </w:rPr>
        <w:t>przewodniczący</w:t>
      </w:r>
      <w:r>
        <w:rPr>
          <w:sz w:val="28"/>
          <w:szCs w:val="28"/>
        </w:rPr>
        <w:t>)</w:t>
      </w:r>
    </w:p>
    <w:p w:rsidR="009957F4" w:rsidRPr="00B22699" w:rsidRDefault="009957F4" w:rsidP="00AC65AC">
      <w:pPr>
        <w:pStyle w:val="ListParagraph"/>
        <w:spacing w:line="360" w:lineRule="auto"/>
        <w:ind w:left="-426"/>
        <w:rPr>
          <w:sz w:val="28"/>
          <w:szCs w:val="28"/>
        </w:rPr>
      </w:pPr>
      <w:r w:rsidRPr="00B22699">
        <w:rPr>
          <w:sz w:val="28"/>
          <w:szCs w:val="28"/>
        </w:rPr>
        <w:t>2..........................................................................................................</w:t>
      </w:r>
    </w:p>
    <w:p w:rsidR="009957F4" w:rsidRDefault="009957F4" w:rsidP="00AC65AC">
      <w:pPr>
        <w:pStyle w:val="ListParagraph"/>
        <w:spacing w:line="360" w:lineRule="auto"/>
        <w:ind w:left="-426"/>
        <w:rPr>
          <w:sz w:val="28"/>
          <w:szCs w:val="28"/>
        </w:rPr>
      </w:pPr>
      <w:r w:rsidRPr="00B22699">
        <w:rPr>
          <w:sz w:val="28"/>
          <w:szCs w:val="28"/>
        </w:rPr>
        <w:t>3..........................................................................................................</w:t>
      </w:r>
    </w:p>
    <w:p w:rsidR="009957F4" w:rsidRDefault="009957F4" w:rsidP="00AC65AC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r w:rsidRPr="00B22699">
        <w:rPr>
          <w:sz w:val="28"/>
          <w:szCs w:val="28"/>
        </w:rPr>
        <w:t>.........................................................................................................</w:t>
      </w:r>
    </w:p>
    <w:p w:rsidR="009957F4" w:rsidRDefault="009957F4" w:rsidP="00AC65AC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5.</w:t>
      </w:r>
      <w:r w:rsidRPr="00B22699">
        <w:rPr>
          <w:sz w:val="28"/>
          <w:szCs w:val="28"/>
        </w:rPr>
        <w:t>.........................................................................................................</w:t>
      </w:r>
    </w:p>
    <w:p w:rsidR="009957F4" w:rsidRDefault="009957F4" w:rsidP="00AC65AC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6.</w:t>
      </w:r>
      <w:r w:rsidRPr="00B22699">
        <w:rPr>
          <w:sz w:val="28"/>
          <w:szCs w:val="28"/>
        </w:rPr>
        <w:t>.........................................................................................................</w:t>
      </w:r>
    </w:p>
    <w:p w:rsidR="009957F4" w:rsidRDefault="009957F4" w:rsidP="00AC65AC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B22699">
        <w:rPr>
          <w:sz w:val="28"/>
          <w:szCs w:val="28"/>
        </w:rPr>
        <w:t>.........................................................................................................</w:t>
      </w:r>
      <w:r>
        <w:rPr>
          <w:sz w:val="28"/>
          <w:szCs w:val="28"/>
        </w:rPr>
        <w:t>.</w:t>
      </w:r>
    </w:p>
    <w:p w:rsidR="009957F4" w:rsidRDefault="00C64036" w:rsidP="00AC65AC">
      <w:pPr>
        <w:pStyle w:val="ListParagraph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9957F4" w:rsidRPr="00B22699">
        <w:rPr>
          <w:sz w:val="28"/>
          <w:szCs w:val="28"/>
        </w:rPr>
        <w:t xml:space="preserve">przeprowadził w dniu </w:t>
      </w:r>
      <w:r w:rsidR="009957F4">
        <w:rPr>
          <w:sz w:val="28"/>
          <w:szCs w:val="28"/>
        </w:rPr>
        <w:t>…</w:t>
      </w:r>
      <w:r w:rsidR="009957F4" w:rsidRPr="00B22699">
        <w:rPr>
          <w:sz w:val="28"/>
          <w:szCs w:val="28"/>
        </w:rPr>
        <w:t>..............................</w:t>
      </w:r>
      <w:r w:rsidR="009957F4">
        <w:rPr>
          <w:sz w:val="28"/>
          <w:szCs w:val="28"/>
        </w:rPr>
        <w:t xml:space="preserve"> III e</w:t>
      </w:r>
      <w:r w:rsidR="009957F4" w:rsidRPr="00B22699">
        <w:rPr>
          <w:sz w:val="28"/>
          <w:szCs w:val="28"/>
        </w:rPr>
        <w:t xml:space="preserve">tap Olimpiady </w:t>
      </w:r>
      <w:r w:rsidR="009957F4">
        <w:rPr>
          <w:sz w:val="28"/>
          <w:szCs w:val="28"/>
        </w:rPr>
        <w:t>Geopolitycznej</w:t>
      </w:r>
      <w:r w:rsidR="009957F4" w:rsidRPr="00B22699">
        <w:rPr>
          <w:sz w:val="28"/>
          <w:szCs w:val="28"/>
        </w:rPr>
        <w:t xml:space="preserve">, w którym </w:t>
      </w:r>
      <w:r w:rsidR="009957F4">
        <w:rPr>
          <w:sz w:val="28"/>
          <w:szCs w:val="28"/>
        </w:rPr>
        <w:t xml:space="preserve">wzięło udział </w:t>
      </w:r>
      <w:r w:rsidR="009957F4" w:rsidRPr="00B22699">
        <w:rPr>
          <w:sz w:val="28"/>
          <w:szCs w:val="28"/>
        </w:rPr>
        <w:t xml:space="preserve"> </w:t>
      </w:r>
      <w:r w:rsidR="009957F4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/ </w:t>
      </w:r>
      <w:r w:rsidR="00EC0F4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957F4">
        <w:rPr>
          <w:sz w:val="28"/>
          <w:szCs w:val="28"/>
        </w:rPr>
        <w:t xml:space="preserve"> uczestników.</w:t>
      </w:r>
    </w:p>
    <w:p w:rsidR="009957F4" w:rsidRDefault="009957F4" w:rsidP="00AC65AC">
      <w:pPr>
        <w:pStyle w:val="ListParagraph"/>
        <w:ind w:left="-426"/>
        <w:jc w:val="left"/>
        <w:rPr>
          <w:b/>
          <w:bCs/>
          <w:sz w:val="28"/>
          <w:szCs w:val="28"/>
        </w:rPr>
      </w:pPr>
    </w:p>
    <w:p w:rsidR="009957F4" w:rsidRPr="00887AF5" w:rsidRDefault="009957F4" w:rsidP="00AC65AC">
      <w:pPr>
        <w:pStyle w:val="ListParagraph"/>
        <w:ind w:left="-426"/>
        <w:jc w:val="left"/>
        <w:rPr>
          <w:b/>
          <w:bCs/>
          <w:sz w:val="28"/>
          <w:szCs w:val="28"/>
        </w:rPr>
      </w:pPr>
      <w:r w:rsidRPr="00887AF5">
        <w:rPr>
          <w:b/>
          <w:bCs/>
          <w:sz w:val="28"/>
          <w:szCs w:val="28"/>
        </w:rPr>
        <w:t>Wyniki I</w:t>
      </w:r>
      <w:r>
        <w:rPr>
          <w:b/>
          <w:bCs/>
          <w:sz w:val="28"/>
          <w:szCs w:val="28"/>
        </w:rPr>
        <w:t>II</w:t>
      </w:r>
      <w:r w:rsidRPr="00887AF5">
        <w:rPr>
          <w:b/>
          <w:bCs/>
          <w:sz w:val="28"/>
          <w:szCs w:val="28"/>
        </w:rPr>
        <w:t xml:space="preserve"> etapu: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51"/>
        <w:gridCol w:w="1980"/>
        <w:gridCol w:w="720"/>
        <w:gridCol w:w="720"/>
        <w:gridCol w:w="720"/>
        <w:gridCol w:w="720"/>
        <w:gridCol w:w="1080"/>
        <w:gridCol w:w="1260"/>
      </w:tblGrid>
      <w:tr w:rsidR="00CF1654" w:rsidRPr="00C64036">
        <w:trPr>
          <w:trHeight w:val="3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654" w:rsidRPr="00C64036" w:rsidRDefault="00CF1654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L.p.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654" w:rsidRPr="00C64036" w:rsidRDefault="00CF1654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Nazwisko</w:t>
            </w:r>
            <w:r>
              <w:rPr>
                <w:sz w:val="24"/>
                <w:szCs w:val="24"/>
              </w:rPr>
              <w:t xml:space="preserve"> i Imię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654" w:rsidRPr="00C64036" w:rsidRDefault="00CF1654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Szkoła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654" w:rsidRPr="00C64036" w:rsidRDefault="00CF1654" w:rsidP="00C64036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Okręg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4" w:rsidRPr="00C64036" w:rsidRDefault="00CF1654" w:rsidP="00CF1654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Punkty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654" w:rsidRPr="00C64036" w:rsidRDefault="00CF1654" w:rsidP="00CF1654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Tytuł*</w:t>
            </w:r>
          </w:p>
        </w:tc>
      </w:tr>
      <w:tr w:rsidR="00CF1654" w:rsidRPr="00C64036">
        <w:trPr>
          <w:cantSplit/>
          <w:trHeight w:val="1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4" w:rsidRPr="00C64036" w:rsidRDefault="00CF1654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4" w:rsidRPr="00C64036" w:rsidRDefault="00CF1654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4" w:rsidRPr="00C64036" w:rsidRDefault="00CF1654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54" w:rsidRPr="00C64036" w:rsidRDefault="00CF1654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654" w:rsidRPr="00C64036" w:rsidRDefault="00CF1654" w:rsidP="00C64036">
            <w:pPr>
              <w:pStyle w:val="ListParagraph"/>
              <w:spacing w:line="360" w:lineRule="auto"/>
              <w:ind w:left="-426"/>
              <w:jc w:val="center"/>
              <w:rPr>
                <w:sz w:val="20"/>
                <w:szCs w:val="20"/>
              </w:rPr>
            </w:pPr>
            <w:r w:rsidRPr="00C64036">
              <w:rPr>
                <w:sz w:val="20"/>
                <w:szCs w:val="20"/>
              </w:rPr>
              <w:t>cz. pisemna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654" w:rsidRPr="00C64036" w:rsidRDefault="00CF1654" w:rsidP="00C8043A">
            <w:pPr>
              <w:pStyle w:val="ListParagraph"/>
              <w:spacing w:line="360" w:lineRule="auto"/>
              <w:ind w:left="-426"/>
              <w:jc w:val="center"/>
              <w:rPr>
                <w:sz w:val="20"/>
                <w:szCs w:val="20"/>
              </w:rPr>
            </w:pPr>
            <w:r w:rsidRPr="00C64036">
              <w:rPr>
                <w:sz w:val="20"/>
                <w:szCs w:val="20"/>
              </w:rPr>
              <w:t>cz. ustna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654" w:rsidRPr="00C64036" w:rsidRDefault="00CF1654" w:rsidP="00C8043A">
            <w:pPr>
              <w:pStyle w:val="ListParagraph"/>
              <w:spacing w:line="360" w:lineRule="auto"/>
              <w:ind w:left="-426"/>
              <w:jc w:val="center"/>
              <w:rPr>
                <w:sz w:val="20"/>
                <w:szCs w:val="20"/>
              </w:rPr>
            </w:pPr>
            <w:r w:rsidRPr="00C64036">
              <w:rPr>
                <w:sz w:val="20"/>
                <w:szCs w:val="20"/>
              </w:rPr>
              <w:t>cz. praktyczna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4" w:rsidRPr="00C64036" w:rsidRDefault="00CF1654" w:rsidP="00C64036">
            <w:pPr>
              <w:pStyle w:val="ListParagraph"/>
              <w:spacing w:line="360" w:lineRule="auto"/>
              <w:ind w:left="-426"/>
              <w:jc w:val="center"/>
              <w:rPr>
                <w:sz w:val="32"/>
                <w:szCs w:val="32"/>
              </w:rPr>
            </w:pPr>
            <w:r w:rsidRPr="00C64036">
              <w:rPr>
                <w:sz w:val="32"/>
                <w:szCs w:val="32"/>
              </w:rPr>
              <w:t>Σ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54" w:rsidRPr="00C64036" w:rsidRDefault="00CF1654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055491">
            <w:pPr>
              <w:pStyle w:val="ListParagraph"/>
              <w:spacing w:line="360" w:lineRule="auto"/>
              <w:ind w:left="-779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5.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6.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8.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9.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10.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11.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12.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13.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14.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15.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16.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17.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18.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19.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C64036" w:rsidRPr="00C640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  <w:r w:rsidRPr="00C64036">
              <w:rPr>
                <w:sz w:val="24"/>
                <w:szCs w:val="24"/>
              </w:rPr>
              <w:t>20.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6" w:rsidRPr="00C64036" w:rsidRDefault="00C64036" w:rsidP="006B2859">
            <w:pPr>
              <w:pStyle w:val="ListParagraph"/>
              <w:spacing w:line="360" w:lineRule="auto"/>
              <w:ind w:left="-426"/>
              <w:jc w:val="center"/>
              <w:rPr>
                <w:sz w:val="24"/>
                <w:szCs w:val="24"/>
              </w:rPr>
            </w:pPr>
          </w:p>
        </w:tc>
      </w:tr>
    </w:tbl>
    <w:p w:rsidR="009957F4" w:rsidRDefault="009957F4" w:rsidP="00AC65AC">
      <w:pPr>
        <w:pStyle w:val="ListParagraph"/>
        <w:ind w:left="-426"/>
        <w:rPr>
          <w:sz w:val="24"/>
          <w:szCs w:val="24"/>
        </w:rPr>
      </w:pPr>
      <w:r w:rsidRPr="00887AF5">
        <w:rPr>
          <w:sz w:val="24"/>
          <w:szCs w:val="24"/>
        </w:rPr>
        <w:t>(*</w:t>
      </w:r>
      <w:r>
        <w:rPr>
          <w:sz w:val="24"/>
          <w:szCs w:val="24"/>
        </w:rPr>
        <w:t>wpisujemy: LAUREAT, FINALISTA etapu centralnego</w:t>
      </w:r>
      <w:r w:rsidR="00CF1654">
        <w:rPr>
          <w:sz w:val="24"/>
          <w:szCs w:val="24"/>
        </w:rPr>
        <w:t>, oznaczamy literą Z, S i B otrzymujących odpowiednio złotą, srebrną lub brązową nagrodę, X przy nie otrzymujących nagrody</w:t>
      </w:r>
      <w:r>
        <w:rPr>
          <w:sz w:val="24"/>
          <w:szCs w:val="24"/>
        </w:rPr>
        <w:t>)</w:t>
      </w:r>
    </w:p>
    <w:p w:rsidR="00CF1654" w:rsidRDefault="00CF1654" w:rsidP="00AC65AC">
      <w:pPr>
        <w:pStyle w:val="ListParagraph"/>
        <w:ind w:left="-426"/>
        <w:rPr>
          <w:sz w:val="24"/>
          <w:szCs w:val="24"/>
        </w:rPr>
      </w:pPr>
    </w:p>
    <w:p w:rsidR="00CF1654" w:rsidRDefault="00CF1654" w:rsidP="00AC65AC">
      <w:pPr>
        <w:pStyle w:val="ListParagraph"/>
        <w:ind w:left="-426"/>
        <w:rPr>
          <w:sz w:val="24"/>
          <w:szCs w:val="24"/>
        </w:rPr>
      </w:pPr>
    </w:p>
    <w:p w:rsidR="00CF1654" w:rsidRDefault="00CF1654" w:rsidP="00AC65AC">
      <w:pPr>
        <w:pStyle w:val="ListParagraph"/>
        <w:ind w:left="-426"/>
        <w:rPr>
          <w:sz w:val="24"/>
          <w:szCs w:val="24"/>
        </w:rPr>
      </w:pPr>
      <w:r>
        <w:rPr>
          <w:sz w:val="24"/>
          <w:szCs w:val="24"/>
        </w:rPr>
        <w:t>Podpis przewodniczącego jurorów III etapu Olimpiady....................................................................</w:t>
      </w:r>
    </w:p>
    <w:p w:rsidR="00CF1654" w:rsidRDefault="00CF1654" w:rsidP="00AC65AC">
      <w:pPr>
        <w:pStyle w:val="ListParagraph"/>
        <w:ind w:left="-426"/>
        <w:rPr>
          <w:sz w:val="24"/>
          <w:szCs w:val="24"/>
        </w:rPr>
      </w:pPr>
    </w:p>
    <w:p w:rsidR="00CF1654" w:rsidRDefault="00CF1654" w:rsidP="00AC65AC">
      <w:pPr>
        <w:pStyle w:val="ListParagraph"/>
        <w:ind w:left="-426"/>
        <w:rPr>
          <w:sz w:val="24"/>
          <w:szCs w:val="24"/>
        </w:rPr>
      </w:pPr>
      <w:r>
        <w:rPr>
          <w:sz w:val="24"/>
          <w:szCs w:val="24"/>
        </w:rPr>
        <w:t>Podpis przewodniczącego KOOG .....................................................................................................</w:t>
      </w:r>
    </w:p>
    <w:p w:rsidR="00CF1654" w:rsidRDefault="00CF1654" w:rsidP="00AC65AC">
      <w:pPr>
        <w:pStyle w:val="ListParagraph"/>
        <w:ind w:left="-426"/>
        <w:rPr>
          <w:sz w:val="24"/>
          <w:szCs w:val="24"/>
        </w:rPr>
      </w:pPr>
    </w:p>
    <w:p w:rsidR="009957F4" w:rsidRDefault="00CF1654" w:rsidP="00AC65AC">
      <w:pPr>
        <w:pStyle w:val="ListParagraph"/>
        <w:ind w:left="-426"/>
        <w:rPr>
          <w:sz w:val="36"/>
          <w:szCs w:val="36"/>
        </w:rPr>
      </w:pPr>
      <w:r>
        <w:rPr>
          <w:sz w:val="24"/>
          <w:szCs w:val="24"/>
        </w:rPr>
        <w:t>Podpis prezesa PTG ...........................................................</w:t>
      </w:r>
      <w:r>
        <w:rPr>
          <w:sz w:val="24"/>
          <w:szCs w:val="24"/>
        </w:rPr>
        <w:tab/>
        <w:t>Pieczęć PTG:</w:t>
      </w:r>
    </w:p>
    <w:sectPr w:rsidR="009957F4" w:rsidSect="00A4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E1" w:rsidRDefault="003243E1" w:rsidP="002129AD">
      <w:pPr>
        <w:spacing w:line="240" w:lineRule="auto"/>
      </w:pPr>
      <w:r>
        <w:separator/>
      </w:r>
    </w:p>
  </w:endnote>
  <w:endnote w:type="continuationSeparator" w:id="0">
    <w:p w:rsidR="003243E1" w:rsidRDefault="003243E1" w:rsidP="00212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E1" w:rsidRDefault="003243E1" w:rsidP="002129AD">
      <w:pPr>
        <w:spacing w:line="240" w:lineRule="auto"/>
      </w:pPr>
      <w:r>
        <w:separator/>
      </w:r>
    </w:p>
  </w:footnote>
  <w:footnote w:type="continuationSeparator" w:id="0">
    <w:p w:rsidR="003243E1" w:rsidRDefault="003243E1" w:rsidP="002129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87A"/>
    <w:multiLevelType w:val="hybridMultilevel"/>
    <w:tmpl w:val="8A124A4E"/>
    <w:lvl w:ilvl="0" w:tplc="7B1A0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3430F"/>
    <w:multiLevelType w:val="hybridMultilevel"/>
    <w:tmpl w:val="9B2691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" w15:restartNumberingAfterBreak="0">
    <w:nsid w:val="064836B0"/>
    <w:multiLevelType w:val="hybridMultilevel"/>
    <w:tmpl w:val="768C508A"/>
    <w:lvl w:ilvl="0" w:tplc="04150017">
      <w:start w:val="1"/>
      <w:numFmt w:val="lowerLetter"/>
      <w:lvlText w:val="%1)"/>
      <w:lvlJc w:val="left"/>
      <w:pPr>
        <w:ind w:left="12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3" w:hanging="180"/>
      </w:pPr>
      <w:rPr>
        <w:rFonts w:cs="Times New Roman"/>
      </w:rPr>
    </w:lvl>
  </w:abstractNum>
  <w:abstractNum w:abstractNumId="3" w15:restartNumberingAfterBreak="0">
    <w:nsid w:val="065A61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F4A2A34"/>
    <w:multiLevelType w:val="hybridMultilevel"/>
    <w:tmpl w:val="AA423314"/>
    <w:lvl w:ilvl="0" w:tplc="2668D64C">
      <w:start w:val="1"/>
      <w:numFmt w:val="decimal"/>
      <w:lvlText w:val="%1."/>
      <w:lvlJc w:val="left"/>
      <w:pPr>
        <w:ind w:left="-192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127F3387"/>
    <w:multiLevelType w:val="hybridMultilevel"/>
    <w:tmpl w:val="DB90AF14"/>
    <w:lvl w:ilvl="0" w:tplc="B3D464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 w15:restartNumberingAfterBreak="0">
    <w:nsid w:val="12C11C87"/>
    <w:multiLevelType w:val="hybridMultilevel"/>
    <w:tmpl w:val="497C91B2"/>
    <w:lvl w:ilvl="0" w:tplc="B3D464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 w15:restartNumberingAfterBreak="0">
    <w:nsid w:val="20870941"/>
    <w:multiLevelType w:val="hybridMultilevel"/>
    <w:tmpl w:val="B288AF12"/>
    <w:lvl w:ilvl="0" w:tplc="8132D29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224C08BD"/>
    <w:multiLevelType w:val="hybridMultilevel"/>
    <w:tmpl w:val="B26ED16A"/>
    <w:lvl w:ilvl="0" w:tplc="04150017">
      <w:start w:val="1"/>
      <w:numFmt w:val="lowerLetter"/>
      <w:lvlText w:val="%1)"/>
      <w:lvlJc w:val="left"/>
      <w:pPr>
        <w:ind w:left="5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9" w15:restartNumberingAfterBreak="0">
    <w:nsid w:val="23856DDC"/>
    <w:multiLevelType w:val="hybridMultilevel"/>
    <w:tmpl w:val="D1F098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3CA3A58"/>
    <w:multiLevelType w:val="hybridMultilevel"/>
    <w:tmpl w:val="FA5AFD4E"/>
    <w:lvl w:ilvl="0" w:tplc="7B1A0D8E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1" w15:restartNumberingAfterBreak="0">
    <w:nsid w:val="23EA05EA"/>
    <w:multiLevelType w:val="hybridMultilevel"/>
    <w:tmpl w:val="07A6D184"/>
    <w:lvl w:ilvl="0" w:tplc="2D068D64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2" w15:restartNumberingAfterBreak="0">
    <w:nsid w:val="25A979EA"/>
    <w:multiLevelType w:val="hybridMultilevel"/>
    <w:tmpl w:val="C5909E16"/>
    <w:lvl w:ilvl="0" w:tplc="B3D464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3" w15:restartNumberingAfterBreak="0">
    <w:nsid w:val="28EC2CC9"/>
    <w:multiLevelType w:val="hybridMultilevel"/>
    <w:tmpl w:val="AD32F9AA"/>
    <w:lvl w:ilvl="0" w:tplc="04150017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962CB5FA">
      <w:start w:val="1"/>
      <w:numFmt w:val="lowerLetter"/>
      <w:lvlText w:val="%2)"/>
      <w:lvlJc w:val="left"/>
      <w:pPr>
        <w:ind w:left="873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F116708"/>
    <w:multiLevelType w:val="hybridMultilevel"/>
    <w:tmpl w:val="C79E7CA4"/>
    <w:lvl w:ilvl="0" w:tplc="04150017">
      <w:start w:val="1"/>
      <w:numFmt w:val="lowerLetter"/>
      <w:lvlText w:val="%1)"/>
      <w:lvlJc w:val="left"/>
      <w:pPr>
        <w:ind w:left="2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 w15:restartNumberingAfterBreak="0">
    <w:nsid w:val="382C3C0F"/>
    <w:multiLevelType w:val="hybridMultilevel"/>
    <w:tmpl w:val="146A7D1A"/>
    <w:lvl w:ilvl="0" w:tplc="6E36721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 w15:restartNumberingAfterBreak="0">
    <w:nsid w:val="47B419E0"/>
    <w:multiLevelType w:val="hybridMultilevel"/>
    <w:tmpl w:val="A0788794"/>
    <w:lvl w:ilvl="0" w:tplc="7B1A0D8E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48E650B5"/>
    <w:multiLevelType w:val="hybridMultilevel"/>
    <w:tmpl w:val="DF08CE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F85E87"/>
    <w:multiLevelType w:val="hybridMultilevel"/>
    <w:tmpl w:val="6FC68E76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 w15:restartNumberingAfterBreak="0">
    <w:nsid w:val="57C858D3"/>
    <w:multiLevelType w:val="hybridMultilevel"/>
    <w:tmpl w:val="A176C492"/>
    <w:lvl w:ilvl="0" w:tplc="04150017">
      <w:start w:val="1"/>
      <w:numFmt w:val="lowerLetter"/>
      <w:lvlText w:val="%1)"/>
      <w:lvlJc w:val="left"/>
      <w:pPr>
        <w:ind w:left="5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20" w15:restartNumberingAfterBreak="0">
    <w:nsid w:val="63126351"/>
    <w:multiLevelType w:val="hybridMultilevel"/>
    <w:tmpl w:val="BAF82C66"/>
    <w:lvl w:ilvl="0" w:tplc="04150017">
      <w:start w:val="1"/>
      <w:numFmt w:val="lowerLetter"/>
      <w:lvlText w:val="%1)"/>
      <w:lvlJc w:val="left"/>
      <w:pPr>
        <w:ind w:left="5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abstractNum w:abstractNumId="21" w15:restartNumberingAfterBreak="0">
    <w:nsid w:val="6544354E"/>
    <w:multiLevelType w:val="hybridMultilevel"/>
    <w:tmpl w:val="35322434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2" w15:restartNumberingAfterBreak="0">
    <w:nsid w:val="65DC046A"/>
    <w:multiLevelType w:val="hybridMultilevel"/>
    <w:tmpl w:val="2FB0B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6F5A36"/>
    <w:multiLevelType w:val="hybridMultilevel"/>
    <w:tmpl w:val="9942EB54"/>
    <w:lvl w:ilvl="0" w:tplc="6E36721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4" w15:restartNumberingAfterBreak="0">
    <w:nsid w:val="708E40C5"/>
    <w:multiLevelType w:val="hybridMultilevel"/>
    <w:tmpl w:val="0F2C4928"/>
    <w:lvl w:ilvl="0" w:tplc="04150017">
      <w:start w:val="1"/>
      <w:numFmt w:val="lowerLetter"/>
      <w:lvlText w:val="%1)"/>
      <w:lvlJc w:val="left"/>
      <w:pPr>
        <w:ind w:left="153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0BC2E17"/>
    <w:multiLevelType w:val="hybridMultilevel"/>
    <w:tmpl w:val="2ED0585A"/>
    <w:lvl w:ilvl="0" w:tplc="7B1A0D8E">
      <w:start w:val="1"/>
      <w:numFmt w:val="decimal"/>
      <w:lvlText w:val="%1."/>
      <w:lvlJc w:val="left"/>
      <w:pPr>
        <w:ind w:left="-177" w:hanging="390"/>
      </w:pPr>
      <w:rPr>
        <w:rFonts w:cs="Times New Roman" w:hint="default"/>
      </w:rPr>
    </w:lvl>
    <w:lvl w:ilvl="1" w:tplc="7B1A0D8E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6" w15:restartNumberingAfterBreak="0">
    <w:nsid w:val="757E4719"/>
    <w:multiLevelType w:val="hybridMultilevel"/>
    <w:tmpl w:val="3CEA5D64"/>
    <w:lvl w:ilvl="0" w:tplc="2456384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7" w15:restartNumberingAfterBreak="0">
    <w:nsid w:val="7AA728B6"/>
    <w:multiLevelType w:val="hybridMultilevel"/>
    <w:tmpl w:val="0B842172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26"/>
  </w:num>
  <w:num w:numId="5">
    <w:abstractNumId w:val="15"/>
  </w:num>
  <w:num w:numId="6">
    <w:abstractNumId w:val="23"/>
  </w:num>
  <w:num w:numId="7">
    <w:abstractNumId w:val="19"/>
  </w:num>
  <w:num w:numId="8">
    <w:abstractNumId w:val="12"/>
  </w:num>
  <w:num w:numId="9">
    <w:abstractNumId w:val="6"/>
  </w:num>
  <w:num w:numId="10">
    <w:abstractNumId w:val="4"/>
  </w:num>
  <w:num w:numId="11">
    <w:abstractNumId w:val="24"/>
  </w:num>
  <w:num w:numId="12">
    <w:abstractNumId w:val="5"/>
  </w:num>
  <w:num w:numId="13">
    <w:abstractNumId w:val="13"/>
  </w:num>
  <w:num w:numId="14">
    <w:abstractNumId w:val="1"/>
  </w:num>
  <w:num w:numId="15">
    <w:abstractNumId w:val="21"/>
  </w:num>
  <w:num w:numId="16">
    <w:abstractNumId w:val="20"/>
  </w:num>
  <w:num w:numId="17">
    <w:abstractNumId w:val="18"/>
  </w:num>
  <w:num w:numId="18">
    <w:abstractNumId w:val="2"/>
  </w:num>
  <w:num w:numId="19">
    <w:abstractNumId w:val="10"/>
  </w:num>
  <w:num w:numId="20">
    <w:abstractNumId w:val="0"/>
  </w:num>
  <w:num w:numId="21">
    <w:abstractNumId w:val="7"/>
  </w:num>
  <w:num w:numId="22">
    <w:abstractNumId w:val="8"/>
  </w:num>
  <w:num w:numId="23">
    <w:abstractNumId w:val="16"/>
  </w:num>
  <w:num w:numId="24">
    <w:abstractNumId w:val="27"/>
  </w:num>
  <w:num w:numId="25">
    <w:abstractNumId w:val="17"/>
  </w:num>
  <w:num w:numId="26">
    <w:abstractNumId w:val="14"/>
  </w:num>
  <w:num w:numId="2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26"/>
    <w:rsid w:val="000027E1"/>
    <w:rsid w:val="0004107B"/>
    <w:rsid w:val="00050826"/>
    <w:rsid w:val="00055491"/>
    <w:rsid w:val="000876B2"/>
    <w:rsid w:val="000B2944"/>
    <w:rsid w:val="000E15BA"/>
    <w:rsid w:val="000E4753"/>
    <w:rsid w:val="00121763"/>
    <w:rsid w:val="001541C1"/>
    <w:rsid w:val="00156701"/>
    <w:rsid w:val="001673DD"/>
    <w:rsid w:val="00171505"/>
    <w:rsid w:val="00172C92"/>
    <w:rsid w:val="00180B7F"/>
    <w:rsid w:val="00197C85"/>
    <w:rsid w:val="001B2900"/>
    <w:rsid w:val="001B3BBC"/>
    <w:rsid w:val="001B5EEC"/>
    <w:rsid w:val="001F22D7"/>
    <w:rsid w:val="001F5855"/>
    <w:rsid w:val="00202403"/>
    <w:rsid w:val="002129AD"/>
    <w:rsid w:val="002655AD"/>
    <w:rsid w:val="00273E6A"/>
    <w:rsid w:val="00291ACA"/>
    <w:rsid w:val="00292D15"/>
    <w:rsid w:val="002C0AEA"/>
    <w:rsid w:val="002C1C18"/>
    <w:rsid w:val="002C35EA"/>
    <w:rsid w:val="00301816"/>
    <w:rsid w:val="003133B5"/>
    <w:rsid w:val="003243E1"/>
    <w:rsid w:val="00337500"/>
    <w:rsid w:val="003A77F1"/>
    <w:rsid w:val="003B5359"/>
    <w:rsid w:val="003D3A8B"/>
    <w:rsid w:val="003E46A3"/>
    <w:rsid w:val="00416541"/>
    <w:rsid w:val="004170FB"/>
    <w:rsid w:val="00437CC6"/>
    <w:rsid w:val="00451116"/>
    <w:rsid w:val="00456CE3"/>
    <w:rsid w:val="004827A4"/>
    <w:rsid w:val="004838F9"/>
    <w:rsid w:val="00491C33"/>
    <w:rsid w:val="004A3D05"/>
    <w:rsid w:val="004C2AD6"/>
    <w:rsid w:val="004C5D39"/>
    <w:rsid w:val="004F2926"/>
    <w:rsid w:val="00525716"/>
    <w:rsid w:val="0053624F"/>
    <w:rsid w:val="00585E5F"/>
    <w:rsid w:val="005A1C70"/>
    <w:rsid w:val="005A38DD"/>
    <w:rsid w:val="005A3EBD"/>
    <w:rsid w:val="005A7738"/>
    <w:rsid w:val="005C28CB"/>
    <w:rsid w:val="005E1809"/>
    <w:rsid w:val="005F15F6"/>
    <w:rsid w:val="00606BDD"/>
    <w:rsid w:val="0061219F"/>
    <w:rsid w:val="0063408C"/>
    <w:rsid w:val="006359C2"/>
    <w:rsid w:val="00684F6B"/>
    <w:rsid w:val="0069444D"/>
    <w:rsid w:val="006B2859"/>
    <w:rsid w:val="006B58F1"/>
    <w:rsid w:val="006C7040"/>
    <w:rsid w:val="006E3C98"/>
    <w:rsid w:val="006E4843"/>
    <w:rsid w:val="00731661"/>
    <w:rsid w:val="007334E7"/>
    <w:rsid w:val="00750E1F"/>
    <w:rsid w:val="00753C5F"/>
    <w:rsid w:val="007543B5"/>
    <w:rsid w:val="00755B0E"/>
    <w:rsid w:val="00797EE2"/>
    <w:rsid w:val="007B230F"/>
    <w:rsid w:val="007B5285"/>
    <w:rsid w:val="007C158D"/>
    <w:rsid w:val="007C5ADE"/>
    <w:rsid w:val="00820443"/>
    <w:rsid w:val="0083641A"/>
    <w:rsid w:val="00836FCF"/>
    <w:rsid w:val="00841AB8"/>
    <w:rsid w:val="00866A71"/>
    <w:rsid w:val="008727E1"/>
    <w:rsid w:val="00887AF5"/>
    <w:rsid w:val="0089535A"/>
    <w:rsid w:val="008A7B9A"/>
    <w:rsid w:val="008C4B7F"/>
    <w:rsid w:val="008C608A"/>
    <w:rsid w:val="008C7F35"/>
    <w:rsid w:val="008E163C"/>
    <w:rsid w:val="008F062A"/>
    <w:rsid w:val="008F0993"/>
    <w:rsid w:val="008F50EC"/>
    <w:rsid w:val="0092343D"/>
    <w:rsid w:val="009307FF"/>
    <w:rsid w:val="00934513"/>
    <w:rsid w:val="009579B9"/>
    <w:rsid w:val="00974298"/>
    <w:rsid w:val="00990A42"/>
    <w:rsid w:val="009957F4"/>
    <w:rsid w:val="009A5967"/>
    <w:rsid w:val="009B0634"/>
    <w:rsid w:val="009B4A03"/>
    <w:rsid w:val="009E4917"/>
    <w:rsid w:val="009F050B"/>
    <w:rsid w:val="00A41B4A"/>
    <w:rsid w:val="00A62FF3"/>
    <w:rsid w:val="00A710DF"/>
    <w:rsid w:val="00A74311"/>
    <w:rsid w:val="00A74475"/>
    <w:rsid w:val="00A80578"/>
    <w:rsid w:val="00A94317"/>
    <w:rsid w:val="00AA3B19"/>
    <w:rsid w:val="00AB48C8"/>
    <w:rsid w:val="00AB58B5"/>
    <w:rsid w:val="00AC65AC"/>
    <w:rsid w:val="00B22699"/>
    <w:rsid w:val="00B6611D"/>
    <w:rsid w:val="00BE78F7"/>
    <w:rsid w:val="00C0783C"/>
    <w:rsid w:val="00C4730F"/>
    <w:rsid w:val="00C64036"/>
    <w:rsid w:val="00C8043A"/>
    <w:rsid w:val="00C823A2"/>
    <w:rsid w:val="00C859A4"/>
    <w:rsid w:val="00CA6240"/>
    <w:rsid w:val="00CC0446"/>
    <w:rsid w:val="00CC5C23"/>
    <w:rsid w:val="00CD1AE9"/>
    <w:rsid w:val="00CF1654"/>
    <w:rsid w:val="00D0444C"/>
    <w:rsid w:val="00D25D96"/>
    <w:rsid w:val="00D52113"/>
    <w:rsid w:val="00D65853"/>
    <w:rsid w:val="00D67C3E"/>
    <w:rsid w:val="00D7626F"/>
    <w:rsid w:val="00D84BAF"/>
    <w:rsid w:val="00DB166D"/>
    <w:rsid w:val="00DB3328"/>
    <w:rsid w:val="00DB53BD"/>
    <w:rsid w:val="00DC4D8E"/>
    <w:rsid w:val="00DF3F0E"/>
    <w:rsid w:val="00DF6116"/>
    <w:rsid w:val="00DF765F"/>
    <w:rsid w:val="00E268BD"/>
    <w:rsid w:val="00E77BE9"/>
    <w:rsid w:val="00E77DD1"/>
    <w:rsid w:val="00E81DE3"/>
    <w:rsid w:val="00E84B7F"/>
    <w:rsid w:val="00E858F7"/>
    <w:rsid w:val="00EA14F3"/>
    <w:rsid w:val="00EB0787"/>
    <w:rsid w:val="00EC0F4B"/>
    <w:rsid w:val="00ED2FBF"/>
    <w:rsid w:val="00ED3E91"/>
    <w:rsid w:val="00F01287"/>
    <w:rsid w:val="00F16B98"/>
    <w:rsid w:val="00F41F9B"/>
    <w:rsid w:val="00F559CF"/>
    <w:rsid w:val="00F833C8"/>
    <w:rsid w:val="00FA5B3C"/>
    <w:rsid w:val="00FB6EA6"/>
    <w:rsid w:val="00FD2518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71A93"/>
  <w15:chartTrackingRefBased/>
  <w15:docId w15:val="{45CC1FDD-74E3-43B4-8FA9-34776146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1B4A"/>
    <w:pPr>
      <w:spacing w:line="276" w:lineRule="auto"/>
      <w:ind w:left="-567" w:right="-284"/>
      <w:jc w:val="both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4BAF"/>
    <w:pPr>
      <w:keepNext/>
      <w:spacing w:line="240" w:lineRule="auto"/>
      <w:ind w:left="540" w:right="0" w:hanging="540"/>
      <w:jc w:val="left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locked/>
    <w:rsid w:val="00D84BA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NormalnyWeb">
    <w:name w:val="Normal (Web)"/>
    <w:basedOn w:val="Normalny"/>
    <w:semiHidden/>
    <w:rsid w:val="00AB48C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050826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2129A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2129A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2129AD"/>
    <w:rPr>
      <w:rFonts w:cs="Times New Roman"/>
      <w:vertAlign w:val="superscript"/>
    </w:rPr>
  </w:style>
  <w:style w:type="character" w:styleId="Hipercze">
    <w:name w:val="Hyperlink"/>
    <w:basedOn w:val="Domylnaczcionkaakapitu"/>
    <w:rsid w:val="00990A42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84BAF"/>
    <w:pPr>
      <w:spacing w:line="240" w:lineRule="auto"/>
      <w:ind w:left="540" w:right="0" w:hanging="540"/>
      <w:jc w:val="left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84BAF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semiHidden/>
    <w:rsid w:val="003E46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46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Pr>
      <w:rFonts w:cs="Calibri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E4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Pr>
      <w:rFonts w:cs="Calibri"/>
      <w:b/>
      <w:bCs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semiHidden/>
    <w:rsid w:val="003E4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Pr>
      <w:rFonts w:ascii="Times New Roman" w:hAnsi="Times New Roman" w:cs="Times New Roman"/>
      <w:sz w:val="2"/>
      <w:lang w:val="x-none" w:eastAsia="en-US"/>
    </w:rPr>
  </w:style>
  <w:style w:type="table" w:styleId="Tabela-Siatka">
    <w:name w:val="Table Grid"/>
    <w:basedOn w:val="Standardowy"/>
    <w:locked/>
    <w:rsid w:val="00606BDD"/>
    <w:pPr>
      <w:spacing w:line="276" w:lineRule="auto"/>
      <w:ind w:left="-567" w:right="-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g.edu.pl/kryteria-oceny-prac-z-zakresu-spraw-miedzynarodowy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eglad.org/zasady-publikowan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eopolityk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5065</Words>
  <Characters>30396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Prywatny</Company>
  <LinksUpToDate>false</LinksUpToDate>
  <CharactersWithSpaces>35391</CharactersWithSpaces>
  <SharedDoc>false</SharedDoc>
  <HLinks>
    <vt:vector size="18" baseType="variant">
      <vt:variant>
        <vt:i4>3473514</vt:i4>
      </vt:variant>
      <vt:variant>
        <vt:i4>6</vt:i4>
      </vt:variant>
      <vt:variant>
        <vt:i4>0</vt:i4>
      </vt:variant>
      <vt:variant>
        <vt:i4>5</vt:i4>
      </vt:variant>
      <vt:variant>
        <vt:lpwstr>http://www.geopolityka.org/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http://ptg.edu.pl/kryteria-oceny-prac-z-zakresu-spraw-miedzynarodowych/</vt:lpwstr>
      </vt:variant>
      <vt:variant>
        <vt:lpwstr/>
      </vt:variant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http://przeglad.org/zasady-publikowania/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asus</dc:creator>
  <cp:keywords/>
  <dc:description/>
  <cp:lastModifiedBy>admin</cp:lastModifiedBy>
  <cp:revision>3</cp:revision>
  <dcterms:created xsi:type="dcterms:W3CDTF">2019-03-31T16:19:00Z</dcterms:created>
  <dcterms:modified xsi:type="dcterms:W3CDTF">2019-03-31T16:21:00Z</dcterms:modified>
</cp:coreProperties>
</file>