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D1" w:rsidRPr="008628D1" w:rsidRDefault="008628D1" w:rsidP="008628D1">
      <w:pPr>
        <w:pStyle w:val="NormalnyWeb"/>
        <w:jc w:val="both"/>
        <w:rPr>
          <w:b/>
        </w:rPr>
      </w:pPr>
      <w:proofErr w:type="spellStart"/>
      <w:r w:rsidRPr="008628D1">
        <w:rPr>
          <w:b/>
        </w:rPr>
        <w:t>SGroup</w:t>
      </w:r>
      <w:proofErr w:type="spellEnd"/>
      <w:r w:rsidRPr="008628D1">
        <w:rPr>
          <w:b/>
        </w:rPr>
        <w:t>,</w:t>
      </w:r>
      <w:r>
        <w:rPr>
          <w:b/>
        </w:rPr>
        <w:t xml:space="preserve"> </w:t>
      </w:r>
      <w:r w:rsidRPr="008628D1">
        <w:rPr>
          <w:b/>
        </w:rPr>
        <w:t>do której należy Uniwersytet im.</w:t>
      </w:r>
      <w:r>
        <w:rPr>
          <w:b/>
        </w:rPr>
        <w:t xml:space="preserve"> </w:t>
      </w:r>
      <w:r w:rsidRPr="008628D1">
        <w:rPr>
          <w:b/>
        </w:rPr>
        <w:t>Adama Mickiewicza w Poznaniu,</w:t>
      </w:r>
      <w:r>
        <w:rPr>
          <w:b/>
        </w:rPr>
        <w:t xml:space="preserve"> </w:t>
      </w:r>
      <w:r w:rsidRPr="008628D1">
        <w:rPr>
          <w:b/>
        </w:rPr>
        <w:t>ogłosiła szczegóły Letniej Szkoły w Szanghaju, która odbędzie się w dniach  od 2.08 do 31.08 br.</w:t>
      </w:r>
    </w:p>
    <w:p w:rsidR="008628D1" w:rsidRDefault="008628D1" w:rsidP="008628D1">
      <w:pPr>
        <w:pStyle w:val="NormalnyWeb"/>
        <w:jc w:val="both"/>
      </w:pPr>
      <w:r w:rsidRPr="008628D1">
        <w:rPr>
          <w:b/>
        </w:rPr>
        <w:t>Zainteresowane osoby powinny dostarczyć do 22 marca (do Działu Współpracy z Zagranicą) następujące dokumenty:</w:t>
      </w:r>
      <w:r>
        <w:rPr>
          <w:b/>
        </w:rPr>
        <w:t xml:space="preserve"> </w:t>
      </w:r>
      <w:r w:rsidRPr="008628D1">
        <w:rPr>
          <w:b/>
        </w:rPr>
        <w:t>list motywacyjny w języku angielskim,</w:t>
      </w:r>
      <w:r>
        <w:rPr>
          <w:b/>
        </w:rPr>
        <w:t xml:space="preserve"> </w:t>
      </w:r>
      <w:r w:rsidRPr="008628D1">
        <w:rPr>
          <w:b/>
        </w:rPr>
        <w:t>życiorys,</w:t>
      </w:r>
      <w:r>
        <w:rPr>
          <w:b/>
        </w:rPr>
        <w:t xml:space="preserve"> </w:t>
      </w:r>
      <w:r w:rsidRPr="008628D1">
        <w:rPr>
          <w:b/>
        </w:rPr>
        <w:t>wykaz ocen oraz podpisaną wersję '</w:t>
      </w:r>
      <w:proofErr w:type="spellStart"/>
      <w:r w:rsidRPr="008628D1">
        <w:rPr>
          <w:b/>
        </w:rPr>
        <w:t>Declaration</w:t>
      </w:r>
      <w:proofErr w:type="spellEnd"/>
      <w:r w:rsidRPr="008628D1">
        <w:rPr>
          <w:b/>
        </w:rPr>
        <w:t xml:space="preserve"> of </w:t>
      </w:r>
      <w:proofErr w:type="spellStart"/>
      <w:r w:rsidRPr="008628D1">
        <w:rPr>
          <w:b/>
        </w:rPr>
        <w:t>Commitment</w:t>
      </w:r>
      <w:proofErr w:type="spellEnd"/>
      <w:r w:rsidRPr="008628D1">
        <w:rPr>
          <w:b/>
        </w:rPr>
        <w:t>'.</w:t>
      </w:r>
      <w:r w:rsidRPr="008628D1">
        <w:rPr>
          <w:b/>
        </w:rPr>
        <w:br/>
        <w:t>Szczegóły w załącznikach oraz w Dziale Współpracy z Zagranicą</w:t>
      </w:r>
      <w:r>
        <w:t>.</w:t>
      </w:r>
    </w:p>
    <w:p w:rsidR="008628D1" w:rsidRDefault="008628D1" w:rsidP="008628D1">
      <w:pPr>
        <w:pStyle w:val="NormalnyWeb"/>
        <w:jc w:val="both"/>
      </w:pPr>
      <w:r>
        <w:t>Szczegóły poniżej:</w:t>
      </w:r>
    </w:p>
    <w:p w:rsidR="009715FA" w:rsidRPr="008628D1" w:rsidRDefault="00711242" w:rsidP="008628D1">
      <w:pPr>
        <w:jc w:val="both"/>
        <w:rPr>
          <w:rStyle w:val="Pogrubienie"/>
          <w:rFonts w:ascii="Times New Roman" w:hAnsi="Times New Roman"/>
          <w:color w:val="333333"/>
          <w:sz w:val="24"/>
          <w:szCs w:val="24"/>
          <w:bdr w:val="none" w:sz="0" w:space="0" w:color="auto" w:frame="1"/>
          <w:shd w:val="clear" w:color="auto" w:fill="FFFFFF"/>
          <w:lang w:val="en-US"/>
        </w:rPr>
      </w:pPr>
      <w:r w:rsidRPr="008628D1">
        <w:rPr>
          <w:rFonts w:ascii="Times New Roman" w:hAnsi="Times New Roman"/>
          <w:color w:val="333333"/>
          <w:sz w:val="24"/>
          <w:szCs w:val="24"/>
          <w:shd w:val="clear" w:color="auto" w:fill="FFFFFF"/>
          <w:lang w:val="en-US"/>
        </w:rPr>
        <w:t>The call for applications for the second edition of the </w:t>
      </w:r>
      <w:proofErr w:type="spellStart"/>
      <w:r w:rsidRPr="008628D1">
        <w:rPr>
          <w:rStyle w:val="Uwydatnienie"/>
          <w:rFonts w:ascii="Times New Roman" w:hAnsi="Times New Roman"/>
          <w:b/>
          <w:bCs/>
          <w:color w:val="333333"/>
          <w:sz w:val="24"/>
          <w:szCs w:val="24"/>
          <w:bdr w:val="none" w:sz="0" w:space="0" w:color="auto" w:frame="1"/>
          <w:lang w:val="en-US"/>
        </w:rPr>
        <w:t>SGroup</w:t>
      </w:r>
      <w:proofErr w:type="spellEnd"/>
      <w:r w:rsidRPr="008628D1">
        <w:rPr>
          <w:rFonts w:ascii="Times New Roman" w:hAnsi="Times New Roman"/>
          <w:color w:val="333333"/>
          <w:sz w:val="24"/>
          <w:szCs w:val="24"/>
          <w:shd w:val="clear" w:color="auto" w:fill="FFFFFF"/>
          <w:lang w:val="en-US"/>
        </w:rPr>
        <w:t> </w:t>
      </w:r>
      <w:r w:rsidRPr="008628D1">
        <w:rPr>
          <w:rStyle w:val="Uwydatnienie"/>
          <w:rFonts w:ascii="Times New Roman" w:hAnsi="Times New Roman"/>
          <w:b/>
          <w:bCs/>
          <w:color w:val="333333"/>
          <w:sz w:val="24"/>
          <w:szCs w:val="24"/>
          <w:bdr w:val="none" w:sz="0" w:space="0" w:color="auto" w:frame="1"/>
          <w:lang w:val="en-US"/>
        </w:rPr>
        <w:t>Summer School on Intercultural China Studies</w:t>
      </w:r>
      <w:r w:rsidRPr="008628D1">
        <w:rPr>
          <w:rFonts w:ascii="Times New Roman" w:hAnsi="Times New Roman"/>
          <w:color w:val="333333"/>
          <w:sz w:val="24"/>
          <w:szCs w:val="24"/>
          <w:shd w:val="clear" w:color="auto" w:fill="FFFFFF"/>
          <w:lang w:val="en-US"/>
        </w:rPr>
        <w:t> </w:t>
      </w:r>
      <w:r w:rsidRPr="008628D1">
        <w:rPr>
          <w:rStyle w:val="Uwydatnienie"/>
          <w:rFonts w:ascii="Times New Roman" w:hAnsi="Times New Roman"/>
          <w:b/>
          <w:bCs/>
          <w:color w:val="333333"/>
          <w:sz w:val="24"/>
          <w:szCs w:val="24"/>
          <w:bdr w:val="none" w:sz="0" w:space="0" w:color="auto" w:frame="1"/>
          <w:lang w:val="en-US"/>
        </w:rPr>
        <w:t>in Shanghai </w:t>
      </w:r>
      <w:r w:rsidRPr="008628D1">
        <w:rPr>
          <w:rFonts w:ascii="Times New Roman" w:hAnsi="Times New Roman"/>
          <w:color w:val="333333"/>
          <w:sz w:val="24"/>
          <w:szCs w:val="24"/>
          <w:shd w:val="clear" w:color="auto" w:fill="FFFFFF"/>
          <w:lang w:val="en-US"/>
        </w:rPr>
        <w:t>is now open! The event will take place at the Shanghai International Studies University between </w:t>
      </w:r>
      <w:r w:rsidRPr="008628D1">
        <w:rPr>
          <w:rStyle w:val="Pogrubienie"/>
          <w:rFonts w:ascii="Times New Roman" w:hAnsi="Times New Roman"/>
          <w:color w:val="333333"/>
          <w:sz w:val="24"/>
          <w:szCs w:val="24"/>
          <w:bdr w:val="none" w:sz="0" w:space="0" w:color="auto" w:frame="1"/>
          <w:shd w:val="clear" w:color="auto" w:fill="FFFFFF"/>
          <w:lang w:val="en-US"/>
        </w:rPr>
        <w:t>2-31 August 2019. </w:t>
      </w:r>
    </w:p>
    <w:p w:rsidR="00711242" w:rsidRPr="008628D1" w:rsidRDefault="00711242" w:rsidP="008628D1">
      <w:pPr>
        <w:jc w:val="both"/>
        <w:rPr>
          <w:rStyle w:val="Pogrubienie"/>
          <w:rFonts w:ascii="Times New Roman" w:hAnsi="Times New Roman"/>
          <w:color w:val="333333"/>
          <w:sz w:val="24"/>
          <w:szCs w:val="24"/>
          <w:bdr w:val="none" w:sz="0" w:space="0" w:color="auto" w:frame="1"/>
          <w:shd w:val="clear" w:color="auto" w:fill="FFFFFF"/>
          <w:lang w:val="en-US"/>
        </w:rPr>
      </w:pPr>
      <w:bookmarkStart w:id="0" w:name="_GoBack"/>
      <w:bookmarkEnd w:id="0"/>
    </w:p>
    <w:p w:rsidR="00711242" w:rsidRPr="008628D1" w:rsidRDefault="00711242" w:rsidP="008628D1">
      <w:pPr>
        <w:jc w:val="both"/>
        <w:rPr>
          <w:rFonts w:ascii="Times New Roman" w:hAnsi="Times New Roman"/>
          <w:sz w:val="24"/>
          <w:szCs w:val="24"/>
          <w:lang w:val="en-US"/>
        </w:rPr>
      </w:pP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xml:space="preserve">The </w:t>
      </w:r>
      <w:proofErr w:type="spellStart"/>
      <w:r w:rsidRPr="008628D1">
        <w:rPr>
          <w:color w:val="333333"/>
          <w:lang w:val="en-US"/>
        </w:rPr>
        <w:t>programme</w:t>
      </w:r>
      <w:proofErr w:type="spellEnd"/>
      <w:r w:rsidRPr="008628D1">
        <w:rPr>
          <w:color w:val="333333"/>
          <w:lang w:val="en-US"/>
        </w:rPr>
        <w:t xml:space="preserve"> provides for inspiring lectures in all important aspects of the relations with China: Chinese culture and tradition, economy, diplomacy, and language training. It is designed as a capacity building initiative for students considering exchange </w:t>
      </w:r>
      <w:proofErr w:type="spellStart"/>
      <w:r w:rsidRPr="008628D1">
        <w:rPr>
          <w:color w:val="333333"/>
          <w:lang w:val="en-US"/>
        </w:rPr>
        <w:t>programmes</w:t>
      </w:r>
      <w:proofErr w:type="spellEnd"/>
      <w:r w:rsidRPr="008628D1">
        <w:rPr>
          <w:color w:val="333333"/>
          <w:lang w:val="en-US"/>
        </w:rPr>
        <w:t xml:space="preserve"> with China or, in a longer perspective, undertaking professional activities in this region. Lectures and language classes will be delivered by top experts in their respective fields from Europe and China. </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xml:space="preserve">Apart from formal classes and language training, students can experience immersion in a number of cultural and social activities intended to deepen the understanding of China, such as movie nights, tai chi classes, tea ceremony and multiple excursions of their choice, for example to </w:t>
      </w:r>
      <w:proofErr w:type="spellStart"/>
      <w:r w:rsidRPr="008628D1">
        <w:rPr>
          <w:color w:val="333333"/>
          <w:lang w:val="en-US"/>
        </w:rPr>
        <w:t>Hanghzou</w:t>
      </w:r>
      <w:proofErr w:type="spellEnd"/>
      <w:r w:rsidRPr="008628D1">
        <w:rPr>
          <w:color w:val="333333"/>
          <w:lang w:val="en-US"/>
        </w:rPr>
        <w:t xml:space="preserve">, Water Town </w:t>
      </w:r>
      <w:proofErr w:type="spellStart"/>
      <w:r w:rsidRPr="008628D1">
        <w:rPr>
          <w:color w:val="333333"/>
          <w:lang w:val="en-US"/>
        </w:rPr>
        <w:t>TongLi</w:t>
      </w:r>
      <w:proofErr w:type="spellEnd"/>
      <w:r w:rsidRPr="008628D1">
        <w:rPr>
          <w:color w:val="333333"/>
          <w:lang w:val="en-US"/>
        </w:rPr>
        <w:t xml:space="preserve"> or </w:t>
      </w:r>
      <w:proofErr w:type="spellStart"/>
      <w:r w:rsidRPr="008628D1">
        <w:rPr>
          <w:color w:val="333333"/>
          <w:lang w:val="en-US"/>
        </w:rPr>
        <w:t>XiTang</w:t>
      </w:r>
      <w:proofErr w:type="spellEnd"/>
      <w:r w:rsidRPr="008628D1">
        <w:rPr>
          <w:color w:val="333333"/>
          <w:lang w:val="en-US"/>
        </w:rPr>
        <w:t>, Xi´an, Beijing, and to the famous Great Wall. </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xml:space="preserve">Students will be hosted at university dormitories of the Shanghai International Studies University (SISU) and assisted with local and European </w:t>
      </w:r>
      <w:proofErr w:type="spellStart"/>
      <w:r w:rsidRPr="008628D1">
        <w:rPr>
          <w:color w:val="333333"/>
          <w:lang w:val="en-US"/>
        </w:rPr>
        <w:t>organisers</w:t>
      </w:r>
      <w:proofErr w:type="spellEnd"/>
      <w:r w:rsidRPr="008628D1">
        <w:rPr>
          <w:color w:val="333333"/>
          <w:lang w:val="en-US"/>
        </w:rPr>
        <w:t xml:space="preserve"> who will help participants make the experience rich, memorable and fun!    </w:t>
      </w:r>
    </w:p>
    <w:p w:rsidR="00711242" w:rsidRPr="008628D1" w:rsidRDefault="00711242" w:rsidP="00711242">
      <w:pPr>
        <w:pStyle w:val="NormalnyWeb"/>
        <w:shd w:val="clear" w:color="auto" w:fill="FFFFFF"/>
        <w:spacing w:before="0" w:beforeAutospacing="0" w:after="150" w:afterAutospacing="0"/>
        <w:textAlignment w:val="baseline"/>
        <w:rPr>
          <w:color w:val="333333"/>
          <w:lang w:val="en-US"/>
        </w:rPr>
      </w:pPr>
    </w:p>
    <w:p w:rsidR="00711242" w:rsidRPr="008628D1" w:rsidRDefault="00711242" w:rsidP="008628D1">
      <w:pPr>
        <w:pStyle w:val="NormalnyWeb"/>
        <w:shd w:val="clear" w:color="auto" w:fill="FFFFFF"/>
        <w:spacing w:before="0" w:beforeAutospacing="0" w:after="0" w:afterAutospacing="0"/>
        <w:jc w:val="both"/>
        <w:textAlignment w:val="baseline"/>
        <w:rPr>
          <w:color w:val="333333"/>
          <w:lang w:val="en-US"/>
        </w:rPr>
      </w:pPr>
      <w:proofErr w:type="spellStart"/>
      <w:r w:rsidRPr="008628D1">
        <w:rPr>
          <w:rStyle w:val="Pogrubienie"/>
          <w:color w:val="333333"/>
          <w:u w:val="single"/>
          <w:bdr w:val="none" w:sz="0" w:space="0" w:color="auto" w:frame="1"/>
          <w:lang w:val="en-US"/>
        </w:rPr>
        <w:t>Programme</w:t>
      </w:r>
      <w:proofErr w:type="spellEnd"/>
      <w:r w:rsidRPr="008628D1">
        <w:rPr>
          <w:rStyle w:val="Pogrubienie"/>
          <w:color w:val="333333"/>
          <w:u w:val="single"/>
          <w:bdr w:val="none" w:sz="0" w:space="0" w:color="auto" w:frame="1"/>
          <w:lang w:val="en-US"/>
        </w:rPr>
        <w:t>:</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xml:space="preserve">We offer a four-week </w:t>
      </w:r>
      <w:proofErr w:type="spellStart"/>
      <w:r w:rsidRPr="008628D1">
        <w:rPr>
          <w:color w:val="333333"/>
          <w:lang w:val="en-US"/>
        </w:rPr>
        <w:t>programme</w:t>
      </w:r>
      <w:proofErr w:type="spellEnd"/>
      <w:r w:rsidRPr="008628D1">
        <w:rPr>
          <w:color w:val="333333"/>
          <w:lang w:val="en-US"/>
        </w:rPr>
        <w:t xml:space="preserve"> with:</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lectures, seminars highlighting specific elements of history, geography, culture, law, politics, business and society in   China</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xml:space="preserve">• language training (4 </w:t>
      </w:r>
      <w:proofErr w:type="spellStart"/>
      <w:r w:rsidRPr="008628D1">
        <w:rPr>
          <w:color w:val="333333"/>
          <w:lang w:val="en-US"/>
        </w:rPr>
        <w:t>hrs</w:t>
      </w:r>
      <w:proofErr w:type="spellEnd"/>
      <w:r w:rsidRPr="008628D1">
        <w:rPr>
          <w:color w:val="333333"/>
          <w:lang w:val="en-US"/>
        </w:rPr>
        <w:t xml:space="preserve"> per day)</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company visits</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workshops at partner institutes</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excursions to landmark sites</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xml:space="preserve">You can find a tentative </w:t>
      </w:r>
      <w:proofErr w:type="spellStart"/>
      <w:r w:rsidRPr="008628D1">
        <w:rPr>
          <w:color w:val="333333"/>
          <w:lang w:val="en-US"/>
        </w:rPr>
        <w:t>programme</w:t>
      </w:r>
      <w:proofErr w:type="spellEnd"/>
      <w:r w:rsidRPr="008628D1">
        <w:rPr>
          <w:color w:val="333333"/>
          <w:lang w:val="en-US"/>
        </w:rPr>
        <w:t xml:space="preserve"> (subject to change) in a downloadable form at the bottom.</w:t>
      </w:r>
    </w:p>
    <w:p w:rsidR="00711242" w:rsidRPr="008628D1" w:rsidRDefault="00711242" w:rsidP="008628D1">
      <w:pPr>
        <w:pStyle w:val="NormalnyWeb"/>
        <w:shd w:val="clear" w:color="auto" w:fill="FFFFFF"/>
        <w:spacing w:before="0" w:beforeAutospacing="0" w:after="150" w:afterAutospacing="0"/>
        <w:jc w:val="both"/>
        <w:textAlignment w:val="baseline"/>
        <w:rPr>
          <w:color w:val="333333"/>
          <w:lang w:val="en-US"/>
        </w:rPr>
      </w:pPr>
      <w:r w:rsidRPr="008628D1">
        <w:rPr>
          <w:color w:val="333333"/>
          <w:lang w:val="en-US"/>
        </w:rPr>
        <w:t> </w:t>
      </w:r>
    </w:p>
    <w:p w:rsidR="00711242" w:rsidRPr="008628D1" w:rsidRDefault="00711242" w:rsidP="008628D1">
      <w:pPr>
        <w:shd w:val="clear" w:color="auto" w:fill="FFFFFF"/>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b/>
          <w:bCs/>
          <w:color w:val="333333"/>
          <w:sz w:val="24"/>
          <w:szCs w:val="24"/>
          <w:u w:val="single"/>
          <w:bdr w:val="none" w:sz="0" w:space="0" w:color="auto" w:frame="1"/>
          <w:lang w:val="en-US" w:eastAsia="pl-PL"/>
        </w:rPr>
        <w:t>Minimum pre-requisites:</w:t>
      </w:r>
    </w:p>
    <w:p w:rsidR="00711242" w:rsidRPr="008628D1" w:rsidRDefault="00711242" w:rsidP="008628D1">
      <w:pPr>
        <w:shd w:val="clear" w:color="auto" w:fill="FFFFFF"/>
        <w:spacing w:after="150"/>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color w:val="333333"/>
          <w:sz w:val="24"/>
          <w:szCs w:val="24"/>
          <w:lang w:val="en-US" w:eastAsia="pl-PL"/>
        </w:rPr>
        <w:t>• The students must be matriculated in one SG member university</w:t>
      </w:r>
    </w:p>
    <w:p w:rsidR="00711242" w:rsidRPr="008628D1" w:rsidRDefault="00711242" w:rsidP="008628D1">
      <w:pPr>
        <w:shd w:val="clear" w:color="auto" w:fill="FFFFFF"/>
        <w:spacing w:after="150"/>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color w:val="333333"/>
          <w:sz w:val="24"/>
          <w:szCs w:val="24"/>
          <w:lang w:val="en-US" w:eastAsia="pl-PL"/>
        </w:rPr>
        <w:t>• Provide a language proficiency in English</w:t>
      </w:r>
    </w:p>
    <w:p w:rsidR="00711242" w:rsidRPr="008628D1" w:rsidRDefault="00711242" w:rsidP="00711242">
      <w:pPr>
        <w:shd w:val="clear" w:color="auto" w:fill="FFFFFF"/>
        <w:spacing w:after="150"/>
        <w:textAlignment w:val="baseline"/>
        <w:rPr>
          <w:rFonts w:ascii="Times New Roman" w:eastAsia="Times New Roman" w:hAnsi="Times New Roman"/>
          <w:color w:val="333333"/>
          <w:sz w:val="24"/>
          <w:szCs w:val="24"/>
          <w:lang w:val="en-US" w:eastAsia="pl-PL"/>
        </w:rPr>
      </w:pPr>
    </w:p>
    <w:p w:rsidR="00711242" w:rsidRPr="008628D1" w:rsidRDefault="00711242" w:rsidP="008628D1">
      <w:pPr>
        <w:shd w:val="clear" w:color="auto" w:fill="FFFFFF"/>
        <w:spacing w:after="150"/>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b/>
          <w:bCs/>
          <w:color w:val="333333"/>
          <w:sz w:val="24"/>
          <w:szCs w:val="24"/>
          <w:u w:val="single"/>
          <w:bdr w:val="none" w:sz="0" w:space="0" w:color="auto" w:frame="1"/>
          <w:lang w:val="en-US" w:eastAsia="pl-PL"/>
        </w:rPr>
        <w:lastRenderedPageBreak/>
        <w:t>Participation Costs:</w:t>
      </w:r>
    </w:p>
    <w:p w:rsidR="00711242" w:rsidRPr="008628D1" w:rsidRDefault="00711242" w:rsidP="008628D1">
      <w:pPr>
        <w:shd w:val="clear" w:color="auto" w:fill="FFFFFF"/>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b/>
          <w:bCs/>
          <w:color w:val="333333"/>
          <w:sz w:val="24"/>
          <w:szCs w:val="24"/>
          <w:bdr w:val="none" w:sz="0" w:space="0" w:color="auto" w:frame="1"/>
          <w:lang w:val="en-US" w:eastAsia="pl-PL"/>
        </w:rPr>
        <w:t>1.600,00 €</w:t>
      </w:r>
      <w:r w:rsidRPr="008628D1">
        <w:rPr>
          <w:rFonts w:ascii="Times New Roman" w:eastAsia="Times New Roman" w:hAnsi="Times New Roman"/>
          <w:color w:val="333333"/>
          <w:sz w:val="24"/>
          <w:szCs w:val="24"/>
          <w:lang w:val="en-US" w:eastAsia="pl-PL"/>
        </w:rPr>
        <w:t> per student (including tuition &amp; accommodation for week 1 - 3 in Shanghai (1.200,00 €) as well as the inner Chinese travel expenses during week 4 to Xi’an and Beijing (400,00 €)). </w:t>
      </w:r>
      <w:r w:rsidRPr="008628D1">
        <w:rPr>
          <w:rFonts w:ascii="Times New Roman" w:eastAsia="Times New Roman" w:hAnsi="Times New Roman"/>
          <w:color w:val="333333"/>
          <w:sz w:val="24"/>
          <w:szCs w:val="24"/>
          <w:u w:val="single"/>
          <w:bdr w:val="none" w:sz="0" w:space="0" w:color="auto" w:frame="1"/>
          <w:lang w:val="en-US" w:eastAsia="pl-PL"/>
        </w:rPr>
        <w:t xml:space="preserve">Please note that </w:t>
      </w:r>
      <w:proofErr w:type="spellStart"/>
      <w:r w:rsidRPr="008628D1">
        <w:rPr>
          <w:rFonts w:ascii="Times New Roman" w:eastAsia="Times New Roman" w:hAnsi="Times New Roman"/>
          <w:color w:val="333333"/>
          <w:sz w:val="24"/>
          <w:szCs w:val="24"/>
          <w:u w:val="single"/>
          <w:bdr w:val="none" w:sz="0" w:space="0" w:color="auto" w:frame="1"/>
          <w:lang w:val="en-US" w:eastAsia="pl-PL"/>
        </w:rPr>
        <w:t>SGroup</w:t>
      </w:r>
      <w:proofErr w:type="spellEnd"/>
      <w:r w:rsidRPr="008628D1">
        <w:rPr>
          <w:rFonts w:ascii="Times New Roman" w:eastAsia="Times New Roman" w:hAnsi="Times New Roman"/>
          <w:color w:val="333333"/>
          <w:sz w:val="24"/>
          <w:szCs w:val="24"/>
          <w:u w:val="single"/>
          <w:bdr w:val="none" w:sz="0" w:space="0" w:color="auto" w:frame="1"/>
          <w:lang w:val="en-US" w:eastAsia="pl-PL"/>
        </w:rPr>
        <w:t xml:space="preserve"> does not assure scholarships for this </w:t>
      </w:r>
      <w:proofErr w:type="spellStart"/>
      <w:r w:rsidRPr="008628D1">
        <w:rPr>
          <w:rFonts w:ascii="Times New Roman" w:eastAsia="Times New Roman" w:hAnsi="Times New Roman"/>
          <w:color w:val="333333"/>
          <w:sz w:val="24"/>
          <w:szCs w:val="24"/>
          <w:u w:val="single"/>
          <w:bdr w:val="none" w:sz="0" w:space="0" w:color="auto" w:frame="1"/>
          <w:lang w:val="en-US" w:eastAsia="pl-PL"/>
        </w:rPr>
        <w:t>programme</w:t>
      </w:r>
      <w:proofErr w:type="spellEnd"/>
      <w:r w:rsidRPr="008628D1">
        <w:rPr>
          <w:rFonts w:ascii="Times New Roman" w:eastAsia="Times New Roman" w:hAnsi="Times New Roman"/>
          <w:color w:val="333333"/>
          <w:sz w:val="24"/>
          <w:szCs w:val="24"/>
          <w:u w:val="single"/>
          <w:bdr w:val="none" w:sz="0" w:space="0" w:color="auto" w:frame="1"/>
          <w:lang w:val="en-US" w:eastAsia="pl-PL"/>
        </w:rPr>
        <w:t>.</w:t>
      </w:r>
      <w:r w:rsidRPr="008628D1">
        <w:rPr>
          <w:rFonts w:ascii="Times New Roman" w:eastAsia="Times New Roman" w:hAnsi="Times New Roman"/>
          <w:color w:val="333333"/>
          <w:sz w:val="24"/>
          <w:szCs w:val="24"/>
          <w:bdr w:val="none" w:sz="0" w:space="0" w:color="auto" w:frame="1"/>
          <w:shd w:val="clear" w:color="auto" w:fill="FFFFFF"/>
          <w:lang w:val="en-US" w:eastAsia="pl-PL"/>
        </w:rPr>
        <w:t xml:space="preserve"> Contact the IRO from your University to clarify any possibility of financial support.</w:t>
      </w:r>
    </w:p>
    <w:p w:rsidR="00711242" w:rsidRPr="008628D1" w:rsidRDefault="00711242" w:rsidP="008628D1">
      <w:pPr>
        <w:shd w:val="clear" w:color="auto" w:fill="FFFFFF"/>
        <w:spacing w:after="150"/>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color w:val="333333"/>
          <w:sz w:val="24"/>
          <w:szCs w:val="24"/>
          <w:lang w:val="en-US" w:eastAsia="pl-PL"/>
        </w:rPr>
        <w:t>Travel expenses to China and fees for visa, health and liability insurance, vaccinations as well as living expenses (food) must be borne separately by the participants.</w:t>
      </w:r>
    </w:p>
    <w:p w:rsidR="00711242" w:rsidRPr="008628D1" w:rsidRDefault="00711242" w:rsidP="008628D1">
      <w:pPr>
        <w:shd w:val="clear" w:color="auto" w:fill="FFFFFF"/>
        <w:spacing w:after="150"/>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color w:val="333333"/>
          <w:sz w:val="24"/>
          <w:szCs w:val="24"/>
          <w:lang w:val="en-US" w:eastAsia="pl-PL"/>
        </w:rPr>
        <w:t> </w:t>
      </w:r>
    </w:p>
    <w:p w:rsidR="00711242" w:rsidRPr="008628D1" w:rsidRDefault="00711242" w:rsidP="008628D1">
      <w:pPr>
        <w:shd w:val="clear" w:color="auto" w:fill="FFFFFF"/>
        <w:jc w:val="both"/>
        <w:textAlignment w:val="baseline"/>
        <w:rPr>
          <w:rFonts w:ascii="Times New Roman" w:eastAsia="Times New Roman" w:hAnsi="Times New Roman"/>
          <w:color w:val="333333"/>
          <w:sz w:val="24"/>
          <w:szCs w:val="24"/>
          <w:lang w:val="en-US" w:eastAsia="pl-PL"/>
        </w:rPr>
      </w:pPr>
      <w:proofErr w:type="spellStart"/>
      <w:r w:rsidRPr="008628D1">
        <w:rPr>
          <w:rFonts w:ascii="Times New Roman" w:eastAsia="Times New Roman" w:hAnsi="Times New Roman"/>
          <w:b/>
          <w:bCs/>
          <w:color w:val="333333"/>
          <w:sz w:val="24"/>
          <w:szCs w:val="24"/>
          <w:bdr w:val="none" w:sz="0" w:space="0" w:color="auto" w:frame="1"/>
          <w:lang w:val="en-US" w:eastAsia="pl-PL"/>
        </w:rPr>
        <w:t>Organiser</w:t>
      </w:r>
      <w:proofErr w:type="spellEnd"/>
      <w:r w:rsidRPr="008628D1">
        <w:rPr>
          <w:rFonts w:ascii="Times New Roman" w:eastAsia="Times New Roman" w:hAnsi="Times New Roman"/>
          <w:color w:val="333333"/>
          <w:sz w:val="24"/>
          <w:szCs w:val="24"/>
          <w:lang w:val="en-US" w:eastAsia="pl-PL"/>
        </w:rPr>
        <w:t xml:space="preserve">: </w:t>
      </w:r>
      <w:proofErr w:type="spellStart"/>
      <w:r w:rsidRPr="008628D1">
        <w:rPr>
          <w:rFonts w:ascii="Times New Roman" w:eastAsia="Times New Roman" w:hAnsi="Times New Roman"/>
          <w:color w:val="333333"/>
          <w:sz w:val="24"/>
          <w:szCs w:val="24"/>
          <w:lang w:val="en-US" w:eastAsia="pl-PL"/>
        </w:rPr>
        <w:t>SGroup</w:t>
      </w:r>
      <w:proofErr w:type="spellEnd"/>
      <w:r w:rsidRPr="008628D1">
        <w:rPr>
          <w:rFonts w:ascii="Times New Roman" w:eastAsia="Times New Roman" w:hAnsi="Times New Roman"/>
          <w:color w:val="333333"/>
          <w:sz w:val="24"/>
          <w:szCs w:val="24"/>
          <w:lang w:val="en-US" w:eastAsia="pl-PL"/>
        </w:rPr>
        <w:t xml:space="preserve"> - Think Tank for China</w:t>
      </w:r>
    </w:p>
    <w:p w:rsidR="00711242" w:rsidRPr="008628D1" w:rsidRDefault="00711242" w:rsidP="008628D1">
      <w:pPr>
        <w:shd w:val="clear" w:color="auto" w:fill="FFFFFF"/>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b/>
          <w:bCs/>
          <w:color w:val="333333"/>
          <w:sz w:val="24"/>
          <w:szCs w:val="24"/>
          <w:bdr w:val="none" w:sz="0" w:space="0" w:color="auto" w:frame="1"/>
          <w:lang w:val="en-US" w:eastAsia="pl-PL"/>
        </w:rPr>
        <w:t>Host Institution</w:t>
      </w:r>
      <w:r w:rsidRPr="008628D1">
        <w:rPr>
          <w:rFonts w:ascii="Times New Roman" w:eastAsia="Times New Roman" w:hAnsi="Times New Roman"/>
          <w:color w:val="333333"/>
          <w:sz w:val="24"/>
          <w:szCs w:val="24"/>
          <w:lang w:val="en-US" w:eastAsia="pl-PL"/>
        </w:rPr>
        <w:t>: Shanghai International Studies University (SISU)</w:t>
      </w:r>
    </w:p>
    <w:p w:rsidR="00711242" w:rsidRPr="008628D1" w:rsidRDefault="00711242" w:rsidP="008628D1">
      <w:pPr>
        <w:shd w:val="clear" w:color="auto" w:fill="FFFFFF"/>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b/>
          <w:bCs/>
          <w:color w:val="333333"/>
          <w:sz w:val="24"/>
          <w:szCs w:val="24"/>
          <w:bdr w:val="none" w:sz="0" w:space="0" w:color="auto" w:frame="1"/>
          <w:lang w:val="en-US" w:eastAsia="pl-PL"/>
        </w:rPr>
        <w:t>Contributing Institutions: </w:t>
      </w:r>
      <w:r w:rsidRPr="008628D1">
        <w:rPr>
          <w:rFonts w:ascii="Times New Roman" w:eastAsia="Times New Roman" w:hAnsi="Times New Roman"/>
          <w:color w:val="333333"/>
          <w:sz w:val="24"/>
          <w:szCs w:val="24"/>
          <w:lang w:val="en-US" w:eastAsia="pl-PL"/>
        </w:rPr>
        <w:t xml:space="preserve">University of Bayreuth, BAYCHINA, Ghent University - China Platform, Nordic Centre at </w:t>
      </w:r>
      <w:proofErr w:type="spellStart"/>
      <w:r w:rsidRPr="008628D1">
        <w:rPr>
          <w:rFonts w:ascii="Times New Roman" w:eastAsia="Times New Roman" w:hAnsi="Times New Roman"/>
          <w:color w:val="333333"/>
          <w:sz w:val="24"/>
          <w:szCs w:val="24"/>
          <w:lang w:val="en-US" w:eastAsia="pl-PL"/>
        </w:rPr>
        <w:t>Fudan</w:t>
      </w:r>
      <w:proofErr w:type="spellEnd"/>
      <w:r w:rsidRPr="008628D1">
        <w:rPr>
          <w:rFonts w:ascii="Times New Roman" w:eastAsia="Times New Roman" w:hAnsi="Times New Roman"/>
          <w:color w:val="333333"/>
          <w:sz w:val="24"/>
          <w:szCs w:val="24"/>
          <w:lang w:val="en-US" w:eastAsia="pl-PL"/>
        </w:rPr>
        <w:t xml:space="preserve"> University </w:t>
      </w:r>
    </w:p>
    <w:p w:rsidR="00711242" w:rsidRPr="008628D1" w:rsidRDefault="00711242" w:rsidP="008628D1">
      <w:pPr>
        <w:shd w:val="clear" w:color="auto" w:fill="FFFFFF"/>
        <w:spacing w:after="150"/>
        <w:jc w:val="both"/>
        <w:textAlignment w:val="baseline"/>
        <w:rPr>
          <w:rFonts w:ascii="Times New Roman" w:eastAsia="Times New Roman" w:hAnsi="Times New Roman"/>
          <w:color w:val="333333"/>
          <w:sz w:val="24"/>
          <w:szCs w:val="24"/>
          <w:lang w:val="en-US" w:eastAsia="pl-PL"/>
        </w:rPr>
      </w:pPr>
      <w:r w:rsidRPr="008628D1">
        <w:rPr>
          <w:rFonts w:ascii="Times New Roman" w:eastAsia="Times New Roman" w:hAnsi="Times New Roman"/>
          <w:color w:val="333333"/>
          <w:sz w:val="24"/>
          <w:szCs w:val="24"/>
          <w:lang w:val="en-US" w:eastAsia="pl-PL"/>
        </w:rPr>
        <w:t xml:space="preserve">For further questions about the participation in the Summer School, students should contact the Liaison Officers’ from their Universities, which will liaise directly with the </w:t>
      </w:r>
      <w:proofErr w:type="spellStart"/>
      <w:r w:rsidRPr="008628D1">
        <w:rPr>
          <w:rFonts w:ascii="Times New Roman" w:eastAsia="Times New Roman" w:hAnsi="Times New Roman"/>
          <w:color w:val="333333"/>
          <w:sz w:val="24"/>
          <w:szCs w:val="24"/>
          <w:lang w:val="en-US" w:eastAsia="pl-PL"/>
        </w:rPr>
        <w:t>SGroup</w:t>
      </w:r>
      <w:proofErr w:type="spellEnd"/>
      <w:r w:rsidRPr="008628D1">
        <w:rPr>
          <w:rFonts w:ascii="Times New Roman" w:eastAsia="Times New Roman" w:hAnsi="Times New Roman"/>
          <w:color w:val="333333"/>
          <w:sz w:val="24"/>
          <w:szCs w:val="24"/>
          <w:lang w:val="en-US" w:eastAsia="pl-PL"/>
        </w:rPr>
        <w:t xml:space="preserve"> secretariat.</w:t>
      </w:r>
    </w:p>
    <w:p w:rsidR="00711242" w:rsidRPr="008628D1" w:rsidRDefault="00711242" w:rsidP="00711242">
      <w:pPr>
        <w:pStyle w:val="NormalnyWeb"/>
        <w:shd w:val="clear" w:color="auto" w:fill="FFFFFF"/>
        <w:spacing w:before="0" w:beforeAutospacing="0" w:after="150" w:afterAutospacing="0"/>
        <w:textAlignment w:val="baseline"/>
        <w:rPr>
          <w:color w:val="333333"/>
          <w:lang w:val="en-US"/>
        </w:rPr>
      </w:pPr>
    </w:p>
    <w:p w:rsidR="00711242" w:rsidRPr="008628D1" w:rsidRDefault="00711242" w:rsidP="00711242">
      <w:pPr>
        <w:pStyle w:val="NormalnyWeb"/>
        <w:shd w:val="clear" w:color="auto" w:fill="FFFFFF"/>
        <w:spacing w:before="0" w:beforeAutospacing="0" w:after="150" w:afterAutospacing="0"/>
        <w:textAlignment w:val="baseline"/>
        <w:rPr>
          <w:color w:val="333333"/>
          <w:lang w:val="en-US"/>
        </w:rPr>
      </w:pPr>
      <w:r w:rsidRPr="008628D1">
        <w:rPr>
          <w:color w:val="333333"/>
          <w:lang w:val="en-US"/>
        </w:rPr>
        <w:t> </w:t>
      </w:r>
    </w:p>
    <w:p w:rsidR="00711242" w:rsidRPr="008628D1" w:rsidRDefault="00711242" w:rsidP="009715FA">
      <w:pPr>
        <w:rPr>
          <w:rFonts w:ascii="Times New Roman" w:hAnsi="Times New Roman"/>
          <w:sz w:val="24"/>
          <w:szCs w:val="24"/>
          <w:lang w:val="en-US"/>
        </w:rPr>
      </w:pPr>
    </w:p>
    <w:p w:rsidR="009715FA" w:rsidRPr="008628D1" w:rsidRDefault="009715FA" w:rsidP="009715FA">
      <w:pPr>
        <w:rPr>
          <w:rFonts w:ascii="Times New Roman" w:hAnsi="Times New Roman"/>
          <w:sz w:val="24"/>
          <w:szCs w:val="24"/>
          <w:lang w:val="en-GB"/>
        </w:rPr>
      </w:pPr>
      <w:r w:rsidRPr="008628D1">
        <w:rPr>
          <w:rFonts w:ascii="Times New Roman" w:hAnsi="Times New Roman"/>
          <w:sz w:val="24"/>
          <w:szCs w:val="24"/>
          <w:lang w:val="en-GB"/>
        </w:rPr>
        <w:t xml:space="preserve">The </w:t>
      </w:r>
      <w:r w:rsidRPr="008628D1">
        <w:rPr>
          <w:rFonts w:ascii="Times New Roman" w:hAnsi="Times New Roman"/>
          <w:b/>
          <w:bCs/>
          <w:sz w:val="24"/>
          <w:szCs w:val="24"/>
          <w:lang w:val="en-GB"/>
        </w:rPr>
        <w:t>selection procedure</w:t>
      </w:r>
      <w:r w:rsidRPr="008628D1">
        <w:rPr>
          <w:rFonts w:ascii="Times New Roman" w:hAnsi="Times New Roman"/>
          <w:sz w:val="24"/>
          <w:szCs w:val="24"/>
          <w:lang w:val="en-GB"/>
        </w:rPr>
        <w:t xml:space="preserve"> will be very similar to the one from 2018:</w:t>
      </w:r>
    </w:p>
    <w:p w:rsidR="009715FA" w:rsidRPr="008628D1" w:rsidRDefault="009715FA" w:rsidP="00711242">
      <w:pPr>
        <w:pStyle w:val="Akapitzlist"/>
        <w:numPr>
          <w:ilvl w:val="0"/>
          <w:numId w:val="1"/>
        </w:numPr>
        <w:rPr>
          <w:rFonts w:ascii="Times New Roman" w:hAnsi="Times New Roman"/>
          <w:sz w:val="24"/>
          <w:szCs w:val="24"/>
          <w:lang w:val="en-GB"/>
        </w:rPr>
      </w:pPr>
      <w:r w:rsidRPr="008628D1">
        <w:rPr>
          <w:rFonts w:ascii="Times New Roman" w:hAnsi="Times New Roman"/>
          <w:sz w:val="24"/>
          <w:szCs w:val="24"/>
          <w:lang w:val="en-GB"/>
        </w:rPr>
        <w:t xml:space="preserve">Students must fill </w:t>
      </w:r>
      <w:hyperlink r:id="rId5" w:history="1">
        <w:r w:rsidRPr="008628D1">
          <w:rPr>
            <w:rStyle w:val="Hipercze"/>
            <w:rFonts w:ascii="Times New Roman" w:hAnsi="Times New Roman"/>
            <w:sz w:val="24"/>
            <w:szCs w:val="24"/>
            <w:lang w:val="en-GB"/>
          </w:rPr>
          <w:t>this form</w:t>
        </w:r>
      </w:hyperlink>
      <w:r w:rsidR="00711242" w:rsidRPr="008628D1">
        <w:rPr>
          <w:rStyle w:val="Hipercze"/>
          <w:rFonts w:ascii="Times New Roman" w:hAnsi="Times New Roman"/>
          <w:sz w:val="24"/>
          <w:szCs w:val="24"/>
          <w:lang w:val="en-GB"/>
        </w:rPr>
        <w:t>: https://docs.google.com/forms/d/e/1FAIpQLSf1Yio8cQTBdNM0tOsppihNWoTN8k5CZzgACAwW4wIHDgDhgA/viewform</w:t>
      </w:r>
      <w:r w:rsidRPr="008628D1">
        <w:rPr>
          <w:rFonts w:ascii="Times New Roman" w:hAnsi="Times New Roman"/>
          <w:sz w:val="24"/>
          <w:szCs w:val="24"/>
          <w:lang w:val="en-GB"/>
        </w:rPr>
        <w:t xml:space="preserve"> and send a </w:t>
      </w:r>
      <w:r w:rsidRPr="008628D1">
        <w:rPr>
          <w:rFonts w:ascii="Times New Roman" w:hAnsi="Times New Roman"/>
          <w:sz w:val="24"/>
          <w:szCs w:val="24"/>
          <w:u w:val="single"/>
          <w:lang w:val="en-GB"/>
        </w:rPr>
        <w:t>motivation letter in English, CV, transcript of records and a signed (scanned) version of the Declaration of Commitment</w:t>
      </w:r>
      <w:r w:rsidRPr="008628D1">
        <w:rPr>
          <w:rFonts w:ascii="Times New Roman" w:hAnsi="Times New Roman"/>
          <w:sz w:val="24"/>
          <w:szCs w:val="24"/>
          <w:lang w:val="en-GB"/>
        </w:rPr>
        <w:t xml:space="preserve"> (available at the website) to the Liaison Officer from their institution. To make it easier, after they fill the form they will receive an email clarifying who is the person they should contact from their University’s IRO, although the link to the list is already mentioned at the </w:t>
      </w:r>
      <w:proofErr w:type="spellStart"/>
      <w:r w:rsidRPr="008628D1">
        <w:rPr>
          <w:rFonts w:ascii="Times New Roman" w:hAnsi="Times New Roman"/>
          <w:sz w:val="24"/>
          <w:szCs w:val="24"/>
          <w:lang w:val="en-GB"/>
        </w:rPr>
        <w:t>webiste</w:t>
      </w:r>
      <w:proofErr w:type="spellEnd"/>
      <w:r w:rsidRPr="008628D1">
        <w:rPr>
          <w:rFonts w:ascii="Times New Roman" w:hAnsi="Times New Roman"/>
          <w:sz w:val="24"/>
          <w:szCs w:val="24"/>
          <w:lang w:val="en-GB"/>
        </w:rPr>
        <w:t xml:space="preserve">. Liaison Officers’ should receive all the documents for applications until the </w:t>
      </w:r>
      <w:r w:rsidRPr="008628D1">
        <w:rPr>
          <w:rFonts w:ascii="Times New Roman" w:hAnsi="Times New Roman"/>
          <w:b/>
          <w:bCs/>
          <w:sz w:val="24"/>
          <w:szCs w:val="24"/>
          <w:lang w:val="en-GB"/>
        </w:rPr>
        <w:t>22 March.</w:t>
      </w:r>
    </w:p>
    <w:p w:rsidR="009715FA" w:rsidRPr="008628D1" w:rsidRDefault="009715FA" w:rsidP="009715FA">
      <w:pPr>
        <w:pStyle w:val="Akapitzlist"/>
        <w:rPr>
          <w:rFonts w:ascii="Times New Roman" w:hAnsi="Times New Roman"/>
          <w:sz w:val="24"/>
          <w:szCs w:val="24"/>
          <w:lang w:val="en-GB"/>
        </w:rPr>
      </w:pPr>
    </w:p>
    <w:p w:rsidR="009715FA" w:rsidRPr="008628D1" w:rsidRDefault="009715FA" w:rsidP="009715FA">
      <w:pPr>
        <w:pStyle w:val="Akapitzlist"/>
        <w:numPr>
          <w:ilvl w:val="0"/>
          <w:numId w:val="1"/>
        </w:numPr>
        <w:rPr>
          <w:rFonts w:ascii="Times New Roman" w:hAnsi="Times New Roman"/>
          <w:sz w:val="24"/>
          <w:szCs w:val="24"/>
          <w:lang w:val="en-GB"/>
        </w:rPr>
      </w:pPr>
      <w:r w:rsidRPr="008628D1">
        <w:rPr>
          <w:rFonts w:ascii="Times New Roman" w:hAnsi="Times New Roman"/>
          <w:sz w:val="24"/>
          <w:szCs w:val="24"/>
          <w:lang w:val="en-GB"/>
        </w:rPr>
        <w:t xml:space="preserve">Liaison Officers’ should rank the applications from their Universities and send them to </w:t>
      </w:r>
      <w:hyperlink r:id="rId6" w:history="1">
        <w:r w:rsidRPr="008628D1">
          <w:rPr>
            <w:rStyle w:val="Hipercze"/>
            <w:rFonts w:ascii="Times New Roman" w:hAnsi="Times New Roman"/>
            <w:sz w:val="24"/>
            <w:szCs w:val="24"/>
            <w:lang w:val="en-GB"/>
          </w:rPr>
          <w:t>sgroup@sgroup.be</w:t>
        </w:r>
      </w:hyperlink>
      <w:r w:rsidRPr="008628D1">
        <w:rPr>
          <w:rFonts w:ascii="Times New Roman" w:hAnsi="Times New Roman"/>
          <w:sz w:val="24"/>
          <w:szCs w:val="24"/>
          <w:lang w:val="en-GB"/>
        </w:rPr>
        <w:t xml:space="preserve"> </w:t>
      </w:r>
      <w:r w:rsidRPr="008628D1">
        <w:rPr>
          <w:rFonts w:ascii="Times New Roman" w:hAnsi="Times New Roman"/>
          <w:b/>
          <w:bCs/>
          <w:sz w:val="24"/>
          <w:szCs w:val="24"/>
          <w:lang w:val="en-GB"/>
        </w:rPr>
        <w:t>by 5 April</w:t>
      </w:r>
      <w:r w:rsidRPr="008628D1">
        <w:rPr>
          <w:rFonts w:ascii="Times New Roman" w:hAnsi="Times New Roman"/>
          <w:sz w:val="24"/>
          <w:szCs w:val="24"/>
          <w:lang w:val="en-GB"/>
        </w:rPr>
        <w:t xml:space="preserve">. The criteria for the ranking is part of the internal procedure of your institution, without any interference from the </w:t>
      </w:r>
      <w:proofErr w:type="spellStart"/>
      <w:r w:rsidRPr="008628D1">
        <w:rPr>
          <w:rFonts w:ascii="Times New Roman" w:hAnsi="Times New Roman"/>
          <w:sz w:val="24"/>
          <w:szCs w:val="24"/>
          <w:lang w:val="en-GB"/>
        </w:rPr>
        <w:t>SGroup</w:t>
      </w:r>
      <w:proofErr w:type="spellEnd"/>
      <w:r w:rsidRPr="008628D1">
        <w:rPr>
          <w:rFonts w:ascii="Times New Roman" w:hAnsi="Times New Roman"/>
          <w:sz w:val="24"/>
          <w:szCs w:val="24"/>
          <w:lang w:val="en-GB"/>
        </w:rPr>
        <w:t xml:space="preserve"> Executive Committee.</w:t>
      </w:r>
    </w:p>
    <w:p w:rsidR="009715FA" w:rsidRPr="008628D1" w:rsidRDefault="009715FA" w:rsidP="009715FA">
      <w:pPr>
        <w:pStyle w:val="Akapitzlist"/>
        <w:rPr>
          <w:rFonts w:ascii="Times New Roman" w:hAnsi="Times New Roman"/>
          <w:sz w:val="24"/>
          <w:szCs w:val="24"/>
          <w:lang w:val="en-GB"/>
        </w:rPr>
      </w:pPr>
      <w:r w:rsidRPr="008628D1">
        <w:rPr>
          <w:rFonts w:ascii="Times New Roman" w:hAnsi="Times New Roman"/>
          <w:sz w:val="24"/>
          <w:szCs w:val="24"/>
          <w:lang w:val="en-GB"/>
        </w:rPr>
        <w:t xml:space="preserve">The number of students accepted from each institution will depend on the total number of valid applications. </w:t>
      </w:r>
    </w:p>
    <w:p w:rsidR="009715FA" w:rsidRPr="008628D1" w:rsidRDefault="009715FA" w:rsidP="009715FA">
      <w:pPr>
        <w:rPr>
          <w:rFonts w:ascii="Times New Roman" w:hAnsi="Times New Roman"/>
          <w:sz w:val="24"/>
          <w:szCs w:val="24"/>
          <w:lang w:val="en-GB"/>
        </w:rPr>
      </w:pPr>
    </w:p>
    <w:p w:rsidR="009715FA" w:rsidRPr="008628D1" w:rsidRDefault="009715FA" w:rsidP="009715FA">
      <w:pPr>
        <w:pStyle w:val="Akapitzlist"/>
        <w:numPr>
          <w:ilvl w:val="0"/>
          <w:numId w:val="1"/>
        </w:numPr>
        <w:rPr>
          <w:rFonts w:ascii="Times New Roman" w:hAnsi="Times New Roman"/>
          <w:sz w:val="24"/>
          <w:szCs w:val="24"/>
          <w:lang w:val="en-GB"/>
        </w:rPr>
      </w:pPr>
      <w:r w:rsidRPr="008628D1">
        <w:rPr>
          <w:rFonts w:ascii="Times New Roman" w:hAnsi="Times New Roman"/>
          <w:sz w:val="24"/>
          <w:szCs w:val="24"/>
          <w:lang w:val="en-GB"/>
        </w:rPr>
        <w:t xml:space="preserve">On the </w:t>
      </w:r>
      <w:r w:rsidRPr="008628D1">
        <w:rPr>
          <w:rFonts w:ascii="Times New Roman" w:hAnsi="Times New Roman"/>
          <w:b/>
          <w:bCs/>
          <w:sz w:val="24"/>
          <w:szCs w:val="24"/>
          <w:lang w:val="en-GB"/>
        </w:rPr>
        <w:t>12 April</w:t>
      </w:r>
      <w:r w:rsidRPr="008628D1">
        <w:rPr>
          <w:rFonts w:ascii="Times New Roman" w:hAnsi="Times New Roman"/>
          <w:sz w:val="24"/>
          <w:szCs w:val="24"/>
          <w:lang w:val="en-GB"/>
        </w:rPr>
        <w:t>, all candidates and Liaison officers will be informed about the decision from the Executive Committee and project coordinators.</w:t>
      </w:r>
    </w:p>
    <w:p w:rsidR="009715FA" w:rsidRPr="008628D1" w:rsidRDefault="009715FA" w:rsidP="009715FA">
      <w:pPr>
        <w:rPr>
          <w:rFonts w:ascii="Times New Roman" w:hAnsi="Times New Roman"/>
          <w:sz w:val="24"/>
          <w:szCs w:val="24"/>
          <w:lang w:val="en-GB"/>
        </w:rPr>
      </w:pPr>
    </w:p>
    <w:p w:rsidR="009715FA" w:rsidRPr="008628D1" w:rsidRDefault="009715FA" w:rsidP="009715FA">
      <w:pPr>
        <w:rPr>
          <w:rFonts w:ascii="Times New Roman" w:hAnsi="Times New Roman"/>
          <w:sz w:val="24"/>
          <w:szCs w:val="24"/>
          <w:lang w:val="en-GB"/>
        </w:rPr>
      </w:pPr>
      <w:r w:rsidRPr="008628D1">
        <w:rPr>
          <w:rFonts w:ascii="Times New Roman" w:hAnsi="Times New Roman"/>
          <w:sz w:val="24"/>
          <w:szCs w:val="24"/>
          <w:lang w:val="en-GB"/>
        </w:rPr>
        <w:t xml:space="preserve">We also take the opportunity to encourage your institution to look for </w:t>
      </w:r>
      <w:r w:rsidRPr="008628D1">
        <w:rPr>
          <w:rFonts w:ascii="Times New Roman" w:hAnsi="Times New Roman"/>
          <w:b/>
          <w:bCs/>
          <w:sz w:val="24"/>
          <w:szCs w:val="24"/>
          <w:lang w:val="en-GB"/>
        </w:rPr>
        <w:t>funding sources</w:t>
      </w:r>
      <w:r w:rsidRPr="008628D1">
        <w:rPr>
          <w:rFonts w:ascii="Times New Roman" w:hAnsi="Times New Roman"/>
          <w:sz w:val="24"/>
          <w:szCs w:val="24"/>
          <w:lang w:val="en-GB"/>
        </w:rPr>
        <w:t xml:space="preserve"> that will allow offering scholarship for the best student (or students) who apply. In 2018, some institutions offered grants that covered, partially or entirely, the participation fee or the travel costs.</w:t>
      </w:r>
    </w:p>
    <w:p w:rsidR="009715FA" w:rsidRPr="008628D1" w:rsidRDefault="009715FA" w:rsidP="009715FA">
      <w:pPr>
        <w:rPr>
          <w:rFonts w:ascii="Times New Roman" w:hAnsi="Times New Roman"/>
          <w:sz w:val="24"/>
          <w:szCs w:val="24"/>
          <w:lang w:val="en-GB"/>
        </w:rPr>
      </w:pPr>
    </w:p>
    <w:p w:rsidR="00675CAC" w:rsidRPr="008628D1" w:rsidRDefault="00675CAC">
      <w:pPr>
        <w:rPr>
          <w:rFonts w:ascii="Times New Roman" w:hAnsi="Times New Roman"/>
          <w:sz w:val="24"/>
          <w:szCs w:val="24"/>
          <w:lang w:val="en-GB"/>
        </w:rPr>
      </w:pPr>
    </w:p>
    <w:sectPr w:rsidR="00675CAC" w:rsidRPr="0086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3BC0"/>
    <w:multiLevelType w:val="hybridMultilevel"/>
    <w:tmpl w:val="DC6C9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FA"/>
    <w:rsid w:val="00675CAC"/>
    <w:rsid w:val="00711242"/>
    <w:rsid w:val="008628D1"/>
    <w:rsid w:val="00971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A6C7F-385C-48CF-BB1B-FDE7338B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5FA"/>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715FA"/>
    <w:rPr>
      <w:color w:val="0563C1"/>
      <w:u w:val="single"/>
    </w:rPr>
  </w:style>
  <w:style w:type="paragraph" w:styleId="Akapitzlist">
    <w:name w:val="List Paragraph"/>
    <w:basedOn w:val="Normalny"/>
    <w:uiPriority w:val="34"/>
    <w:qFormat/>
    <w:rsid w:val="009715FA"/>
    <w:pPr>
      <w:ind w:left="720"/>
    </w:pPr>
  </w:style>
  <w:style w:type="character" w:styleId="Pogrubienie">
    <w:name w:val="Strong"/>
    <w:basedOn w:val="Domylnaczcionkaakapitu"/>
    <w:uiPriority w:val="22"/>
    <w:qFormat/>
    <w:rsid w:val="00711242"/>
    <w:rPr>
      <w:b/>
      <w:bCs/>
    </w:rPr>
  </w:style>
  <w:style w:type="character" w:styleId="Uwydatnienie">
    <w:name w:val="Emphasis"/>
    <w:basedOn w:val="Domylnaczcionkaakapitu"/>
    <w:uiPriority w:val="20"/>
    <w:qFormat/>
    <w:rsid w:val="00711242"/>
    <w:rPr>
      <w:i/>
      <w:iCs/>
    </w:rPr>
  </w:style>
  <w:style w:type="paragraph" w:styleId="NormalnyWeb">
    <w:name w:val="Normal (Web)"/>
    <w:basedOn w:val="Normalny"/>
    <w:uiPriority w:val="99"/>
    <w:semiHidden/>
    <w:unhideWhenUsed/>
    <w:rsid w:val="00711242"/>
    <w:pPr>
      <w:spacing w:before="100" w:beforeAutospacing="1" w:after="100" w:afterAutospacing="1"/>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628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80588">
      <w:bodyDiv w:val="1"/>
      <w:marLeft w:val="0"/>
      <w:marRight w:val="0"/>
      <w:marTop w:val="0"/>
      <w:marBottom w:val="0"/>
      <w:divBdr>
        <w:top w:val="none" w:sz="0" w:space="0" w:color="auto"/>
        <w:left w:val="none" w:sz="0" w:space="0" w:color="auto"/>
        <w:bottom w:val="none" w:sz="0" w:space="0" w:color="auto"/>
        <w:right w:val="none" w:sz="0" w:space="0" w:color="auto"/>
      </w:divBdr>
    </w:div>
    <w:div w:id="833035756">
      <w:bodyDiv w:val="1"/>
      <w:marLeft w:val="0"/>
      <w:marRight w:val="0"/>
      <w:marTop w:val="0"/>
      <w:marBottom w:val="0"/>
      <w:divBdr>
        <w:top w:val="none" w:sz="0" w:space="0" w:color="auto"/>
        <w:left w:val="none" w:sz="0" w:space="0" w:color="auto"/>
        <w:bottom w:val="none" w:sz="0" w:space="0" w:color="auto"/>
        <w:right w:val="none" w:sz="0" w:space="0" w:color="auto"/>
      </w:divBdr>
    </w:div>
    <w:div w:id="913315789">
      <w:bodyDiv w:val="1"/>
      <w:marLeft w:val="0"/>
      <w:marRight w:val="0"/>
      <w:marTop w:val="0"/>
      <w:marBottom w:val="0"/>
      <w:divBdr>
        <w:top w:val="none" w:sz="0" w:space="0" w:color="auto"/>
        <w:left w:val="none" w:sz="0" w:space="0" w:color="auto"/>
        <w:bottom w:val="none" w:sz="0" w:space="0" w:color="auto"/>
        <w:right w:val="none" w:sz="0" w:space="0" w:color="auto"/>
      </w:divBdr>
    </w:div>
    <w:div w:id="1439057046">
      <w:bodyDiv w:val="1"/>
      <w:marLeft w:val="0"/>
      <w:marRight w:val="0"/>
      <w:marTop w:val="0"/>
      <w:marBottom w:val="0"/>
      <w:divBdr>
        <w:top w:val="none" w:sz="0" w:space="0" w:color="auto"/>
        <w:left w:val="none" w:sz="0" w:space="0" w:color="auto"/>
        <w:bottom w:val="none" w:sz="0" w:space="0" w:color="auto"/>
        <w:right w:val="none" w:sz="0" w:space="0" w:color="auto"/>
      </w:divBdr>
    </w:div>
    <w:div w:id="1717772061">
      <w:bodyDiv w:val="1"/>
      <w:marLeft w:val="0"/>
      <w:marRight w:val="0"/>
      <w:marTop w:val="0"/>
      <w:marBottom w:val="0"/>
      <w:divBdr>
        <w:top w:val="none" w:sz="0" w:space="0" w:color="auto"/>
        <w:left w:val="none" w:sz="0" w:space="0" w:color="auto"/>
        <w:bottom w:val="none" w:sz="0" w:space="0" w:color="auto"/>
        <w:right w:val="none" w:sz="0" w:space="0" w:color="auto"/>
      </w:divBdr>
    </w:div>
    <w:div w:id="20144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roup@sgroup.be" TargetMode="External"/><Relationship Id="rId5" Type="http://schemas.openxmlformats.org/officeDocument/2006/relationships/hyperlink" Target="https://docs.google.com/forms/d/e/1FAIpQLSf1Yio8cQTBdNM0tOsppihNWoTN8k5CZzgACAwW4wIHDgDhgA/viewfor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709</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Janas</dc:creator>
  <cp:keywords/>
  <dc:description/>
  <cp:lastModifiedBy>Joanna Janas</cp:lastModifiedBy>
  <cp:revision>3</cp:revision>
  <cp:lastPrinted>2019-02-05T12:31:00Z</cp:lastPrinted>
  <dcterms:created xsi:type="dcterms:W3CDTF">2019-02-05T09:18:00Z</dcterms:created>
  <dcterms:modified xsi:type="dcterms:W3CDTF">2019-02-05T12:46:00Z</dcterms:modified>
</cp:coreProperties>
</file>