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D444" w14:textId="77777777" w:rsidR="00CA7C20" w:rsidRPr="00D33CA7" w:rsidRDefault="00CA7C20" w:rsidP="00CA7C20">
      <w:pPr>
        <w:jc w:val="center"/>
        <w:rPr>
          <w:b/>
          <w:bCs/>
          <w:caps/>
        </w:rPr>
      </w:pPr>
      <w:r w:rsidRPr="00D33CA7">
        <w:rPr>
          <w:b/>
          <w:bCs/>
          <w:caps/>
        </w:rPr>
        <w:t>Paulina Pospieszna</w:t>
      </w:r>
    </w:p>
    <w:p w14:paraId="74700DDD" w14:textId="536008EC" w:rsidR="00CA7C20" w:rsidRPr="00D33CA7" w:rsidRDefault="00713CB7" w:rsidP="00CA7C20">
      <w:pPr>
        <w:jc w:val="center"/>
        <w:rPr>
          <w:bCs/>
        </w:rPr>
      </w:pPr>
      <w:r>
        <w:rPr>
          <w:bCs/>
        </w:rPr>
        <w:t xml:space="preserve">Faculty </w:t>
      </w:r>
      <w:r w:rsidR="00CA7C20" w:rsidRPr="00D33CA7">
        <w:rPr>
          <w:bCs/>
        </w:rPr>
        <w:t>of Political Science and Journalism</w:t>
      </w:r>
    </w:p>
    <w:p w14:paraId="09D0DD56" w14:textId="28E5F958" w:rsidR="00CA7C20" w:rsidRPr="00D33CA7" w:rsidRDefault="00CA7C20" w:rsidP="00CA7C20">
      <w:pPr>
        <w:jc w:val="center"/>
        <w:rPr>
          <w:bCs/>
          <w:lang w:val="pl-PL"/>
        </w:rPr>
      </w:pPr>
      <w:r w:rsidRPr="00D33CA7">
        <w:rPr>
          <w:bCs/>
          <w:lang w:val="pl-PL"/>
        </w:rPr>
        <w:t>Adam Mickiewicz University (AMU)</w:t>
      </w:r>
    </w:p>
    <w:p w14:paraId="2CC7DE12" w14:textId="6695D4C9" w:rsidR="00CA7C20" w:rsidRPr="00D33CA7" w:rsidRDefault="00713CB7" w:rsidP="00CA7C20">
      <w:pPr>
        <w:jc w:val="center"/>
        <w:rPr>
          <w:bCs/>
          <w:lang w:val="pl-PL"/>
        </w:rPr>
      </w:pPr>
      <w:r>
        <w:rPr>
          <w:bCs/>
          <w:lang w:val="pl-PL"/>
        </w:rPr>
        <w:t>Uniwersytetu Poznańskiego 5,</w:t>
      </w:r>
      <w:bookmarkStart w:id="0" w:name="_GoBack"/>
      <w:bookmarkEnd w:id="0"/>
    </w:p>
    <w:p w14:paraId="0A9F2A5D" w14:textId="77777777" w:rsidR="00CA7C20" w:rsidRPr="00D33CA7" w:rsidRDefault="00CA7C20" w:rsidP="00CA7C20">
      <w:pPr>
        <w:jc w:val="center"/>
        <w:rPr>
          <w:bCs/>
          <w:lang w:val="pl-PL"/>
        </w:rPr>
      </w:pPr>
      <w:r w:rsidRPr="00D33CA7">
        <w:rPr>
          <w:bCs/>
          <w:lang w:val="pl-PL"/>
        </w:rPr>
        <w:t>61-614 Poznan, Poland</w:t>
      </w:r>
    </w:p>
    <w:p w14:paraId="1728F2C0" w14:textId="4D2D0BD2" w:rsidR="00CA7C20" w:rsidRPr="00D33CA7" w:rsidRDefault="005828A1" w:rsidP="00CA7C20">
      <w:pPr>
        <w:jc w:val="center"/>
        <w:rPr>
          <w:bCs/>
          <w:lang w:val="pl-PL"/>
        </w:rPr>
      </w:pPr>
      <w:r>
        <w:rPr>
          <w:bCs/>
          <w:lang w:val="pl-PL"/>
        </w:rPr>
        <w:t>Phone:</w:t>
      </w:r>
      <w:r w:rsidR="00CA7C20" w:rsidRPr="00D33CA7">
        <w:rPr>
          <w:bCs/>
          <w:lang w:val="pl-PL"/>
        </w:rPr>
        <w:t xml:space="preserve"> +48 782 707 598</w:t>
      </w:r>
    </w:p>
    <w:p w14:paraId="18F575BC" w14:textId="77777777" w:rsidR="00CA7C20" w:rsidRPr="00D33CA7" w:rsidRDefault="000873A6" w:rsidP="00CA7C20">
      <w:pPr>
        <w:jc w:val="center"/>
        <w:rPr>
          <w:rStyle w:val="Hyperlink"/>
          <w:bCs/>
          <w:lang w:val="pl-PL"/>
        </w:rPr>
      </w:pPr>
      <w:hyperlink r:id="rId8" w:history="1">
        <w:r w:rsidR="00CA7C20" w:rsidRPr="00D33CA7">
          <w:rPr>
            <w:rStyle w:val="Hyperlink"/>
            <w:bCs/>
            <w:lang w:val="pl-PL"/>
          </w:rPr>
          <w:t>paulina.pospieszna@amu.edu.pl</w:t>
        </w:r>
      </w:hyperlink>
    </w:p>
    <w:p w14:paraId="5CB6BAD6" w14:textId="1D7CB62D" w:rsidR="00CA7C20" w:rsidRPr="00D33CA7" w:rsidRDefault="00CA7C20" w:rsidP="00CA7C20">
      <w:pPr>
        <w:jc w:val="center"/>
        <w:rPr>
          <w:rStyle w:val="Hyperlink"/>
          <w:bCs/>
        </w:rPr>
      </w:pPr>
      <w:r w:rsidRPr="00D33CA7">
        <w:t xml:space="preserve">website: </w:t>
      </w:r>
      <w:hyperlink r:id="rId9" w:history="1">
        <w:r w:rsidRPr="00D33CA7">
          <w:rPr>
            <w:rStyle w:val="Hyperlink"/>
            <w:lang w:val="en-GB"/>
          </w:rPr>
          <w:t>http://demoaid.amu.edu.pl</w:t>
        </w:r>
      </w:hyperlink>
    </w:p>
    <w:p w14:paraId="1BB279CD" w14:textId="77777777" w:rsidR="00CA7C20" w:rsidRPr="00D33CA7" w:rsidRDefault="00CA7C20" w:rsidP="00CA7C20">
      <w:pPr>
        <w:pBdr>
          <w:bottom w:val="single" w:sz="6" w:space="1" w:color="auto"/>
        </w:pBdr>
        <w:rPr>
          <w:b/>
          <w:caps/>
        </w:rPr>
      </w:pPr>
    </w:p>
    <w:p w14:paraId="28F77269" w14:textId="77777777" w:rsidR="00CA7C20" w:rsidRPr="00D33CA7" w:rsidRDefault="00CA7C20" w:rsidP="00CA7C20">
      <w:pPr>
        <w:pBdr>
          <w:bottom w:val="single" w:sz="6" w:space="1" w:color="auto"/>
        </w:pBdr>
        <w:rPr>
          <w:b/>
          <w:caps/>
        </w:rPr>
      </w:pPr>
      <w:r w:rsidRPr="00D33CA7">
        <w:rPr>
          <w:b/>
          <w:caps/>
        </w:rPr>
        <w:t xml:space="preserve">Academic employment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398"/>
      </w:tblGrid>
      <w:tr w:rsidR="00CA7C20" w:rsidRPr="00D33CA7" w14:paraId="337DF798" w14:textId="77777777" w:rsidTr="00C43F1E">
        <w:tc>
          <w:tcPr>
            <w:tcW w:w="1458" w:type="dxa"/>
          </w:tcPr>
          <w:p w14:paraId="37ECDDD1" w14:textId="77777777" w:rsidR="00CA7C20" w:rsidRPr="00D33CA7" w:rsidRDefault="00CA7C20" w:rsidP="00C43F1E">
            <w:pPr>
              <w:rPr>
                <w:caps/>
              </w:rPr>
            </w:pPr>
            <w:r w:rsidRPr="00D33CA7">
              <w:rPr>
                <w:caps/>
              </w:rPr>
              <w:t>2013-</w:t>
            </w:r>
          </w:p>
        </w:tc>
        <w:tc>
          <w:tcPr>
            <w:tcW w:w="7398" w:type="dxa"/>
          </w:tcPr>
          <w:p w14:paraId="15067332" w14:textId="10FD0898" w:rsidR="00CA7C20" w:rsidRPr="00D33CA7" w:rsidRDefault="002D29B9" w:rsidP="00C43F1E">
            <w:pPr>
              <w:rPr>
                <w:bCs/>
              </w:rPr>
            </w:pPr>
            <w:r w:rsidRPr="00D33CA7">
              <w:rPr>
                <w:bCs/>
              </w:rPr>
              <w:t>Ass</w:t>
            </w:r>
            <w:r>
              <w:rPr>
                <w:bCs/>
              </w:rPr>
              <w:t xml:space="preserve">ociate </w:t>
            </w:r>
            <w:r w:rsidR="00CA7C20" w:rsidRPr="00D33CA7">
              <w:rPr>
                <w:bCs/>
              </w:rPr>
              <w:t xml:space="preserve">Professor, Adam Mickiewicz University in Poznan, Poland </w:t>
            </w:r>
          </w:p>
        </w:tc>
      </w:tr>
      <w:tr w:rsidR="00CA7C20" w:rsidRPr="00D33CA7" w14:paraId="32E2D3F8" w14:textId="77777777" w:rsidTr="00C43F1E">
        <w:tc>
          <w:tcPr>
            <w:tcW w:w="1458" w:type="dxa"/>
          </w:tcPr>
          <w:p w14:paraId="02903F11" w14:textId="77777777" w:rsidR="00CA7C20" w:rsidRPr="00D33CA7" w:rsidRDefault="00CA7C20" w:rsidP="00C43F1E">
            <w:pPr>
              <w:rPr>
                <w:caps/>
              </w:rPr>
            </w:pPr>
            <w:r w:rsidRPr="00D33CA7">
              <w:rPr>
                <w:caps/>
              </w:rPr>
              <w:t>2011- 2013</w:t>
            </w:r>
          </w:p>
        </w:tc>
        <w:tc>
          <w:tcPr>
            <w:tcW w:w="7398" w:type="dxa"/>
          </w:tcPr>
          <w:p w14:paraId="72D00F2B" w14:textId="77777777" w:rsidR="00CA7C20" w:rsidRPr="00D33CA7" w:rsidRDefault="00CA7C20" w:rsidP="00C43F1E">
            <w:pPr>
              <w:rPr>
                <w:bCs/>
                <w:i/>
              </w:rPr>
            </w:pPr>
            <w:r w:rsidRPr="00D33CA7">
              <w:rPr>
                <w:bCs/>
              </w:rPr>
              <w:t>Post-Doctoral Researcher,</w:t>
            </w:r>
            <w:r w:rsidRPr="00D33CA7">
              <w:rPr>
                <w:bCs/>
                <w:i/>
              </w:rPr>
              <w:t xml:space="preserve"> </w:t>
            </w:r>
            <w:r w:rsidRPr="00D33CA7">
              <w:rPr>
                <w:bCs/>
              </w:rPr>
              <w:t>Chair of Prof. Dr. Sabine Carey, The University of Mannheim, Germany</w:t>
            </w:r>
          </w:p>
        </w:tc>
      </w:tr>
      <w:tr w:rsidR="00CA7C20" w:rsidRPr="00D33CA7" w14:paraId="65F53863" w14:textId="77777777" w:rsidTr="00C43F1E">
        <w:tc>
          <w:tcPr>
            <w:tcW w:w="1458" w:type="dxa"/>
          </w:tcPr>
          <w:p w14:paraId="42EA9880" w14:textId="77777777" w:rsidR="00CA7C20" w:rsidRPr="00D33CA7" w:rsidRDefault="00CA7C20" w:rsidP="00C43F1E">
            <w:pPr>
              <w:rPr>
                <w:caps/>
              </w:rPr>
            </w:pPr>
            <w:r w:rsidRPr="00D33CA7">
              <w:rPr>
                <w:caps/>
              </w:rPr>
              <w:t>2010-2011</w:t>
            </w:r>
          </w:p>
        </w:tc>
        <w:tc>
          <w:tcPr>
            <w:tcW w:w="7398" w:type="dxa"/>
          </w:tcPr>
          <w:p w14:paraId="3CE94450" w14:textId="77777777" w:rsidR="00CA7C20" w:rsidRPr="00D33CA7" w:rsidRDefault="00CA7C20" w:rsidP="00C43F1E">
            <w:pPr>
              <w:rPr>
                <w:bCs/>
              </w:rPr>
            </w:pPr>
            <w:r w:rsidRPr="00D33CA7">
              <w:rPr>
                <w:bCs/>
              </w:rPr>
              <w:t>Post-Doctoral Researcher, Chair of Prof. Dr. Gerald Schneider</w:t>
            </w:r>
          </w:p>
          <w:p w14:paraId="5BEE746C" w14:textId="77777777" w:rsidR="00CA7C20" w:rsidRPr="00D33CA7" w:rsidRDefault="00CA7C20" w:rsidP="00C43F1E">
            <w:pPr>
              <w:rPr>
                <w:bCs/>
              </w:rPr>
            </w:pPr>
            <w:r w:rsidRPr="00D33CA7">
              <w:rPr>
                <w:bCs/>
              </w:rPr>
              <w:t>The University of Konstanz, Germany</w:t>
            </w:r>
          </w:p>
        </w:tc>
      </w:tr>
    </w:tbl>
    <w:p w14:paraId="0B81100D" w14:textId="77777777" w:rsidR="00CA7C20" w:rsidRPr="00D33CA7" w:rsidRDefault="00CA7C20" w:rsidP="00CA7C20"/>
    <w:p w14:paraId="71516D47" w14:textId="77777777" w:rsidR="00CA7C20" w:rsidRPr="00D33CA7" w:rsidRDefault="00CA7C20" w:rsidP="00CA7C20">
      <w:pPr>
        <w:pBdr>
          <w:bottom w:val="single" w:sz="6" w:space="1" w:color="auto"/>
        </w:pBdr>
        <w:rPr>
          <w:b/>
          <w:caps/>
        </w:rPr>
      </w:pPr>
      <w:r w:rsidRPr="00D33CA7">
        <w:rPr>
          <w:b/>
          <w:caps/>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578"/>
      </w:tblGrid>
      <w:tr w:rsidR="00CA7C20" w:rsidRPr="00D33CA7" w14:paraId="6BC6A050" w14:textId="77777777" w:rsidTr="00C43F1E">
        <w:tc>
          <w:tcPr>
            <w:tcW w:w="1278" w:type="dxa"/>
          </w:tcPr>
          <w:p w14:paraId="5BDA4396" w14:textId="77777777" w:rsidR="00CA7C20" w:rsidRPr="00D33CA7" w:rsidRDefault="00CA7C20" w:rsidP="00C43F1E">
            <w:pPr>
              <w:rPr>
                <w:caps/>
              </w:rPr>
            </w:pPr>
            <w:r w:rsidRPr="00D33CA7">
              <w:rPr>
                <w:caps/>
              </w:rPr>
              <w:t>2010</w:t>
            </w:r>
          </w:p>
        </w:tc>
        <w:tc>
          <w:tcPr>
            <w:tcW w:w="7578" w:type="dxa"/>
          </w:tcPr>
          <w:p w14:paraId="5F5FC900" w14:textId="77777777" w:rsidR="00CA7C20" w:rsidRPr="00D33CA7" w:rsidRDefault="00CA7C20" w:rsidP="00C43F1E">
            <w:pPr>
              <w:rPr>
                <w:bCs/>
                <w:iCs/>
              </w:rPr>
            </w:pPr>
            <w:r w:rsidRPr="00D33CA7">
              <w:rPr>
                <w:iCs/>
              </w:rPr>
              <w:t xml:space="preserve">Ph.D. in Political Science, </w:t>
            </w:r>
            <w:r w:rsidRPr="00D33CA7">
              <w:rPr>
                <w:bCs/>
                <w:iCs/>
              </w:rPr>
              <w:t>The University of Alabama, USA</w:t>
            </w:r>
          </w:p>
          <w:p w14:paraId="78AEFA56" w14:textId="77777777" w:rsidR="00CA7C20" w:rsidRPr="00D33CA7" w:rsidRDefault="00CA7C20" w:rsidP="00C43F1E">
            <w:pPr>
              <w:rPr>
                <w:bCs/>
                <w:iCs/>
              </w:rPr>
            </w:pPr>
            <w:r w:rsidRPr="00D33CA7">
              <w:rPr>
                <w:bCs/>
                <w:iCs/>
              </w:rPr>
              <w:t xml:space="preserve">(Major: Comparative Politics; Minors: International Relations, Economics) </w:t>
            </w:r>
          </w:p>
        </w:tc>
      </w:tr>
      <w:tr w:rsidR="00CA7C20" w:rsidRPr="00D33CA7" w14:paraId="5FFEC768" w14:textId="77777777" w:rsidTr="00C43F1E">
        <w:tc>
          <w:tcPr>
            <w:tcW w:w="1278" w:type="dxa"/>
          </w:tcPr>
          <w:p w14:paraId="3E010CA2" w14:textId="77777777" w:rsidR="00CA7C20" w:rsidRPr="00D33CA7" w:rsidRDefault="00CA7C20" w:rsidP="00C43F1E">
            <w:pPr>
              <w:rPr>
                <w:caps/>
              </w:rPr>
            </w:pPr>
            <w:r w:rsidRPr="00D33CA7">
              <w:rPr>
                <w:caps/>
              </w:rPr>
              <w:t>2008</w:t>
            </w:r>
          </w:p>
        </w:tc>
        <w:tc>
          <w:tcPr>
            <w:tcW w:w="7578" w:type="dxa"/>
          </w:tcPr>
          <w:p w14:paraId="494E6829" w14:textId="77777777" w:rsidR="00CA7C20" w:rsidRPr="00D33CA7" w:rsidRDefault="00CA7C20" w:rsidP="00C43F1E">
            <w:pPr>
              <w:rPr>
                <w:bCs/>
              </w:rPr>
            </w:pPr>
            <w:r w:rsidRPr="00D33CA7">
              <w:rPr>
                <w:iCs/>
              </w:rPr>
              <w:t xml:space="preserve">MA in Political Science, </w:t>
            </w:r>
            <w:r w:rsidRPr="00D33CA7">
              <w:rPr>
                <w:bCs/>
              </w:rPr>
              <w:t>The University of Alabama, USA</w:t>
            </w:r>
          </w:p>
        </w:tc>
      </w:tr>
      <w:tr w:rsidR="00CA7C20" w:rsidRPr="00D33CA7" w14:paraId="7C0CCF18" w14:textId="77777777" w:rsidTr="00C43F1E">
        <w:tc>
          <w:tcPr>
            <w:tcW w:w="1278" w:type="dxa"/>
          </w:tcPr>
          <w:p w14:paraId="4C34CACE" w14:textId="77777777" w:rsidR="00CA7C20" w:rsidRPr="00D33CA7" w:rsidRDefault="00CA7C20" w:rsidP="00C43F1E">
            <w:pPr>
              <w:rPr>
                <w:caps/>
              </w:rPr>
            </w:pPr>
            <w:r w:rsidRPr="00D33CA7">
              <w:rPr>
                <w:caps/>
              </w:rPr>
              <w:t>2002</w:t>
            </w:r>
          </w:p>
        </w:tc>
        <w:tc>
          <w:tcPr>
            <w:tcW w:w="7578" w:type="dxa"/>
          </w:tcPr>
          <w:p w14:paraId="20551B80" w14:textId="77777777" w:rsidR="00CA7C20" w:rsidRPr="00D33CA7" w:rsidRDefault="00CA7C20" w:rsidP="00C43F1E">
            <w:pPr>
              <w:rPr>
                <w:bCs/>
              </w:rPr>
            </w:pPr>
            <w:r w:rsidRPr="00D33CA7">
              <w:rPr>
                <w:iCs/>
              </w:rPr>
              <w:t xml:space="preserve">BA and MA, Department of Law and Public Administration, </w:t>
            </w:r>
            <w:r w:rsidRPr="00D33CA7">
              <w:rPr>
                <w:bCs/>
              </w:rPr>
              <w:t>Adam Mickiewicz University in Poznan, Poland</w:t>
            </w:r>
          </w:p>
        </w:tc>
      </w:tr>
    </w:tbl>
    <w:p w14:paraId="1271C482" w14:textId="77777777" w:rsidR="00CA7C20" w:rsidRPr="00D33CA7" w:rsidRDefault="00CA7C20" w:rsidP="00CA7C20"/>
    <w:p w14:paraId="318C5B36" w14:textId="77777777" w:rsidR="00CA7C20" w:rsidRPr="00D33CA7" w:rsidRDefault="00CA7C20" w:rsidP="00CA7C20">
      <w:pPr>
        <w:pBdr>
          <w:bottom w:val="single" w:sz="6" w:space="1" w:color="auto"/>
        </w:pBdr>
        <w:rPr>
          <w:b/>
          <w:caps/>
        </w:rPr>
      </w:pPr>
      <w:r w:rsidRPr="00D33CA7">
        <w:rPr>
          <w:b/>
          <w:caps/>
        </w:rPr>
        <w:t>Research Interest</w:t>
      </w:r>
    </w:p>
    <w:p w14:paraId="7093F1FE" w14:textId="77777777" w:rsidR="00CA7C20" w:rsidRPr="00D33CA7" w:rsidRDefault="00CA7C20" w:rsidP="00CA7C20">
      <w:pPr>
        <w:rPr>
          <w:snapToGrid w:val="0"/>
        </w:rPr>
      </w:pPr>
      <w:r w:rsidRPr="00D33CA7">
        <w:rPr>
          <w:snapToGrid w:val="0"/>
        </w:rPr>
        <w:t>Democracy aid; CEE democracy assistance; democratization (a role of civil society and NGOs in democratization); democracy promotion and economic sanctions; civil society cross-country networks; civil society empowerment (women’s political empowerment, youth activism); Central and Eastern Europe; post-conflict reconstruction (the analysis of democratic transformation and stability, links between international and domestic non-governmental actors); a role of international actors in conflict management (civil war mediation).</w:t>
      </w:r>
    </w:p>
    <w:p w14:paraId="24AD80AE" w14:textId="77777777" w:rsidR="00CA7C20" w:rsidRPr="00D33CA7" w:rsidRDefault="00CA7C20" w:rsidP="00CA7C20">
      <w:pPr>
        <w:jc w:val="both"/>
        <w:rPr>
          <w:color w:val="000000"/>
          <w:lang w:val="en-GB"/>
        </w:rPr>
      </w:pPr>
    </w:p>
    <w:p w14:paraId="2CF54EAD" w14:textId="59D7FCFE" w:rsidR="00CA7C20" w:rsidRPr="00D33CA7" w:rsidRDefault="00CA7C20" w:rsidP="00CA7C20">
      <w:pPr>
        <w:pBdr>
          <w:bottom w:val="single" w:sz="6" w:space="1" w:color="auto"/>
        </w:pBdr>
        <w:rPr>
          <w:b/>
          <w:caps/>
        </w:rPr>
      </w:pPr>
      <w:r w:rsidRPr="00D33CA7">
        <w:rPr>
          <w:b/>
          <w:caps/>
        </w:rPr>
        <w:t>Publications (since 2010)</w:t>
      </w:r>
    </w:p>
    <w:p w14:paraId="40F909AF" w14:textId="77777777" w:rsidR="00CA7C20" w:rsidRPr="00D33CA7" w:rsidRDefault="00CA7C20" w:rsidP="00CA7C20">
      <w:pPr>
        <w:jc w:val="both"/>
        <w:rPr>
          <w:color w:val="000000"/>
          <w:lang w:val="en-GB"/>
        </w:rPr>
      </w:pPr>
    </w:p>
    <w:p w14:paraId="5668DD7D" w14:textId="7FA98AE0" w:rsidR="00673787" w:rsidRPr="00D33CA7" w:rsidRDefault="00F34F61" w:rsidP="00335B5E">
      <w:pPr>
        <w:jc w:val="both"/>
        <w:rPr>
          <w:b/>
          <w:lang w:val="en-GB"/>
        </w:rPr>
      </w:pPr>
      <w:r w:rsidRPr="00D33CA7">
        <w:rPr>
          <w:b/>
          <w:lang w:val="en-GB"/>
        </w:rPr>
        <w:t xml:space="preserve">Monographs: </w:t>
      </w:r>
      <w:r w:rsidR="00673787" w:rsidRPr="00D33CA7">
        <w:rPr>
          <w:b/>
          <w:lang w:val="en-GB"/>
        </w:rPr>
        <w:t xml:space="preserve">  </w:t>
      </w:r>
    </w:p>
    <w:p w14:paraId="15E5E06B" w14:textId="77777777" w:rsidR="00CA7C20" w:rsidRPr="00D33CA7" w:rsidRDefault="00CA7C20" w:rsidP="00CA7C20">
      <w:pPr>
        <w:jc w:val="both"/>
        <w:rPr>
          <w:b/>
          <w:lang w:val="en-GB"/>
        </w:rPr>
      </w:pPr>
    </w:p>
    <w:p w14:paraId="3AF970C4" w14:textId="5F00E5A7" w:rsidR="002155CB" w:rsidRPr="00D33CA7" w:rsidRDefault="00AA04A4" w:rsidP="00CA7C20">
      <w:pPr>
        <w:jc w:val="both"/>
        <w:rPr>
          <w:i/>
          <w:lang w:val="en-GB"/>
        </w:rPr>
      </w:pPr>
      <w:r w:rsidRPr="00D33CA7">
        <w:rPr>
          <w:lang w:val="en-GB"/>
        </w:rPr>
        <w:t>Paulina Pospieszna</w:t>
      </w:r>
      <w:r w:rsidRPr="00D33CA7">
        <w:rPr>
          <w:i/>
          <w:lang w:val="en-GB"/>
        </w:rPr>
        <w:t xml:space="preserve">, </w:t>
      </w:r>
      <w:r w:rsidRPr="00D33CA7">
        <w:rPr>
          <w:lang w:val="en-GB"/>
        </w:rPr>
        <w:t>201</w:t>
      </w:r>
      <w:r w:rsidR="005828A1">
        <w:rPr>
          <w:lang w:val="en-GB"/>
        </w:rPr>
        <w:t>9</w:t>
      </w:r>
      <w:r w:rsidRPr="00D33CA7">
        <w:rPr>
          <w:lang w:val="en-GB"/>
        </w:rPr>
        <w:t>,</w:t>
      </w:r>
      <w:r w:rsidRPr="00D33CA7">
        <w:rPr>
          <w:i/>
          <w:lang w:val="en-GB"/>
        </w:rPr>
        <w:t xml:space="preserve"> Democracy Assistance Bypassing Governments in Recipient Countries: Su</w:t>
      </w:r>
      <w:r w:rsidR="00F34F61" w:rsidRPr="00D33CA7">
        <w:rPr>
          <w:i/>
          <w:lang w:val="en-GB"/>
        </w:rPr>
        <w:t>pporting the “Next Generation.”</w:t>
      </w:r>
      <w:r w:rsidR="00673787" w:rsidRPr="00D33CA7">
        <w:rPr>
          <w:i/>
          <w:lang w:val="en-GB"/>
        </w:rPr>
        <w:t xml:space="preserve"> </w:t>
      </w:r>
      <w:r w:rsidR="00673787" w:rsidRPr="00D33CA7">
        <w:rPr>
          <w:rFonts w:eastAsia="Times New Roman"/>
          <w:lang w:val="en-GB" w:eastAsia="en-GB"/>
        </w:rPr>
        <w:t xml:space="preserve">Routledge: </w:t>
      </w:r>
      <w:r w:rsidR="00673787" w:rsidRPr="00D33CA7">
        <w:rPr>
          <w:lang w:val="en-GB"/>
        </w:rPr>
        <w:t>Democratization Studies</w:t>
      </w:r>
      <w:r w:rsidRPr="00D33CA7">
        <w:rPr>
          <w:lang w:val="en-GB"/>
        </w:rPr>
        <w:t xml:space="preserve">. </w:t>
      </w:r>
      <w:r w:rsidR="00673787" w:rsidRPr="00D33CA7">
        <w:rPr>
          <w:lang w:val="en-GB"/>
        </w:rPr>
        <w:t xml:space="preserve"> </w:t>
      </w:r>
    </w:p>
    <w:p w14:paraId="2AAB4334" w14:textId="77777777" w:rsidR="007C3EBD" w:rsidRPr="00D33CA7" w:rsidRDefault="007C3EBD" w:rsidP="00C1345F">
      <w:pPr>
        <w:ind w:left="426"/>
        <w:jc w:val="both"/>
        <w:rPr>
          <w:lang w:val="en-GB"/>
        </w:rPr>
      </w:pPr>
    </w:p>
    <w:p w14:paraId="3450AE77" w14:textId="2EDF3620" w:rsidR="00673787" w:rsidRPr="00D33CA7" w:rsidRDefault="00AA04A4" w:rsidP="00CA7C20">
      <w:pPr>
        <w:jc w:val="both"/>
        <w:rPr>
          <w:i/>
          <w:lang w:val="en-GB"/>
        </w:rPr>
      </w:pPr>
      <w:r w:rsidRPr="00D33CA7">
        <w:rPr>
          <w:lang w:val="en-GB"/>
        </w:rPr>
        <w:t>Paulina Pospieszna</w:t>
      </w:r>
      <w:r w:rsidRPr="00D33CA7">
        <w:rPr>
          <w:i/>
          <w:lang w:val="en-GB"/>
        </w:rPr>
        <w:t xml:space="preserve">, </w:t>
      </w:r>
      <w:r w:rsidRPr="00D33CA7">
        <w:rPr>
          <w:lang w:val="en-GB"/>
        </w:rPr>
        <w:t xml:space="preserve">2014, </w:t>
      </w:r>
      <w:r w:rsidR="001C0795" w:rsidRPr="00D33CA7">
        <w:rPr>
          <w:i/>
        </w:rPr>
        <w:t>Democracy Assistance from the Third Wave: Polish Engagement in Belarus and Ukraine</w:t>
      </w:r>
      <w:r w:rsidR="00673787" w:rsidRPr="00D33CA7">
        <w:rPr>
          <w:lang w:val="en-GB"/>
        </w:rPr>
        <w:t>, The University of Pittsburgh Press, Pitt Series in Russian and East European Studies</w:t>
      </w:r>
      <w:r w:rsidRPr="00D33CA7">
        <w:rPr>
          <w:lang w:val="en-GB"/>
        </w:rPr>
        <w:t xml:space="preserve">. </w:t>
      </w:r>
    </w:p>
    <w:p w14:paraId="1641D796" w14:textId="77777777" w:rsidR="00673787" w:rsidRPr="00D33CA7" w:rsidRDefault="00673787" w:rsidP="00C1345F">
      <w:pPr>
        <w:jc w:val="both"/>
        <w:rPr>
          <w:b/>
          <w:i/>
          <w:lang w:val="en-GB"/>
        </w:rPr>
      </w:pPr>
    </w:p>
    <w:p w14:paraId="2B4E2804" w14:textId="77777777" w:rsidR="00335B5E" w:rsidRPr="00D33CA7" w:rsidRDefault="00335B5E" w:rsidP="00C1345F">
      <w:pPr>
        <w:jc w:val="both"/>
        <w:rPr>
          <w:b/>
          <w:lang w:val="en-GB"/>
        </w:rPr>
      </w:pPr>
      <w:r w:rsidRPr="00D33CA7">
        <w:rPr>
          <w:b/>
          <w:lang w:val="en-GB"/>
        </w:rPr>
        <w:t>Publications in scientific journals and chapters in collective publications:</w:t>
      </w:r>
    </w:p>
    <w:p w14:paraId="2E9B3DB0" w14:textId="107A16CC" w:rsidR="00673787" w:rsidRDefault="00673787" w:rsidP="00C1345F">
      <w:pPr>
        <w:jc w:val="both"/>
        <w:rPr>
          <w:b/>
          <w:lang w:val="en-GB"/>
        </w:rPr>
      </w:pPr>
    </w:p>
    <w:p w14:paraId="37E32832" w14:textId="209ECADE" w:rsidR="005828A1" w:rsidRPr="005828A1" w:rsidRDefault="005828A1" w:rsidP="005828A1">
      <w:pPr>
        <w:jc w:val="both"/>
      </w:pPr>
      <w:r w:rsidRPr="005828A1">
        <w:rPr>
          <w:lang w:val="pl-PL"/>
        </w:rPr>
        <w:t xml:space="preserve">Pospieszna, P., Skrzypczyńska, J., &amp; Stępień, B. (n.d.). </w:t>
      </w:r>
      <w:r w:rsidRPr="005828A1">
        <w:t>Hitting Two Birds with One Stone: How Russian Countersanctions Intertwined Political and Economic Goals. </w:t>
      </w:r>
      <w:r w:rsidRPr="005828A1">
        <w:rPr>
          <w:i/>
          <w:iCs/>
        </w:rPr>
        <w:t>PS: Political Science &amp; Politics,</w:t>
      </w:r>
      <w:r w:rsidRPr="005828A1">
        <w:t> 1-5. doi:10.1017/S1049096519001781</w:t>
      </w:r>
      <w:r>
        <w:t xml:space="preserve">. </w:t>
      </w:r>
    </w:p>
    <w:p w14:paraId="1BCE9C6E" w14:textId="77777777" w:rsidR="005828A1" w:rsidRDefault="005828A1" w:rsidP="00CA7C20">
      <w:pPr>
        <w:jc w:val="both"/>
        <w:rPr>
          <w:lang w:val="en-GB"/>
        </w:rPr>
      </w:pPr>
    </w:p>
    <w:p w14:paraId="695144D6" w14:textId="542B4A4F" w:rsidR="007C3EBD" w:rsidRPr="00D33CA7" w:rsidRDefault="00AA04A4" w:rsidP="00CA7C20">
      <w:pPr>
        <w:jc w:val="both"/>
        <w:rPr>
          <w:b/>
        </w:rPr>
      </w:pPr>
      <w:r w:rsidRPr="00D33CA7">
        <w:rPr>
          <w:lang w:val="en-GB"/>
        </w:rPr>
        <w:t>Paulina Pospieszna</w:t>
      </w:r>
      <w:r w:rsidR="002155CB" w:rsidRPr="00D33CA7">
        <w:rPr>
          <w:lang w:val="en-GB"/>
        </w:rPr>
        <w:t>, Aleksandra Galus, 2019,</w:t>
      </w:r>
      <w:r w:rsidRPr="00D33CA7">
        <w:rPr>
          <w:lang w:val="en-GB"/>
        </w:rPr>
        <w:t xml:space="preserve"> „</w:t>
      </w:r>
      <w:r w:rsidR="00673787" w:rsidRPr="00D33CA7">
        <w:rPr>
          <w:lang w:val="en-GB"/>
        </w:rPr>
        <w:t>Liberation Technology' or 'Net Delusion'? Civic Activists' Perceptions of Social Media as Opening Democratic Space Tool in Belarus and Ukraine.</w:t>
      </w:r>
      <w:r w:rsidRPr="00D33CA7">
        <w:rPr>
          <w:lang w:val="en-GB"/>
        </w:rPr>
        <w:t>”</w:t>
      </w:r>
      <w:r w:rsidR="00673787" w:rsidRPr="00D33CA7">
        <w:rPr>
          <w:lang w:val="en-GB"/>
        </w:rPr>
        <w:t xml:space="preserve"> </w:t>
      </w:r>
      <w:r w:rsidR="00673787" w:rsidRPr="00D33CA7">
        <w:rPr>
          <w:i/>
          <w:lang w:val="en-GB"/>
        </w:rPr>
        <w:t>Europe-Asia Studies</w:t>
      </w:r>
      <w:r w:rsidR="00673787" w:rsidRPr="00D33CA7">
        <w:rPr>
          <w:lang w:val="en-GB"/>
        </w:rPr>
        <w:t xml:space="preserve">. </w:t>
      </w:r>
      <w:r w:rsidR="007A34D3" w:rsidRPr="00D33CA7">
        <w:rPr>
          <w:lang w:val="en-GB"/>
        </w:rPr>
        <w:t xml:space="preserve">Accepted for publication. </w:t>
      </w:r>
      <w:r w:rsidR="007A34D3" w:rsidRPr="00D33CA7">
        <w:rPr>
          <w:i/>
          <w:lang w:val="en-GB"/>
        </w:rPr>
        <w:t>Forthcoming</w:t>
      </w:r>
      <w:r w:rsidR="007A34D3" w:rsidRPr="00D33CA7">
        <w:rPr>
          <w:lang w:val="en-GB"/>
        </w:rPr>
        <w:t xml:space="preserve"> in</w:t>
      </w:r>
      <w:r w:rsidR="00CE3452" w:rsidRPr="00D33CA7">
        <w:rPr>
          <w:lang w:val="en-GB"/>
        </w:rPr>
        <w:t xml:space="preserve"> 2019</w:t>
      </w:r>
      <w:r w:rsidR="00CA7C20" w:rsidRPr="00D33CA7">
        <w:rPr>
          <w:b/>
          <w:lang w:val="en-GB"/>
        </w:rPr>
        <w:t xml:space="preserve">. </w:t>
      </w:r>
    </w:p>
    <w:p w14:paraId="12BA78E6" w14:textId="77777777" w:rsidR="007C3EBD" w:rsidRPr="00D33CA7" w:rsidRDefault="007C3EBD" w:rsidP="00C1345F">
      <w:pPr>
        <w:ind w:left="426"/>
        <w:jc w:val="both"/>
        <w:rPr>
          <w:lang w:val="en-GB"/>
        </w:rPr>
      </w:pPr>
    </w:p>
    <w:p w14:paraId="49727EA0" w14:textId="6CF4CE23" w:rsidR="002155CB" w:rsidRPr="00D33CA7" w:rsidRDefault="00AA04A4" w:rsidP="00CA7C20">
      <w:pPr>
        <w:jc w:val="both"/>
        <w:rPr>
          <w:b/>
          <w:lang w:val="en-GB"/>
        </w:rPr>
      </w:pPr>
      <w:r w:rsidRPr="00D33CA7">
        <w:rPr>
          <w:lang w:val="en-GB"/>
        </w:rPr>
        <w:t xml:space="preserve">Paulina Pospieszna, Aleksandra Galus. 2018. </w:t>
      </w:r>
      <w:r w:rsidR="00BD4BEE" w:rsidRPr="00D33CA7">
        <w:rPr>
          <w:lang w:val="en-GB"/>
        </w:rPr>
        <w:t>„</w:t>
      </w:r>
      <w:r w:rsidR="00673787" w:rsidRPr="00D33CA7">
        <w:rPr>
          <w:lang w:val="en-GB"/>
        </w:rPr>
        <w:t>Promoting Active Youth: Evidence from Polish NGO's Civic Education Program in Eastern Europe</w:t>
      </w:r>
      <w:r w:rsidRPr="00D33CA7">
        <w:rPr>
          <w:lang w:val="en-GB"/>
        </w:rPr>
        <w:t>.</w:t>
      </w:r>
      <w:r w:rsidR="00BD4BEE" w:rsidRPr="00D33CA7">
        <w:rPr>
          <w:lang w:val="en-GB"/>
        </w:rPr>
        <w:t>”</w:t>
      </w:r>
      <w:r w:rsidRPr="00D33CA7">
        <w:rPr>
          <w:lang w:val="en-GB"/>
        </w:rPr>
        <w:t xml:space="preserve"> </w:t>
      </w:r>
      <w:r w:rsidR="00673787" w:rsidRPr="00D33CA7">
        <w:rPr>
          <w:i/>
          <w:lang w:val="en-GB"/>
        </w:rPr>
        <w:t>Journal of International Relations &amp; Development</w:t>
      </w:r>
      <w:r w:rsidR="00673787" w:rsidRPr="00D33CA7">
        <w:rPr>
          <w:lang w:val="en-GB"/>
        </w:rPr>
        <w:t xml:space="preserve"> </w:t>
      </w:r>
      <w:r w:rsidR="00845AB5" w:rsidRPr="00D33CA7">
        <w:rPr>
          <w:lang w:val="en-GB"/>
        </w:rPr>
        <w:t>pp. 1-27, DOI 10.1057/s41268-018-0134-4</w:t>
      </w:r>
      <w:r w:rsidR="00CA7C20" w:rsidRPr="00D33CA7">
        <w:rPr>
          <w:b/>
          <w:lang w:val="en-GB"/>
        </w:rPr>
        <w:t xml:space="preserve">. </w:t>
      </w:r>
    </w:p>
    <w:p w14:paraId="6A05331C" w14:textId="77777777" w:rsidR="0027573B" w:rsidRPr="00D33CA7" w:rsidRDefault="0027573B" w:rsidP="00C1345F">
      <w:pPr>
        <w:jc w:val="both"/>
        <w:rPr>
          <w:lang w:val="en-GB"/>
        </w:rPr>
      </w:pPr>
    </w:p>
    <w:p w14:paraId="401D4482" w14:textId="06951718" w:rsidR="007C3EBD" w:rsidRPr="00D33CA7" w:rsidRDefault="00AA04A4" w:rsidP="00CA7C20">
      <w:pPr>
        <w:jc w:val="both"/>
        <w:rPr>
          <w:lang w:val="pl-PL"/>
        </w:rPr>
      </w:pPr>
      <w:r w:rsidRPr="00D33CA7">
        <w:rPr>
          <w:lang w:val="en-GB"/>
        </w:rPr>
        <w:lastRenderedPageBreak/>
        <w:t xml:space="preserve">Paulina Pospieszna. 2018. „Making Neighbourhood more Resilient through EU Democracy Promotion Efforts” </w:t>
      </w:r>
      <w:r w:rsidR="00BD4BEE" w:rsidRPr="00D33CA7">
        <w:rPr>
          <w:lang w:val="en-GB"/>
        </w:rPr>
        <w:t>[</w:t>
      </w:r>
      <w:r w:rsidR="007A34D3" w:rsidRPr="00D33CA7">
        <w:rPr>
          <w:lang w:val="en-GB"/>
        </w:rPr>
        <w:t>In</w:t>
      </w:r>
      <w:r w:rsidR="00BD4BEE" w:rsidRPr="00D33CA7">
        <w:rPr>
          <w:lang w:val="en-GB"/>
        </w:rPr>
        <w:t>:]</w:t>
      </w:r>
      <w:r w:rsidRPr="00D33CA7">
        <w:rPr>
          <w:lang w:val="en-GB"/>
        </w:rPr>
        <w:t xml:space="preserve"> </w:t>
      </w:r>
      <w:r w:rsidRPr="00D33CA7">
        <w:rPr>
          <w:i/>
          <w:lang w:val="en-GB"/>
        </w:rPr>
        <w:t>Security Beyond the State: The EU and the others</w:t>
      </w:r>
      <w:r w:rsidRPr="00D33CA7">
        <w:rPr>
          <w:lang w:val="en-GB"/>
        </w:rPr>
        <w:t>, Daniela</w:t>
      </w:r>
      <w:r w:rsidR="00BD4BEE" w:rsidRPr="00D33CA7">
        <w:rPr>
          <w:lang w:val="en-GB"/>
        </w:rPr>
        <w:t xml:space="preserve"> Irrera and Claudia Morsut (red.) </w:t>
      </w:r>
      <w:r w:rsidR="00BD4BEE" w:rsidRPr="00D33CA7">
        <w:rPr>
          <w:lang w:val="pl-PL"/>
        </w:rPr>
        <w:t>Barbara</w:t>
      </w:r>
      <w:r w:rsidR="00CE3452" w:rsidRPr="00D33CA7">
        <w:rPr>
          <w:lang w:val="pl-PL"/>
        </w:rPr>
        <w:t xml:space="preserve"> Budrich Publishers, s. 136-154,</w:t>
      </w:r>
      <w:r w:rsidR="00BD4BEE" w:rsidRPr="00D33CA7">
        <w:rPr>
          <w:lang w:val="pl-PL"/>
        </w:rPr>
        <w:t xml:space="preserve"> </w:t>
      </w:r>
      <w:r w:rsidR="00BD4BEE" w:rsidRPr="00D33CA7">
        <w:rPr>
          <w:bCs/>
          <w:lang w:val="pl-PL"/>
        </w:rPr>
        <w:t>ISBN:</w:t>
      </w:r>
      <w:r w:rsidR="00BD4BEE" w:rsidRPr="00D33CA7">
        <w:rPr>
          <w:lang w:val="pl-PL"/>
        </w:rPr>
        <w:t xml:space="preserve"> 9783847420989. </w:t>
      </w:r>
    </w:p>
    <w:p w14:paraId="71E533F9" w14:textId="77777777" w:rsidR="007C3EBD" w:rsidRPr="00D33CA7" w:rsidRDefault="007C3EBD" w:rsidP="00C1345F">
      <w:pPr>
        <w:ind w:left="426"/>
        <w:jc w:val="both"/>
        <w:rPr>
          <w:lang w:val="pl-PL"/>
        </w:rPr>
      </w:pPr>
    </w:p>
    <w:p w14:paraId="265546A0" w14:textId="20A3A94B" w:rsidR="00182D05" w:rsidRPr="00D33CA7" w:rsidRDefault="00BF7B56" w:rsidP="00CA7C20">
      <w:pPr>
        <w:jc w:val="both"/>
        <w:rPr>
          <w:lang w:val="pl-PL"/>
        </w:rPr>
      </w:pPr>
      <w:r w:rsidRPr="00D33CA7">
        <w:rPr>
          <w:lang w:val="pl-PL"/>
        </w:rPr>
        <w:t xml:space="preserve">Paulina Pospieszna. 2018. </w:t>
      </w:r>
      <w:r w:rsidR="00F53087" w:rsidRPr="00D33CA7">
        <w:rPr>
          <w:lang w:val="pl-PL"/>
        </w:rPr>
        <w:t xml:space="preserve">„Wspieranie demokracji przez polskie organizacje pozarządowe na Ukrainie: Aktywizacja społeczności lokalnej,” </w:t>
      </w:r>
      <w:r w:rsidR="007A34D3" w:rsidRPr="00D33CA7">
        <w:rPr>
          <w:lang w:val="pl-PL"/>
        </w:rPr>
        <w:t>[In</w:t>
      </w:r>
      <w:r w:rsidR="00BD4BEE" w:rsidRPr="00D33CA7">
        <w:rPr>
          <w:lang w:val="pl-PL"/>
        </w:rPr>
        <w:t>:]</w:t>
      </w:r>
      <w:r w:rsidRPr="00D33CA7">
        <w:rPr>
          <w:lang w:val="pl-PL"/>
        </w:rPr>
        <w:t xml:space="preserve"> </w:t>
      </w:r>
      <w:r w:rsidRPr="00D33CA7">
        <w:rPr>
          <w:i/>
          <w:iCs/>
          <w:lang w:val="pl-PL"/>
        </w:rPr>
        <w:t>Aktywność polityczna i jej przejawy we współczesnych państwach</w:t>
      </w:r>
      <w:r w:rsidRPr="00D33CA7">
        <w:rPr>
          <w:lang w:val="pl-PL"/>
        </w:rPr>
        <w:t xml:space="preserve">, </w:t>
      </w:r>
      <w:r w:rsidR="00BD4BEE" w:rsidRPr="00D33CA7">
        <w:rPr>
          <w:lang w:val="pl-PL"/>
        </w:rPr>
        <w:t xml:space="preserve">Jakub Jakubowski, Beata </w:t>
      </w:r>
      <w:r w:rsidRPr="00D33CA7">
        <w:rPr>
          <w:lang w:val="pl-PL"/>
        </w:rPr>
        <w:t>Pająk-Patkowska</w:t>
      </w:r>
      <w:r w:rsidR="00BD4BEE" w:rsidRPr="00D33CA7">
        <w:rPr>
          <w:lang w:val="pl-PL"/>
        </w:rPr>
        <w:t xml:space="preserve"> (red.), Poznań, </w:t>
      </w:r>
      <w:r w:rsidRPr="00D33CA7">
        <w:rPr>
          <w:lang w:val="pl-PL"/>
        </w:rPr>
        <w:t xml:space="preserve">Wyd. </w:t>
      </w:r>
      <w:r w:rsidR="00BD4BEE" w:rsidRPr="00D33CA7">
        <w:rPr>
          <w:lang w:val="pl-PL"/>
        </w:rPr>
        <w:t>Wydział Nauk Politycznych i Dziennikarstwa Uniwersytetu im. Adama Mickiewicza</w:t>
      </w:r>
      <w:r w:rsidRPr="00D33CA7">
        <w:rPr>
          <w:lang w:val="pl-PL"/>
        </w:rPr>
        <w:t>, ISBN 978-83-65817-29-7.</w:t>
      </w:r>
    </w:p>
    <w:p w14:paraId="22CFB841" w14:textId="77777777" w:rsidR="007C3EBD" w:rsidRPr="00D33CA7" w:rsidRDefault="007C3EBD" w:rsidP="00C1345F">
      <w:pPr>
        <w:ind w:left="426"/>
        <w:jc w:val="both"/>
        <w:rPr>
          <w:lang w:val="pl-PL"/>
        </w:rPr>
      </w:pPr>
    </w:p>
    <w:p w14:paraId="7D6C4D91" w14:textId="41A27737" w:rsidR="007B468A" w:rsidRPr="00D33CA7" w:rsidRDefault="007B468A" w:rsidP="00CA7C20">
      <w:pPr>
        <w:pStyle w:val="Default"/>
        <w:jc w:val="both"/>
        <w:rPr>
          <w:rFonts w:ascii="Times New Roman" w:hAnsi="Times New Roman" w:cs="Times New Roman"/>
          <w:lang w:val="en-GB"/>
        </w:rPr>
      </w:pPr>
      <w:r w:rsidRPr="00D33CA7">
        <w:rPr>
          <w:rFonts w:ascii="Times New Roman" w:hAnsi="Times New Roman" w:cs="Times New Roman"/>
          <w:lang w:val="pl-PL"/>
        </w:rPr>
        <w:t xml:space="preserve">Paulina Pospieszna, 2018. „Istotne elementy kultury politycznej we współczesnych społeczeństwach demokratycznych: edukacja obywatelska, partycypacja oraz kapitał społeczny.” </w:t>
      </w:r>
      <w:r w:rsidR="007A34D3" w:rsidRPr="00D33CA7">
        <w:rPr>
          <w:rFonts w:ascii="Times New Roman" w:hAnsi="Times New Roman" w:cs="Times New Roman"/>
          <w:lang w:val="pl-PL"/>
        </w:rPr>
        <w:t>[In</w:t>
      </w:r>
      <w:r w:rsidR="00BD4BEE" w:rsidRPr="00D33CA7">
        <w:rPr>
          <w:rFonts w:ascii="Times New Roman" w:hAnsi="Times New Roman" w:cs="Times New Roman"/>
          <w:lang w:val="pl-PL"/>
        </w:rPr>
        <w:t xml:space="preserve">:] </w:t>
      </w:r>
      <w:r w:rsidRPr="00D33CA7">
        <w:rPr>
          <w:rFonts w:ascii="Times New Roman" w:hAnsi="Times New Roman" w:cs="Times New Roman"/>
          <w:i/>
          <w:lang w:val="pl-PL"/>
        </w:rPr>
        <w:t xml:space="preserve">Kultura polityczna: w poszukiwaniu nowego paradygmatu. </w:t>
      </w:r>
      <w:r w:rsidRPr="00D33CA7">
        <w:rPr>
          <w:rFonts w:ascii="Times New Roman" w:hAnsi="Times New Roman" w:cs="Times New Roman"/>
          <w:lang w:val="pl-PL"/>
        </w:rPr>
        <w:t>Księga Jubileuszowa dedykowana Profesorowi Tadeuszowi Wallasowi, Tom I.</w:t>
      </w:r>
      <w:r w:rsidRPr="00D33CA7">
        <w:rPr>
          <w:rFonts w:ascii="Times New Roman" w:hAnsi="Times New Roman" w:cs="Times New Roman"/>
          <w:i/>
          <w:lang w:val="pl-PL"/>
        </w:rPr>
        <w:t xml:space="preserve"> </w:t>
      </w:r>
      <w:r w:rsidRPr="00D33CA7">
        <w:rPr>
          <w:rFonts w:ascii="Times New Roman" w:hAnsi="Times New Roman" w:cs="Times New Roman"/>
          <w:lang w:val="pl-PL"/>
        </w:rPr>
        <w:t xml:space="preserve">Wydział Nauk Politycznych i Dziennikarstwa Uniwersytetu im. </w:t>
      </w:r>
      <w:r w:rsidRPr="00D33CA7">
        <w:rPr>
          <w:rFonts w:ascii="Times New Roman" w:hAnsi="Times New Roman" w:cs="Times New Roman"/>
          <w:lang w:val="en-GB"/>
        </w:rPr>
        <w:t xml:space="preserve">Adama Mickiewicza w Poznaniu, s. 309-317. </w:t>
      </w:r>
    </w:p>
    <w:p w14:paraId="568D5541" w14:textId="77777777" w:rsidR="00CA7C20" w:rsidRPr="00D33CA7" w:rsidRDefault="00CA7C20" w:rsidP="00CA7C20">
      <w:pPr>
        <w:jc w:val="both"/>
        <w:rPr>
          <w:color w:val="000000"/>
          <w:lang w:val="en-GB"/>
        </w:rPr>
      </w:pPr>
    </w:p>
    <w:p w14:paraId="7D8014D8" w14:textId="40CD67D6" w:rsidR="00182D05" w:rsidRPr="00D33CA7" w:rsidRDefault="00AA04A4" w:rsidP="00CA7C20">
      <w:pPr>
        <w:jc w:val="both"/>
        <w:rPr>
          <w:lang w:val="pl-PL"/>
        </w:rPr>
      </w:pPr>
      <w:r w:rsidRPr="00D33CA7">
        <w:rPr>
          <w:lang w:val="en-GB"/>
        </w:rPr>
        <w:t>Aleksandra Galus, Paulina Pospieszna. 2017. „</w:t>
      </w:r>
      <w:r w:rsidR="00673787" w:rsidRPr="00D33CA7">
        <w:rPr>
          <w:lang w:val="en-GB"/>
        </w:rPr>
        <w:t>Supporting new media in Ukraine through Polish Development Cooperation Program.</w:t>
      </w:r>
      <w:r w:rsidRPr="00D33CA7">
        <w:rPr>
          <w:lang w:val="en-GB"/>
        </w:rPr>
        <w:t>”</w:t>
      </w:r>
      <w:r w:rsidR="00673787" w:rsidRPr="00D33CA7">
        <w:rPr>
          <w:lang w:val="en-GB"/>
        </w:rPr>
        <w:t xml:space="preserve"> </w:t>
      </w:r>
      <w:r w:rsidR="00673787" w:rsidRPr="00D33CA7">
        <w:rPr>
          <w:i/>
          <w:lang w:val="pl-PL"/>
        </w:rPr>
        <w:t>Środkowoeuropejskie Studia Polityczne</w:t>
      </w:r>
      <w:r w:rsidRPr="00D33CA7">
        <w:rPr>
          <w:lang w:val="pl-PL"/>
        </w:rPr>
        <w:t>.</w:t>
      </w:r>
      <w:r w:rsidR="007B1CB0" w:rsidRPr="00D33CA7">
        <w:rPr>
          <w:rFonts w:eastAsia="Times New Roman"/>
          <w:color w:val="4E4E4E"/>
          <w:shd w:val="clear" w:color="auto" w:fill="F5F5F5"/>
          <w:lang w:val="pl-PL"/>
        </w:rPr>
        <w:t xml:space="preserve"> </w:t>
      </w:r>
      <w:r w:rsidR="007B1CB0" w:rsidRPr="00D33CA7">
        <w:rPr>
          <w:lang w:val="pl-PL"/>
        </w:rPr>
        <w:t>nr. 2, s. 169-199</w:t>
      </w:r>
      <w:r w:rsidR="001C0795" w:rsidRPr="00D33CA7">
        <w:rPr>
          <w:lang w:val="pl-PL"/>
        </w:rPr>
        <w:t xml:space="preserve">. </w:t>
      </w:r>
      <w:r w:rsidR="00CA7C20" w:rsidRPr="00D33CA7">
        <w:rPr>
          <w:lang w:val="pl-PL"/>
        </w:rPr>
        <w:t xml:space="preserve">DOI 10.14746/ssp.2017.2.9. </w:t>
      </w:r>
    </w:p>
    <w:p w14:paraId="2F5067D0" w14:textId="77777777" w:rsidR="007C3EBD" w:rsidRPr="00D33CA7" w:rsidRDefault="007C3EBD" w:rsidP="00C1345F">
      <w:pPr>
        <w:ind w:left="426"/>
        <w:jc w:val="both"/>
        <w:rPr>
          <w:lang w:val="pl-PL"/>
        </w:rPr>
      </w:pPr>
    </w:p>
    <w:p w14:paraId="70F7B73B" w14:textId="070C7ADB" w:rsidR="00182D05" w:rsidRPr="00D33CA7" w:rsidRDefault="00182D05" w:rsidP="00CA7C20">
      <w:pPr>
        <w:jc w:val="both"/>
        <w:rPr>
          <w:lang w:val="en-GB"/>
        </w:rPr>
      </w:pPr>
      <w:r w:rsidRPr="00D33CA7">
        <w:rPr>
          <w:lang w:val="pl-PL"/>
        </w:rPr>
        <w:t xml:space="preserve">Paulina Pospieszna i Patrick Weber. </w:t>
      </w:r>
      <w:r w:rsidRPr="00D33CA7">
        <w:rPr>
          <w:lang w:val="en-GB"/>
        </w:rPr>
        <w:t>2017. „Carrots or Sticks: The Choice and Impact of EU Democratic Sanctions and Aid. University of Gothenburg</w:t>
      </w:r>
      <w:r w:rsidR="007B468A" w:rsidRPr="00D33CA7">
        <w:rPr>
          <w:lang w:val="en-GB"/>
        </w:rPr>
        <w:t xml:space="preserve">, </w:t>
      </w:r>
      <w:r w:rsidRPr="00D33CA7">
        <w:rPr>
          <w:i/>
          <w:lang w:val="en-GB"/>
        </w:rPr>
        <w:t>V-Dem Institute, V-Dem Users Working Paper Series</w:t>
      </w:r>
      <w:r w:rsidRPr="00D33CA7">
        <w:rPr>
          <w:lang w:val="en-GB"/>
        </w:rPr>
        <w:t xml:space="preserve"> 2017:10.</w:t>
      </w:r>
      <w:r w:rsidR="007A34D3" w:rsidRPr="00D33CA7">
        <w:rPr>
          <w:lang w:val="en-GB"/>
        </w:rPr>
        <w:t xml:space="preserve"> A revised version of the article submitted to</w:t>
      </w:r>
      <w:r w:rsidR="001B1F3D" w:rsidRPr="00D33CA7">
        <w:rPr>
          <w:lang w:val="en-GB"/>
        </w:rPr>
        <w:t xml:space="preserve"> </w:t>
      </w:r>
      <w:r w:rsidR="001B1F3D" w:rsidRPr="00D33CA7">
        <w:rPr>
          <w:i/>
          <w:lang w:val="en-GB"/>
        </w:rPr>
        <w:t>International Studies Quarterly</w:t>
      </w:r>
      <w:r w:rsidR="001B1F3D" w:rsidRPr="00D33CA7">
        <w:rPr>
          <w:lang w:val="en-GB"/>
        </w:rPr>
        <w:t xml:space="preserve"> (</w:t>
      </w:r>
      <w:r w:rsidR="007A34D3" w:rsidRPr="00D33CA7">
        <w:rPr>
          <w:lang w:val="en-GB"/>
        </w:rPr>
        <w:t>reference number</w:t>
      </w:r>
      <w:r w:rsidR="001B1F3D" w:rsidRPr="00D33CA7">
        <w:rPr>
          <w:lang w:val="en-GB"/>
        </w:rPr>
        <w:t>: ISQ-2018-09-0485).</w:t>
      </w:r>
    </w:p>
    <w:p w14:paraId="395B4A9F" w14:textId="77777777" w:rsidR="007B1CB0" w:rsidRPr="00D33CA7" w:rsidRDefault="007B1CB0" w:rsidP="00C1345F">
      <w:pPr>
        <w:ind w:left="426"/>
        <w:jc w:val="both"/>
        <w:rPr>
          <w:lang w:val="en-GB"/>
        </w:rPr>
      </w:pPr>
    </w:p>
    <w:p w14:paraId="7341CFB8" w14:textId="04D1C7AE" w:rsidR="00182D05" w:rsidRPr="00D33CA7" w:rsidRDefault="00AA04A4" w:rsidP="00CA7C20">
      <w:pPr>
        <w:jc w:val="both"/>
        <w:rPr>
          <w:lang w:val="pl-PL"/>
        </w:rPr>
      </w:pPr>
      <w:r w:rsidRPr="00D33CA7">
        <w:rPr>
          <w:lang w:val="pl-PL"/>
        </w:rPr>
        <w:t>Paulina Pospieszna. 2016. „</w:t>
      </w:r>
      <w:r w:rsidR="00673787" w:rsidRPr="00D33CA7">
        <w:rPr>
          <w:lang w:val="pl-PL"/>
        </w:rPr>
        <w:t>Pomoc demokratyzacyjna polskich organizacji pozarządowych skierowana do Białorusi i Ukrainy: przesłanki oraz różne formy wsparcia.</w:t>
      </w:r>
      <w:r w:rsidRPr="00D33CA7">
        <w:rPr>
          <w:lang w:val="pl-PL"/>
        </w:rPr>
        <w:t>”</w:t>
      </w:r>
      <w:r w:rsidR="00673787" w:rsidRPr="00D33CA7">
        <w:rPr>
          <w:lang w:val="pl-PL"/>
        </w:rPr>
        <w:t xml:space="preserve"> </w:t>
      </w:r>
      <w:r w:rsidR="00673787" w:rsidRPr="00D33CA7">
        <w:rPr>
          <w:i/>
          <w:lang w:val="pl-PL"/>
        </w:rPr>
        <w:t>Środkowoeuropejskie Studia Polityczne</w:t>
      </w:r>
      <w:r w:rsidR="00673787" w:rsidRPr="00D33CA7">
        <w:rPr>
          <w:lang w:val="pl-PL"/>
        </w:rPr>
        <w:t xml:space="preserve"> </w:t>
      </w:r>
      <w:r w:rsidR="009D22F8" w:rsidRPr="00D33CA7">
        <w:rPr>
          <w:kern w:val="1"/>
          <w:lang w:val="pl-PL"/>
        </w:rPr>
        <w:t>3, s. 235-266. DOI 10.14746/ssp.2016.3.11</w:t>
      </w:r>
      <w:r w:rsidR="009D22F8" w:rsidRPr="00D33CA7">
        <w:rPr>
          <w:b/>
          <w:lang w:val="pl-PL"/>
        </w:rPr>
        <w:t xml:space="preserve"> </w:t>
      </w:r>
    </w:p>
    <w:p w14:paraId="3C7B9EE1" w14:textId="77777777" w:rsidR="007C3EBD" w:rsidRPr="00D33CA7" w:rsidRDefault="007C3EBD" w:rsidP="00C1345F">
      <w:pPr>
        <w:ind w:left="426"/>
        <w:jc w:val="both"/>
        <w:rPr>
          <w:lang w:val="pl-PL"/>
        </w:rPr>
      </w:pPr>
    </w:p>
    <w:p w14:paraId="0388E6A8" w14:textId="58AC3C5A" w:rsidR="00182D05" w:rsidRPr="00D33CA7" w:rsidRDefault="00AA04A4" w:rsidP="00CA7C20">
      <w:pPr>
        <w:jc w:val="both"/>
        <w:rPr>
          <w:lang w:val="en-GB"/>
        </w:rPr>
      </w:pPr>
      <w:r w:rsidRPr="00D33CA7">
        <w:rPr>
          <w:lang w:val="pl-PL"/>
        </w:rPr>
        <w:t xml:space="preserve">Paulina Pospieszna. 2016. „Współpraca rozwojowa w zakresie promowania dobrego rządzenia i rozwoju demokracji przez kraje Grupy Wyszehradzkiej” </w:t>
      </w:r>
      <w:r w:rsidR="007A34D3" w:rsidRPr="00D33CA7">
        <w:rPr>
          <w:lang w:val="pl-PL"/>
        </w:rPr>
        <w:t>[In</w:t>
      </w:r>
      <w:r w:rsidR="007B1CB0" w:rsidRPr="00D33CA7">
        <w:rPr>
          <w:lang w:val="pl-PL"/>
        </w:rPr>
        <w:t xml:space="preserve">:] </w:t>
      </w:r>
      <w:r w:rsidR="007B1CB0" w:rsidRPr="00D33CA7">
        <w:rPr>
          <w:i/>
          <w:lang w:val="pl-PL"/>
        </w:rPr>
        <w:t>Tożsamość i Efektywność:</w:t>
      </w:r>
      <w:r w:rsidR="007B1CB0" w:rsidRPr="00D33CA7">
        <w:rPr>
          <w:lang w:val="pl-PL"/>
        </w:rPr>
        <w:t xml:space="preserve"> </w:t>
      </w:r>
      <w:r w:rsidRPr="00D33CA7">
        <w:rPr>
          <w:i/>
          <w:lang w:val="pl-PL"/>
        </w:rPr>
        <w:t>w poszukiwaniu mechanizmów zrównoważonego rozwoju</w:t>
      </w:r>
      <w:r w:rsidR="007B1CB0" w:rsidRPr="00D33CA7">
        <w:rPr>
          <w:lang w:val="pl-PL"/>
        </w:rPr>
        <w:t xml:space="preserve">, </w:t>
      </w:r>
      <w:r w:rsidRPr="00D33CA7">
        <w:rPr>
          <w:lang w:val="pl-PL"/>
        </w:rPr>
        <w:t>Katarzyna Jarecka-Stępień i Aleksander Surdej</w:t>
      </w:r>
      <w:r w:rsidR="007B1CB0" w:rsidRPr="00D33CA7">
        <w:rPr>
          <w:lang w:val="pl-PL"/>
        </w:rPr>
        <w:t xml:space="preserve"> (red.)</w:t>
      </w:r>
      <w:r w:rsidRPr="00D33CA7">
        <w:rPr>
          <w:lang w:val="pl-PL"/>
        </w:rPr>
        <w:t xml:space="preserve">.  </w:t>
      </w:r>
      <w:r w:rsidRPr="00D33CA7">
        <w:rPr>
          <w:lang w:val="en-GB"/>
        </w:rPr>
        <w:t>Adam M</w:t>
      </w:r>
      <w:r w:rsidR="007B1CB0" w:rsidRPr="00D33CA7">
        <w:rPr>
          <w:lang w:val="en-GB"/>
        </w:rPr>
        <w:t xml:space="preserve">arszałek, Toruń, s.89-110. </w:t>
      </w:r>
      <w:r w:rsidRPr="00D33CA7">
        <w:rPr>
          <w:lang w:val="en-GB"/>
        </w:rPr>
        <w:t xml:space="preserve"> </w:t>
      </w:r>
    </w:p>
    <w:p w14:paraId="083FEF52" w14:textId="77777777" w:rsidR="007C3EBD" w:rsidRPr="00D33CA7" w:rsidRDefault="007C3EBD" w:rsidP="00C1345F">
      <w:pPr>
        <w:ind w:left="426"/>
        <w:jc w:val="both"/>
        <w:rPr>
          <w:lang w:val="en-GB"/>
        </w:rPr>
      </w:pPr>
    </w:p>
    <w:p w14:paraId="284A116F" w14:textId="62943D35" w:rsidR="00182D05" w:rsidRPr="00D33CA7" w:rsidRDefault="00AA04A4" w:rsidP="00CA7C20">
      <w:pPr>
        <w:jc w:val="both"/>
        <w:rPr>
          <w:i/>
          <w:lang w:val="en-GB"/>
        </w:rPr>
      </w:pPr>
      <w:r w:rsidRPr="00D33CA7">
        <w:rPr>
          <w:lang w:val="en-GB"/>
        </w:rPr>
        <w:t>Paulina Pospieszna. 2015. „</w:t>
      </w:r>
      <w:r w:rsidR="00673787" w:rsidRPr="00D33CA7">
        <w:rPr>
          <w:lang w:val="en-GB"/>
        </w:rPr>
        <w:t>Democracy Assistance and Women’s Political Empowerm</w:t>
      </w:r>
      <w:r w:rsidRPr="00D33CA7">
        <w:rPr>
          <w:lang w:val="en-GB"/>
        </w:rPr>
        <w:t>ent.”</w:t>
      </w:r>
      <w:r w:rsidR="00673787" w:rsidRPr="00D33CA7">
        <w:rPr>
          <w:lang w:val="en-GB"/>
        </w:rPr>
        <w:t xml:space="preserve"> </w:t>
      </w:r>
      <w:r w:rsidR="00673787" w:rsidRPr="00D33CA7">
        <w:rPr>
          <w:i/>
          <w:lang w:val="en-GB"/>
        </w:rPr>
        <w:t>Democratization</w:t>
      </w:r>
      <w:r w:rsidR="00330439" w:rsidRPr="00D33CA7">
        <w:rPr>
          <w:i/>
          <w:lang w:val="en-GB"/>
        </w:rPr>
        <w:t xml:space="preserve">, </w:t>
      </w:r>
      <w:r w:rsidR="00330439" w:rsidRPr="00D33CA7">
        <w:rPr>
          <w:lang w:val="en-GB"/>
        </w:rPr>
        <w:t>Vol</w:t>
      </w:r>
      <w:r w:rsidR="00E965E6" w:rsidRPr="00D33CA7">
        <w:rPr>
          <w:lang w:val="en-GB"/>
        </w:rPr>
        <w:t>. 22 (7) pp. 1250-1272</w:t>
      </w:r>
      <w:r w:rsidR="00E965E6" w:rsidRPr="00D33CA7">
        <w:rPr>
          <w:i/>
          <w:lang w:val="en-GB"/>
        </w:rPr>
        <w:t xml:space="preserve"> </w:t>
      </w:r>
    </w:p>
    <w:p w14:paraId="40FEA21E" w14:textId="77777777" w:rsidR="007C3EBD" w:rsidRPr="00D33CA7" w:rsidRDefault="007C3EBD" w:rsidP="00C1345F">
      <w:pPr>
        <w:ind w:left="426"/>
        <w:jc w:val="both"/>
        <w:rPr>
          <w:lang w:val="en-GB"/>
        </w:rPr>
      </w:pPr>
    </w:p>
    <w:p w14:paraId="43AECC9C" w14:textId="6BFD0566" w:rsidR="00182D05" w:rsidRPr="00D33CA7" w:rsidRDefault="00AA04A4" w:rsidP="00CA7C20">
      <w:pPr>
        <w:jc w:val="both"/>
        <w:rPr>
          <w:lang w:val="en-GB"/>
        </w:rPr>
      </w:pPr>
      <w:r w:rsidRPr="00D33CA7">
        <w:rPr>
          <w:lang w:val="en-GB"/>
        </w:rPr>
        <w:t>Paulina Pospieszna, 2015, “Teaching Democracy and Active Citizenship through Citizenship Educatio</w:t>
      </w:r>
      <w:r w:rsidR="007A34D3" w:rsidRPr="00D33CA7">
        <w:rPr>
          <w:lang w:val="en-GB"/>
        </w:rPr>
        <w:t>n: How do we know it works? [In</w:t>
      </w:r>
      <w:r w:rsidR="00E965E6" w:rsidRPr="00D33CA7">
        <w:rPr>
          <w:lang w:val="en-GB"/>
        </w:rPr>
        <w:t>:]</w:t>
      </w:r>
      <w:r w:rsidRPr="00D33CA7">
        <w:rPr>
          <w:lang w:val="en-GB"/>
        </w:rPr>
        <w:t xml:space="preserve"> </w:t>
      </w:r>
      <w:r w:rsidRPr="00D33CA7">
        <w:rPr>
          <w:i/>
          <w:lang w:val="en-GB"/>
        </w:rPr>
        <w:t>International Conference Booklet Development and Democracy: Thinking Ahead of Sustainable Development</w:t>
      </w:r>
      <w:r w:rsidRPr="00D33CA7">
        <w:rPr>
          <w:lang w:val="en-GB"/>
        </w:rPr>
        <w:t>. Bratislava: Pontis Foundation</w:t>
      </w:r>
      <w:r w:rsidR="00CE3452" w:rsidRPr="00D33CA7">
        <w:rPr>
          <w:lang w:val="en-GB"/>
        </w:rPr>
        <w:t>,</w:t>
      </w:r>
      <w:r w:rsidRPr="00D33CA7">
        <w:rPr>
          <w:lang w:val="en-GB"/>
        </w:rPr>
        <w:t xml:space="preserve"> ISBN 978-80-971310-4-3.  </w:t>
      </w:r>
    </w:p>
    <w:p w14:paraId="5740AA5B" w14:textId="77777777" w:rsidR="007C3EBD" w:rsidRPr="00D33CA7" w:rsidRDefault="007C3EBD" w:rsidP="00C1345F">
      <w:pPr>
        <w:ind w:left="426"/>
        <w:jc w:val="both"/>
        <w:rPr>
          <w:lang w:val="en-GB"/>
        </w:rPr>
      </w:pPr>
    </w:p>
    <w:p w14:paraId="07807828" w14:textId="64C51084" w:rsidR="00182D05" w:rsidRPr="00D33CA7" w:rsidRDefault="00AA04A4" w:rsidP="00CA7C20">
      <w:pPr>
        <w:jc w:val="both"/>
        <w:rPr>
          <w:lang w:val="en-GB"/>
        </w:rPr>
      </w:pPr>
      <w:r w:rsidRPr="00D33CA7">
        <w:rPr>
          <w:lang w:val="en-GB"/>
        </w:rPr>
        <w:t>Paulina Pospieszna, 2014, „Democracy Assistance Efforts of Young Donors from the Visegrad Group: In Search for Bette</w:t>
      </w:r>
      <w:r w:rsidR="007A34D3" w:rsidRPr="00D33CA7">
        <w:rPr>
          <w:lang w:val="en-GB"/>
        </w:rPr>
        <w:t>r Impact Evaluation Methods.” [In</w:t>
      </w:r>
      <w:r w:rsidR="00E965E6" w:rsidRPr="00D33CA7">
        <w:rPr>
          <w:lang w:val="en-GB"/>
        </w:rPr>
        <w:t>:]</w:t>
      </w:r>
      <w:r w:rsidRPr="00D33CA7">
        <w:rPr>
          <w:lang w:val="en-GB"/>
        </w:rPr>
        <w:t xml:space="preserve"> </w:t>
      </w:r>
      <w:r w:rsidRPr="00D33CA7">
        <w:rPr>
          <w:i/>
          <w:lang w:val="en-GB"/>
        </w:rPr>
        <w:t>International Conference Booklet Development and Democracy Ecosystems in V4: the Role for Civil Society Organizations and Business Beyond 2015</w:t>
      </w:r>
      <w:r w:rsidR="00E965E6" w:rsidRPr="00D33CA7">
        <w:rPr>
          <w:lang w:val="en-GB"/>
        </w:rPr>
        <w:t>, s. 121-128</w:t>
      </w:r>
      <w:r w:rsidRPr="00D33CA7">
        <w:rPr>
          <w:lang w:val="en-GB"/>
        </w:rPr>
        <w:t xml:space="preserve">. </w:t>
      </w:r>
      <w:r w:rsidR="007A34D3" w:rsidRPr="00D33CA7">
        <w:rPr>
          <w:lang w:val="en-GB"/>
        </w:rPr>
        <w:t>Bratislava:</w:t>
      </w:r>
      <w:r w:rsidRPr="00D33CA7">
        <w:rPr>
          <w:lang w:val="en-GB"/>
        </w:rPr>
        <w:t xml:space="preserve"> Pontis Foundation</w:t>
      </w:r>
      <w:r w:rsidR="00CE3452" w:rsidRPr="00D33CA7">
        <w:rPr>
          <w:lang w:val="en-GB"/>
        </w:rPr>
        <w:t>,</w:t>
      </w:r>
      <w:r w:rsidRPr="00D33CA7">
        <w:rPr>
          <w:lang w:val="en-GB"/>
        </w:rPr>
        <w:t xml:space="preserve"> ISBN 978-80-971310-3-6</w:t>
      </w:r>
      <w:r w:rsidR="002155CB" w:rsidRPr="00D33CA7">
        <w:rPr>
          <w:lang w:val="en-GB"/>
        </w:rPr>
        <w:t xml:space="preserve">. </w:t>
      </w:r>
    </w:p>
    <w:p w14:paraId="674DA757" w14:textId="77777777" w:rsidR="007C3EBD" w:rsidRPr="00D33CA7" w:rsidRDefault="007C3EBD" w:rsidP="00C1345F">
      <w:pPr>
        <w:ind w:left="426"/>
        <w:jc w:val="both"/>
        <w:rPr>
          <w:lang w:val="en-GB"/>
        </w:rPr>
      </w:pPr>
    </w:p>
    <w:p w14:paraId="388D79A1" w14:textId="77177888" w:rsidR="00182D05" w:rsidRPr="00D33CA7" w:rsidRDefault="00AA04A4" w:rsidP="00CA7C20">
      <w:pPr>
        <w:jc w:val="both"/>
        <w:rPr>
          <w:b/>
          <w:lang w:val="en-GB"/>
        </w:rPr>
      </w:pPr>
      <w:r w:rsidRPr="00D33CA7">
        <w:rPr>
          <w:lang w:val="en-GB"/>
        </w:rPr>
        <w:t>Paulina Pospieszna</w:t>
      </w:r>
      <w:r w:rsidR="002155CB" w:rsidRPr="00D33CA7">
        <w:rPr>
          <w:lang w:val="en-GB"/>
        </w:rPr>
        <w:t>, 2010, „</w:t>
      </w:r>
      <w:r w:rsidR="00673787" w:rsidRPr="00D33CA7">
        <w:rPr>
          <w:lang w:val="en-GB"/>
        </w:rPr>
        <w:t>When Recipients Become Donors: Polish Democracy Assistance in Belarus and Ukraine.</w:t>
      </w:r>
      <w:r w:rsidRPr="00D33CA7">
        <w:rPr>
          <w:lang w:val="en-GB"/>
        </w:rPr>
        <w:t>”</w:t>
      </w:r>
      <w:r w:rsidR="00673787" w:rsidRPr="00D33CA7">
        <w:rPr>
          <w:i/>
          <w:lang w:val="en-GB"/>
        </w:rPr>
        <w:t xml:space="preserve"> Problems of Post-Communism</w:t>
      </w:r>
      <w:r w:rsidR="00E965E6" w:rsidRPr="00D33CA7">
        <w:rPr>
          <w:lang w:val="en-GB"/>
        </w:rPr>
        <w:t xml:space="preserve"> vol. 57 (4) pp.</w:t>
      </w:r>
      <w:r w:rsidR="00673787" w:rsidRPr="00D33CA7">
        <w:rPr>
          <w:lang w:val="en-GB"/>
        </w:rPr>
        <w:t xml:space="preserve"> 3-15</w:t>
      </w:r>
      <w:r w:rsidR="00E965E6" w:rsidRPr="00D33CA7">
        <w:rPr>
          <w:lang w:val="en-GB"/>
        </w:rPr>
        <w:t xml:space="preserve"> </w:t>
      </w:r>
    </w:p>
    <w:p w14:paraId="4875FE6C" w14:textId="77777777" w:rsidR="00CA7C20" w:rsidRPr="00D33CA7" w:rsidRDefault="00CA7C20" w:rsidP="00CA7C20">
      <w:pPr>
        <w:jc w:val="both"/>
        <w:rPr>
          <w:lang w:val="en-GB"/>
        </w:rPr>
      </w:pPr>
    </w:p>
    <w:p w14:paraId="2C302E65" w14:textId="5A77FEC7" w:rsidR="002155CB" w:rsidRPr="00D33CA7" w:rsidRDefault="00AA04A4" w:rsidP="00CA7C20">
      <w:pPr>
        <w:jc w:val="both"/>
        <w:rPr>
          <w:lang w:val="en-GB"/>
        </w:rPr>
      </w:pPr>
      <w:r w:rsidRPr="00D33CA7">
        <w:rPr>
          <w:lang w:val="en-GB"/>
        </w:rPr>
        <w:t xml:space="preserve">Paulina Pospieszna, 2010, </w:t>
      </w:r>
      <w:r w:rsidR="002155CB" w:rsidRPr="00D33CA7">
        <w:rPr>
          <w:lang w:val="en-GB"/>
        </w:rPr>
        <w:t>„</w:t>
      </w:r>
      <w:r w:rsidR="00673787" w:rsidRPr="00D33CA7">
        <w:rPr>
          <w:lang w:val="en-GB"/>
        </w:rPr>
        <w:t>New EU Member States Taking the Lead in De</w:t>
      </w:r>
      <w:r w:rsidR="00E965E6" w:rsidRPr="00D33CA7">
        <w:rPr>
          <w:lang w:val="en-GB"/>
        </w:rPr>
        <w:t>mocracy Aid: The Polish Case” [w:]</w:t>
      </w:r>
      <w:r w:rsidR="00673787" w:rsidRPr="00D33CA7">
        <w:rPr>
          <w:lang w:val="en-GB"/>
        </w:rPr>
        <w:t xml:space="preserve"> </w:t>
      </w:r>
      <w:r w:rsidR="00673787" w:rsidRPr="00D33CA7">
        <w:rPr>
          <w:i/>
          <w:lang w:val="en-GB"/>
        </w:rPr>
        <w:t>The European Union's Neighborhood Challenge. Transborder cooperation, migration and Europeanization</w:t>
      </w:r>
      <w:r w:rsidR="00E965E6" w:rsidRPr="00D33CA7">
        <w:rPr>
          <w:lang w:val="en-GB"/>
        </w:rPr>
        <w:t xml:space="preserve">, Klaus Bachmann, Elżbieta </w:t>
      </w:r>
      <w:r w:rsidR="00673787" w:rsidRPr="00D33CA7">
        <w:rPr>
          <w:lang w:val="en-GB"/>
        </w:rPr>
        <w:t>Stadtmuller</w:t>
      </w:r>
      <w:r w:rsidR="00E965E6" w:rsidRPr="00D33CA7">
        <w:rPr>
          <w:lang w:val="en-GB"/>
        </w:rPr>
        <w:t xml:space="preserve"> (red.)</w:t>
      </w:r>
      <w:r w:rsidR="001C0795" w:rsidRPr="00D33CA7">
        <w:rPr>
          <w:lang w:val="en-GB"/>
        </w:rPr>
        <w:t xml:space="preserve">, </w:t>
      </w:r>
      <w:r w:rsidR="00673787" w:rsidRPr="00D33CA7">
        <w:rPr>
          <w:lang w:val="en-GB"/>
        </w:rPr>
        <w:t>Wroclaw: Wroclaw University Press</w:t>
      </w:r>
      <w:r w:rsidRPr="00D33CA7">
        <w:rPr>
          <w:lang w:val="en-GB"/>
        </w:rPr>
        <w:t xml:space="preserve">. </w:t>
      </w:r>
      <w:r w:rsidR="00673787" w:rsidRPr="00D33CA7">
        <w:rPr>
          <w:lang w:val="en-GB"/>
        </w:rPr>
        <w:t xml:space="preserve"> </w:t>
      </w:r>
    </w:p>
    <w:p w14:paraId="71AE3ED0" w14:textId="77777777" w:rsidR="00CA7C20" w:rsidRPr="00D33CA7" w:rsidRDefault="00CA7C20" w:rsidP="00CA7C20">
      <w:pPr>
        <w:jc w:val="both"/>
        <w:rPr>
          <w:lang w:val="en-GB"/>
        </w:rPr>
      </w:pPr>
    </w:p>
    <w:p w14:paraId="1566120D" w14:textId="77777777" w:rsidR="00CA7C20" w:rsidRPr="00D33CA7" w:rsidRDefault="00CA7C20" w:rsidP="00CA7C20">
      <w:pPr>
        <w:jc w:val="both"/>
        <w:rPr>
          <w:b/>
          <w:lang w:val="en-GB"/>
        </w:rPr>
      </w:pPr>
      <w:r w:rsidRPr="00D33CA7">
        <w:rPr>
          <w:lang w:val="en-GB"/>
        </w:rPr>
        <w:t xml:space="preserve">Paulina Pospieszna, Gerald Schneider, 2017, “Dispute or Mediator? The Selection and Effectiveness of Conflict Management in Civil Wars” </w:t>
      </w:r>
      <w:r w:rsidRPr="00D33CA7">
        <w:rPr>
          <w:i/>
          <w:lang w:val="en-GB"/>
        </w:rPr>
        <w:t>Przegląd Strategiczny</w:t>
      </w:r>
      <w:r w:rsidRPr="00D33CA7">
        <w:rPr>
          <w:lang w:val="en-GB"/>
        </w:rPr>
        <w:t xml:space="preserve">, nr. 10 DOI: 10.14746/ps.2017.1.7 </w:t>
      </w:r>
    </w:p>
    <w:p w14:paraId="07CF2F14" w14:textId="77777777" w:rsidR="00CA7C20" w:rsidRPr="00D33CA7" w:rsidRDefault="00CA7C20" w:rsidP="00CA7C20">
      <w:pPr>
        <w:jc w:val="both"/>
        <w:rPr>
          <w:lang w:val="en-GB"/>
        </w:rPr>
      </w:pPr>
    </w:p>
    <w:p w14:paraId="324DC824" w14:textId="77777777" w:rsidR="00CA7C20" w:rsidRPr="00D33CA7" w:rsidRDefault="00CA7C20" w:rsidP="00CA7C20">
      <w:pPr>
        <w:jc w:val="both"/>
        <w:rPr>
          <w:b/>
          <w:bCs/>
          <w:lang w:val="en-GB"/>
        </w:rPr>
      </w:pPr>
      <w:r w:rsidRPr="00D33CA7">
        <w:rPr>
          <w:bCs/>
          <w:lang w:val="en-GB"/>
        </w:rPr>
        <w:t xml:space="preserve">Paulina Pospieszna, Karl DeRouen, 2016, “Mediation and Civil Wars Involving Terrorism” </w:t>
      </w:r>
      <w:r w:rsidRPr="00D33CA7">
        <w:rPr>
          <w:bCs/>
          <w:i/>
          <w:lang w:val="en-GB"/>
        </w:rPr>
        <w:t xml:space="preserve">Armed Forces and Terrorism </w:t>
      </w:r>
      <w:r w:rsidRPr="00D33CA7">
        <w:rPr>
          <w:bCs/>
          <w:lang w:val="en-GB"/>
        </w:rPr>
        <w:t>43 (3), pp. 500 – 522</w:t>
      </w:r>
      <w:r w:rsidRPr="00D33CA7">
        <w:rPr>
          <w:bCs/>
          <w:i/>
          <w:lang w:val="en-GB"/>
        </w:rPr>
        <w:t xml:space="preserve"> </w:t>
      </w:r>
      <w:r w:rsidRPr="00D33CA7">
        <w:rPr>
          <w:bCs/>
          <w:lang w:val="en-GB"/>
        </w:rPr>
        <w:t>DOI: 10.1177/0095327X16647538</w:t>
      </w:r>
      <w:r w:rsidRPr="00D33CA7">
        <w:rPr>
          <w:b/>
          <w:bCs/>
          <w:i/>
          <w:lang w:val="en-GB"/>
        </w:rPr>
        <w:t xml:space="preserve"> </w:t>
      </w:r>
    </w:p>
    <w:p w14:paraId="6D03D78E" w14:textId="77777777" w:rsidR="00CA7C20" w:rsidRPr="00D33CA7" w:rsidRDefault="00CA7C20" w:rsidP="00CA7C20">
      <w:pPr>
        <w:jc w:val="both"/>
        <w:rPr>
          <w:bCs/>
          <w:i/>
          <w:lang w:val="en-GB"/>
        </w:rPr>
      </w:pPr>
    </w:p>
    <w:p w14:paraId="4771518E" w14:textId="77777777" w:rsidR="00CA7C20" w:rsidRPr="00D33CA7" w:rsidRDefault="00CA7C20" w:rsidP="00CA7C20">
      <w:pPr>
        <w:jc w:val="both"/>
        <w:rPr>
          <w:lang w:val="en-GB"/>
        </w:rPr>
      </w:pPr>
      <w:r w:rsidRPr="00D33CA7">
        <w:rPr>
          <w:lang w:val="en-GB"/>
        </w:rPr>
        <w:t xml:space="preserve">Paulina Pospieszna, Gerald Schneider, 2013, “The Illusion of ‘Peace through Power Sharing’: Constitutional Choice in the Shadow of Civil War” </w:t>
      </w:r>
      <w:r w:rsidRPr="00D33CA7">
        <w:rPr>
          <w:i/>
          <w:lang w:val="en-GB"/>
        </w:rPr>
        <w:t>Civil Wars</w:t>
      </w:r>
      <w:r w:rsidRPr="00D33CA7">
        <w:rPr>
          <w:lang w:val="en-GB"/>
        </w:rPr>
        <w:t xml:space="preserve"> 15 (1) pp. 44-70. Scopus CiteScore of 0.86. </w:t>
      </w:r>
    </w:p>
    <w:p w14:paraId="61528EDF" w14:textId="77777777" w:rsidR="00CA7C20" w:rsidRPr="00D33CA7" w:rsidRDefault="00CA7C20" w:rsidP="00CA7C20">
      <w:pPr>
        <w:jc w:val="both"/>
        <w:rPr>
          <w:bCs/>
          <w:lang w:val="en-GB"/>
        </w:rPr>
      </w:pPr>
    </w:p>
    <w:p w14:paraId="373FFC7F" w14:textId="77777777" w:rsidR="00CA7C20" w:rsidRPr="00D33CA7" w:rsidRDefault="00CA7C20" w:rsidP="00CA7C20">
      <w:pPr>
        <w:jc w:val="both"/>
        <w:rPr>
          <w:b/>
          <w:lang w:val="en-GB"/>
        </w:rPr>
      </w:pPr>
      <w:r w:rsidRPr="00D33CA7">
        <w:rPr>
          <w:lang w:val="en-GB"/>
        </w:rPr>
        <w:t xml:space="preserve">Karl DeRouen, Shaun Goldfinch, Paulina Pospieszna, 2013, “Flying Blind? Evidence for good governance public management reform agendas, implementation and outcomes in low income countries” </w:t>
      </w:r>
      <w:r w:rsidRPr="00D33CA7">
        <w:rPr>
          <w:i/>
          <w:lang w:val="en-GB"/>
        </w:rPr>
        <w:t xml:space="preserve">Public Administration and Development </w:t>
      </w:r>
      <w:r w:rsidRPr="00D33CA7">
        <w:rPr>
          <w:lang w:val="en-GB"/>
        </w:rPr>
        <w:t xml:space="preserve">33 (1), pp. 50–61 </w:t>
      </w:r>
    </w:p>
    <w:p w14:paraId="2CC654CD" w14:textId="77777777" w:rsidR="00CA7C20" w:rsidRPr="00D33CA7" w:rsidRDefault="00CA7C20" w:rsidP="00CA7C20">
      <w:pPr>
        <w:jc w:val="both"/>
        <w:rPr>
          <w:bCs/>
          <w:lang w:val="en-GB"/>
        </w:rPr>
      </w:pPr>
    </w:p>
    <w:p w14:paraId="4FB00CF2" w14:textId="77777777" w:rsidR="00CA7C20" w:rsidRPr="00D33CA7" w:rsidRDefault="00CA7C20" w:rsidP="00CA7C20">
      <w:pPr>
        <w:jc w:val="both"/>
        <w:rPr>
          <w:bCs/>
          <w:lang w:val="en-GB"/>
        </w:rPr>
      </w:pPr>
      <w:r w:rsidRPr="00D33CA7">
        <w:rPr>
          <w:lang w:val="en-GB"/>
        </w:rPr>
        <w:t xml:space="preserve">DeRouen, Karl, Jacob Bercovitch, Paulina Pospieszna, 2011, „Introducing the Civil Wars Mediation (CWM) Dataset. </w:t>
      </w:r>
      <w:r w:rsidRPr="00D33CA7">
        <w:rPr>
          <w:i/>
          <w:lang w:val="en-GB"/>
        </w:rPr>
        <w:t xml:space="preserve">Journal of Peace Research </w:t>
      </w:r>
      <w:r w:rsidRPr="00D33CA7">
        <w:rPr>
          <w:lang w:val="en-GB"/>
        </w:rPr>
        <w:t>48 (5): 663-672. ISSN: 0022-3433</w:t>
      </w:r>
    </w:p>
    <w:p w14:paraId="2FED7CE7" w14:textId="77777777" w:rsidR="00CA7C20" w:rsidRPr="00D33CA7" w:rsidRDefault="00CA7C20" w:rsidP="00CA7C20">
      <w:pPr>
        <w:jc w:val="both"/>
        <w:rPr>
          <w:lang w:val="en-GB"/>
        </w:rPr>
      </w:pPr>
    </w:p>
    <w:p w14:paraId="44DD6D5A" w14:textId="77777777" w:rsidR="00CA7C20" w:rsidRPr="00D33CA7" w:rsidRDefault="00CA7C20" w:rsidP="00CA7C20">
      <w:pPr>
        <w:jc w:val="both"/>
        <w:rPr>
          <w:rFonts w:eastAsia="Times New Roman"/>
          <w:b/>
          <w:color w:val="000000"/>
          <w:lang w:val="en-GB" w:eastAsia="pl-PL"/>
        </w:rPr>
      </w:pPr>
      <w:r w:rsidRPr="00D33CA7">
        <w:rPr>
          <w:rFonts w:eastAsia="Times New Roman"/>
          <w:color w:val="000000"/>
          <w:lang w:val="en-GB" w:eastAsia="pl-PL"/>
        </w:rPr>
        <w:t xml:space="preserve">Anna Borovecki, J. Einarsdóttir, D. O'Mathúna, P. Pospieszna, O.M. Stern, N.O. Teles, 2015. “20 years of the ICRC Code of Conduct for Disaster Relief: what do we need to improve?” </w:t>
      </w:r>
      <w:r w:rsidRPr="00D33CA7">
        <w:rPr>
          <w:rFonts w:eastAsia="Times New Roman"/>
          <w:i/>
          <w:color w:val="000000"/>
          <w:lang w:val="en-GB" w:eastAsia="pl-PL"/>
        </w:rPr>
        <w:t>The Lancet</w:t>
      </w:r>
      <w:r w:rsidRPr="00D33CA7">
        <w:rPr>
          <w:rFonts w:eastAsia="Times New Roman"/>
          <w:color w:val="000000"/>
          <w:lang w:val="en-GB" w:eastAsia="pl-PL"/>
        </w:rPr>
        <w:t xml:space="preserve"> 385 (9976), s.1391 DOI: http://dx.doi.org/10.1016/S0140-6736(15) 60710-3 </w:t>
      </w:r>
    </w:p>
    <w:p w14:paraId="7DB901D0" w14:textId="77777777" w:rsidR="00CA7C20" w:rsidRPr="00D33CA7" w:rsidRDefault="00CA7C20" w:rsidP="00CA7C20">
      <w:pPr>
        <w:jc w:val="both"/>
        <w:rPr>
          <w:rFonts w:eastAsia="Times New Roman"/>
          <w:color w:val="000000"/>
          <w:lang w:val="en-GB" w:eastAsia="pl-PL"/>
        </w:rPr>
      </w:pPr>
    </w:p>
    <w:p w14:paraId="3D878CE3" w14:textId="77777777" w:rsidR="00CA7C20" w:rsidRPr="00D33CA7" w:rsidRDefault="00CA7C20" w:rsidP="00CA7C20">
      <w:pPr>
        <w:jc w:val="both"/>
        <w:rPr>
          <w:rFonts w:eastAsia="Times New Roman"/>
          <w:color w:val="000000"/>
          <w:lang w:val="en-GB" w:eastAsia="pl-PL"/>
        </w:rPr>
      </w:pPr>
      <w:r w:rsidRPr="00D33CA7">
        <w:rPr>
          <w:rFonts w:eastAsia="Times New Roman"/>
          <w:color w:val="000000"/>
          <w:lang w:val="en-GB" w:eastAsia="pl-PL"/>
        </w:rPr>
        <w:t xml:space="preserve">Karen Da Costa, Paulina Pospieszna, 2015, “The Relationship between Human Rights and Disaster Risk Reduction Revisited: Bringing the Legal Perspective into the Discussion” </w:t>
      </w:r>
      <w:r w:rsidRPr="00D33CA7">
        <w:rPr>
          <w:rFonts w:eastAsia="Times New Roman"/>
          <w:i/>
          <w:color w:val="000000"/>
          <w:lang w:val="en-GB" w:eastAsia="pl-PL"/>
        </w:rPr>
        <w:t>Journal of International Humanitarian Legal Studies</w:t>
      </w:r>
      <w:r w:rsidRPr="00D33CA7">
        <w:rPr>
          <w:rFonts w:eastAsia="Times New Roman"/>
          <w:color w:val="000000"/>
          <w:lang w:val="en-GB" w:eastAsia="pl-PL"/>
        </w:rPr>
        <w:t xml:space="preserve"> 6 (1): 64-86, DOI: 10.1163/18781527-00601005. </w:t>
      </w:r>
    </w:p>
    <w:p w14:paraId="1434B1EA" w14:textId="77777777" w:rsidR="00CA7C20" w:rsidRPr="00D33CA7" w:rsidRDefault="00CA7C20" w:rsidP="00CA7C20">
      <w:pPr>
        <w:jc w:val="both"/>
        <w:rPr>
          <w:rFonts w:eastAsia="Times New Roman"/>
          <w:color w:val="000000"/>
          <w:lang w:val="en-GB" w:eastAsia="pl-PL"/>
        </w:rPr>
      </w:pPr>
    </w:p>
    <w:p w14:paraId="449A227E" w14:textId="77777777" w:rsidR="00CA7C20" w:rsidRPr="00D33CA7" w:rsidRDefault="00CA7C20" w:rsidP="00CA7C20">
      <w:pPr>
        <w:jc w:val="both"/>
        <w:rPr>
          <w:rFonts w:eastAsia="Times New Roman"/>
          <w:color w:val="000000"/>
          <w:lang w:val="en-GB" w:eastAsia="pl-PL"/>
        </w:rPr>
      </w:pPr>
      <w:r w:rsidRPr="00D33CA7">
        <w:rPr>
          <w:rFonts w:eastAsia="Times New Roman"/>
          <w:color w:val="000000"/>
          <w:lang w:val="en-GB" w:eastAsia="pl-PL"/>
        </w:rPr>
        <w:t xml:space="preserve">Karen Da Costa, Paulina Pospieszna, 2017, </w:t>
      </w:r>
      <w:r w:rsidRPr="00D33CA7">
        <w:rPr>
          <w:lang w:val="en-GB"/>
        </w:rPr>
        <w:t xml:space="preserve">"Can laws and policies foster disaster risk reduction? The case study of Brazil with particular focus on housing laws, policies and programmes.” [w:] </w:t>
      </w:r>
      <w:r w:rsidRPr="00D33CA7">
        <w:rPr>
          <w:i/>
          <w:lang w:val="en-GB"/>
        </w:rPr>
        <w:t xml:space="preserve">Planning for Community-based Disaster Resilience Worldwide: </w:t>
      </w:r>
      <w:r w:rsidRPr="00D33CA7">
        <w:rPr>
          <w:i/>
          <w:iCs/>
          <w:lang w:val="en-GB"/>
        </w:rPr>
        <w:t xml:space="preserve">Learning from Case Studies in Six Continents, </w:t>
      </w:r>
      <w:r w:rsidRPr="00D33CA7">
        <w:rPr>
          <w:lang w:val="en-GB"/>
        </w:rPr>
        <w:t xml:space="preserve">Adenrele Awotona (red.) Ashgate Publishing Limited. </w:t>
      </w:r>
    </w:p>
    <w:p w14:paraId="682A165C" w14:textId="77777777" w:rsidR="00CA7C20" w:rsidRPr="00D33CA7" w:rsidRDefault="00CA7C20" w:rsidP="00CA7C20">
      <w:pPr>
        <w:jc w:val="both"/>
        <w:rPr>
          <w:lang w:val="en-GB"/>
        </w:rPr>
      </w:pPr>
    </w:p>
    <w:p w14:paraId="31A8B86A" w14:textId="77777777" w:rsidR="00CA7C20" w:rsidRPr="00D33CA7" w:rsidRDefault="00CA7C20" w:rsidP="00CA7C20">
      <w:pPr>
        <w:jc w:val="both"/>
        <w:rPr>
          <w:lang w:val="en-GB"/>
        </w:rPr>
      </w:pPr>
      <w:r w:rsidRPr="00D33CA7">
        <w:rPr>
          <w:lang w:val="en-GB"/>
        </w:rPr>
        <w:t>Beata Stępień, Paulina Pospieszna, Joanna Skrzypczyńska, 2016, “Challenges in evaluating impact of sanctions – political vs economic perspective</w:t>
      </w:r>
      <w:r w:rsidRPr="00D33CA7">
        <w:rPr>
          <w:rFonts w:eastAsia="Times New Roman"/>
          <w:color w:val="000000"/>
          <w:shd w:val="clear" w:color="auto" w:fill="FAFAFA"/>
          <w:lang w:val="en-GB"/>
        </w:rPr>
        <w:t xml:space="preserve">” </w:t>
      </w:r>
      <w:r w:rsidRPr="00D33CA7">
        <w:rPr>
          <w:i/>
          <w:lang w:val="en-GB"/>
        </w:rPr>
        <w:t xml:space="preserve">Przegląd Politologiczny </w:t>
      </w:r>
      <w:r w:rsidRPr="00D33CA7">
        <w:rPr>
          <w:lang w:val="en-GB"/>
        </w:rPr>
        <w:t xml:space="preserve">nr 4, s. 155-168, DOI : 10.14746/pp.2016.21.4.12. </w:t>
      </w:r>
    </w:p>
    <w:p w14:paraId="30B7910D" w14:textId="77777777" w:rsidR="00CA7C20" w:rsidRPr="00D33CA7" w:rsidRDefault="00CA7C20" w:rsidP="00CA7C20">
      <w:pPr>
        <w:jc w:val="both"/>
        <w:rPr>
          <w:lang w:val="en-GB"/>
        </w:rPr>
      </w:pPr>
    </w:p>
    <w:p w14:paraId="0D4471B3" w14:textId="77777777" w:rsidR="00CA7C20" w:rsidRPr="00D33CA7" w:rsidRDefault="00CA7C20" w:rsidP="00CA7C20">
      <w:pPr>
        <w:jc w:val="both"/>
        <w:rPr>
          <w:lang w:val="en-GB"/>
        </w:rPr>
      </w:pPr>
      <w:r w:rsidRPr="00D33CA7">
        <w:rPr>
          <w:lang w:val="en-GB"/>
        </w:rPr>
        <w:t xml:space="preserve">Paulina Pospieszna, Joanna Skrzypczyńska, Beata Stępień, 2018, „Understanding the Logic of Countersanctions: A case of Russia’s Reaction to Western Sanctions,”  submitted to </w:t>
      </w:r>
      <w:r w:rsidRPr="00D33CA7">
        <w:rPr>
          <w:i/>
          <w:iCs/>
          <w:color w:val="000000"/>
          <w:shd w:val="clear" w:color="auto" w:fill="FFFFFF"/>
          <w:lang w:val="en-GB"/>
        </w:rPr>
        <w:t>Political Science &amp; Politics</w:t>
      </w:r>
      <w:r w:rsidRPr="00D33CA7">
        <w:rPr>
          <w:i/>
          <w:color w:val="000000"/>
          <w:shd w:val="clear" w:color="auto" w:fill="FFFFFF"/>
          <w:lang w:val="en-GB"/>
        </w:rPr>
        <w:t xml:space="preserve">, </w:t>
      </w:r>
      <w:r w:rsidRPr="00D33CA7">
        <w:rPr>
          <w:color w:val="000000"/>
          <w:shd w:val="clear" w:color="auto" w:fill="FFFFFF"/>
          <w:lang w:val="en-GB"/>
        </w:rPr>
        <w:t>(</w:t>
      </w:r>
      <w:r w:rsidRPr="00D33CA7">
        <w:rPr>
          <w:lang w:val="en-GB"/>
        </w:rPr>
        <w:t xml:space="preserve">reference number: </w:t>
      </w:r>
      <w:r w:rsidRPr="00D33CA7">
        <w:rPr>
          <w:color w:val="000000"/>
          <w:shd w:val="clear" w:color="auto" w:fill="FFFFFF"/>
          <w:lang w:val="en-GB"/>
        </w:rPr>
        <w:t>PS-D-18-00127).</w:t>
      </w:r>
    </w:p>
    <w:p w14:paraId="4ED99AA1" w14:textId="77777777" w:rsidR="00CA7C20" w:rsidRPr="00D33CA7" w:rsidRDefault="00CA7C20" w:rsidP="00C1345F">
      <w:pPr>
        <w:pStyle w:val="Default"/>
        <w:jc w:val="both"/>
        <w:rPr>
          <w:rFonts w:ascii="Times New Roman" w:hAnsi="Times New Roman" w:cs="Times New Roman"/>
          <w:i/>
          <w:lang w:val="en-GB"/>
        </w:rPr>
      </w:pPr>
    </w:p>
    <w:p w14:paraId="3C410BAA" w14:textId="77777777" w:rsidR="00CA7C20" w:rsidRPr="00D33CA7" w:rsidRDefault="00CA7C20" w:rsidP="00CA7C20">
      <w:pPr>
        <w:rPr>
          <w:b/>
          <w:bCs/>
        </w:rPr>
      </w:pPr>
    </w:p>
    <w:p w14:paraId="6C2A0D6C" w14:textId="77777777" w:rsidR="00CA7C20" w:rsidRPr="00D33CA7" w:rsidRDefault="00CA7C20" w:rsidP="00CA7C20">
      <w:pPr>
        <w:rPr>
          <w:b/>
          <w:bCs/>
        </w:rPr>
      </w:pPr>
      <w:r w:rsidRPr="00D33CA7">
        <w:rPr>
          <w:b/>
          <w:bCs/>
        </w:rPr>
        <w:t>Book Reviews</w:t>
      </w:r>
    </w:p>
    <w:p w14:paraId="2451EB96" w14:textId="77777777" w:rsidR="00CA7C20" w:rsidRPr="00D33CA7" w:rsidRDefault="00CA7C20" w:rsidP="00CA7C20">
      <w:pPr>
        <w:jc w:val="center"/>
        <w:rPr>
          <w:b/>
          <w:bCs/>
          <w:u w:val="single"/>
        </w:rPr>
      </w:pPr>
    </w:p>
    <w:p w14:paraId="75C79D00" w14:textId="77777777" w:rsidR="00CA7C20" w:rsidRPr="00D33CA7" w:rsidRDefault="00CA7C20" w:rsidP="00CA7C20">
      <w:pPr>
        <w:rPr>
          <w:bCs/>
        </w:rPr>
      </w:pPr>
      <w:r w:rsidRPr="00D33CA7">
        <w:rPr>
          <w:bCs/>
          <w:i/>
        </w:rPr>
        <w:t>“</w:t>
      </w:r>
      <w:r w:rsidRPr="00D33CA7">
        <w:rPr>
          <w:bCs/>
        </w:rPr>
        <w:t>Social Movements and the New State: The Fate of Pro-Democracy Organizations when Democracy Is Won” by Brian Grodsky,</w:t>
      </w:r>
      <w:r w:rsidRPr="00D33CA7">
        <w:rPr>
          <w:bCs/>
          <w:i/>
        </w:rPr>
        <w:t xml:space="preserve"> Journal of Peace Research </w:t>
      </w:r>
      <w:r w:rsidRPr="00D33CA7">
        <w:rPr>
          <w:bCs/>
        </w:rPr>
        <w:t>50 (2): 259-264, 2013.</w:t>
      </w:r>
    </w:p>
    <w:p w14:paraId="05DEFC18" w14:textId="77777777" w:rsidR="00CA7C20" w:rsidRPr="00D33CA7" w:rsidRDefault="00CA7C20" w:rsidP="00CA7C20">
      <w:pPr>
        <w:rPr>
          <w:bCs/>
          <w:i/>
        </w:rPr>
      </w:pPr>
    </w:p>
    <w:p w14:paraId="5679D832" w14:textId="77777777" w:rsidR="00CA7C20" w:rsidRPr="00D33CA7" w:rsidRDefault="00CA7C20" w:rsidP="00CA7C20">
      <w:pPr>
        <w:rPr>
          <w:bCs/>
        </w:rPr>
      </w:pPr>
      <w:r w:rsidRPr="00D33CA7">
        <w:rPr>
          <w:bCs/>
          <w:i/>
        </w:rPr>
        <w:t xml:space="preserve"> </w:t>
      </w:r>
      <w:r w:rsidRPr="00D33CA7">
        <w:rPr>
          <w:bCs/>
        </w:rPr>
        <w:t xml:space="preserve">“Measuring Human Rights” by Todd Landman and Edzia Carvalho, </w:t>
      </w:r>
      <w:r w:rsidRPr="00D33CA7">
        <w:rPr>
          <w:bCs/>
          <w:i/>
        </w:rPr>
        <w:t xml:space="preserve">International Sociology </w:t>
      </w:r>
      <w:r w:rsidRPr="00D33CA7">
        <w:rPr>
          <w:bCs/>
        </w:rPr>
        <w:t>28: 168-170, 2013.</w:t>
      </w:r>
    </w:p>
    <w:p w14:paraId="1B67C7D7" w14:textId="77777777" w:rsidR="00CA7C20" w:rsidRPr="00D33CA7" w:rsidRDefault="00CA7C20" w:rsidP="00CA7C20">
      <w:pPr>
        <w:rPr>
          <w:bCs/>
        </w:rPr>
      </w:pPr>
    </w:p>
    <w:p w14:paraId="776A3621" w14:textId="77777777" w:rsidR="00CA7C20" w:rsidRPr="00D33CA7" w:rsidRDefault="00CA7C20" w:rsidP="00CA7C20">
      <w:pPr>
        <w:rPr>
          <w:bCs/>
        </w:rPr>
      </w:pPr>
      <w:r w:rsidRPr="00D33CA7">
        <w:rPr>
          <w:bCs/>
        </w:rPr>
        <w:t xml:space="preserve">“Funding Civil Society: Foreign Assistance and NGO Development in Russia” by Lisa McIntosh Sundstrom, </w:t>
      </w:r>
      <w:r w:rsidRPr="00D33CA7">
        <w:rPr>
          <w:bCs/>
          <w:i/>
        </w:rPr>
        <w:t>Journal of International Relations and Development</w:t>
      </w:r>
      <w:r w:rsidRPr="00D33CA7">
        <w:rPr>
          <w:bCs/>
        </w:rPr>
        <w:t xml:space="preserve"> 10: 451–454, 2007.</w:t>
      </w:r>
    </w:p>
    <w:p w14:paraId="54A3E6D6" w14:textId="77777777" w:rsidR="00D34CF4" w:rsidRPr="00D33CA7" w:rsidRDefault="00D34CF4" w:rsidP="00C1345F">
      <w:pPr>
        <w:jc w:val="both"/>
        <w:rPr>
          <w:lang w:val="en-GB"/>
        </w:rPr>
      </w:pPr>
    </w:p>
    <w:p w14:paraId="6F6CB6B3" w14:textId="0B4D3E5F" w:rsidR="00CA7C20" w:rsidRPr="00D33CA7" w:rsidRDefault="00CA7C20" w:rsidP="00C1345F">
      <w:pPr>
        <w:pBdr>
          <w:bottom w:val="single" w:sz="6" w:space="1" w:color="auto"/>
        </w:pBdr>
        <w:jc w:val="both"/>
        <w:rPr>
          <w:b/>
          <w:bCs/>
        </w:rPr>
      </w:pPr>
      <w:r w:rsidRPr="00D33CA7">
        <w:rPr>
          <w:b/>
          <w:bCs/>
          <w:caps/>
        </w:rPr>
        <w:t>Conference Papers (</w:t>
      </w:r>
      <w:r w:rsidRPr="00D33CA7">
        <w:rPr>
          <w:b/>
          <w:bCs/>
        </w:rPr>
        <w:t>since 2014)</w:t>
      </w:r>
    </w:p>
    <w:p w14:paraId="12C12610" w14:textId="3AC64A84" w:rsidR="00D23EAB" w:rsidRPr="00D23EAB" w:rsidRDefault="00D23EAB" w:rsidP="00C1345F">
      <w:pPr>
        <w:jc w:val="both"/>
        <w:rPr>
          <w:b/>
          <w:lang w:val="pl-PL"/>
        </w:rPr>
      </w:pPr>
    </w:p>
    <w:p w14:paraId="63C5C30A" w14:textId="77777777" w:rsidR="008E53AD" w:rsidRPr="00D33CA7" w:rsidRDefault="00A92E74" w:rsidP="00BF380C">
      <w:pPr>
        <w:pStyle w:val="BodyText"/>
        <w:numPr>
          <w:ilvl w:val="0"/>
          <w:numId w:val="6"/>
        </w:numPr>
        <w:spacing w:after="0"/>
        <w:ind w:left="142" w:hanging="142"/>
        <w:jc w:val="both"/>
        <w:rPr>
          <w:color w:val="000000"/>
          <w:lang w:val="en-GB"/>
        </w:rPr>
      </w:pPr>
      <w:r w:rsidRPr="00D33CA7">
        <w:rPr>
          <w:b/>
          <w:color w:val="000000"/>
          <w:lang w:val="en-GB"/>
        </w:rPr>
        <w:t>American Political Science Association (APSA) Annual Meeting</w:t>
      </w:r>
      <w:r w:rsidRPr="00D33CA7">
        <w:rPr>
          <w:color w:val="000000"/>
          <w:lang w:val="en-GB"/>
        </w:rPr>
        <w:t>:</w:t>
      </w:r>
    </w:p>
    <w:p w14:paraId="338A6092" w14:textId="42417D0D" w:rsidR="008E53AD" w:rsidRPr="00D33CA7" w:rsidRDefault="00A92E74" w:rsidP="00C1345F">
      <w:pPr>
        <w:pStyle w:val="BodyText"/>
        <w:spacing w:after="0"/>
        <w:ind w:left="709" w:hanging="567"/>
        <w:jc w:val="both"/>
        <w:rPr>
          <w:color w:val="000000"/>
          <w:lang w:val="en-GB"/>
        </w:rPr>
      </w:pPr>
      <w:r w:rsidRPr="00D33CA7">
        <w:rPr>
          <w:lang w:val="en-GB"/>
        </w:rPr>
        <w:t>„Carrots or Sticks: The Choice and Impact of EU Democratic Sanctions and Aid</w:t>
      </w:r>
      <w:r w:rsidR="00E56704" w:rsidRPr="00D33CA7">
        <w:rPr>
          <w:lang w:val="en-GB"/>
        </w:rPr>
        <w:t>,</w:t>
      </w:r>
      <w:r w:rsidRPr="00D33CA7">
        <w:rPr>
          <w:lang w:val="en-GB"/>
        </w:rPr>
        <w:t xml:space="preserve">” 113th APSA Annual Meeting and Exhibition, San Francisco, USA, </w:t>
      </w:r>
      <w:r w:rsidR="00E56704" w:rsidRPr="00D33CA7">
        <w:rPr>
          <w:lang w:val="en-GB"/>
        </w:rPr>
        <w:t>31sierpnia</w:t>
      </w:r>
      <w:r w:rsidR="00037E83" w:rsidRPr="00D33CA7">
        <w:rPr>
          <w:lang w:val="en-GB"/>
        </w:rPr>
        <w:t xml:space="preserve"> - </w:t>
      </w:r>
      <w:r w:rsidR="00E56704" w:rsidRPr="00D33CA7">
        <w:rPr>
          <w:lang w:val="en-GB"/>
        </w:rPr>
        <w:t xml:space="preserve">3 </w:t>
      </w:r>
      <w:r w:rsidR="00BB5939" w:rsidRPr="00D33CA7">
        <w:rPr>
          <w:bCs/>
          <w:color w:val="000000"/>
          <w:lang w:val="en-GB"/>
        </w:rPr>
        <w:t>September</w:t>
      </w:r>
      <w:r w:rsidR="00E56704" w:rsidRPr="00D33CA7">
        <w:rPr>
          <w:lang w:val="en-GB"/>
        </w:rPr>
        <w:t xml:space="preserve">, </w:t>
      </w:r>
      <w:r w:rsidRPr="00D33CA7">
        <w:rPr>
          <w:lang w:val="en-GB"/>
        </w:rPr>
        <w:t>2017.</w:t>
      </w:r>
    </w:p>
    <w:p w14:paraId="36B38DEA" w14:textId="43C75F92" w:rsidR="008E53AD" w:rsidRPr="00D33CA7" w:rsidRDefault="00E56704" w:rsidP="00C1345F">
      <w:pPr>
        <w:pStyle w:val="BodyText"/>
        <w:spacing w:after="0"/>
        <w:ind w:left="709" w:hanging="567"/>
        <w:jc w:val="both"/>
        <w:rPr>
          <w:color w:val="000000"/>
          <w:lang w:val="en-GB"/>
        </w:rPr>
      </w:pPr>
      <w:r w:rsidRPr="00D33CA7">
        <w:rPr>
          <w:bCs/>
          <w:color w:val="000000"/>
          <w:lang w:val="en-GB"/>
        </w:rPr>
        <w:t>„</w:t>
      </w:r>
      <w:r w:rsidR="00A92E74" w:rsidRPr="00D33CA7">
        <w:rPr>
          <w:bCs/>
          <w:color w:val="000000"/>
          <w:lang w:val="en-GB"/>
        </w:rPr>
        <w:t xml:space="preserve">Effective Democracy Aid? Exploring </w:t>
      </w:r>
      <w:r w:rsidR="00BB5939" w:rsidRPr="00D33CA7">
        <w:rPr>
          <w:bCs/>
          <w:color w:val="000000"/>
          <w:lang w:val="en-GB"/>
        </w:rPr>
        <w:t>Favourable</w:t>
      </w:r>
      <w:r w:rsidR="00A92E74" w:rsidRPr="00D33CA7">
        <w:rPr>
          <w:bCs/>
          <w:color w:val="000000"/>
          <w:lang w:val="en-GB"/>
        </w:rPr>
        <w:t xml:space="preserve"> and </w:t>
      </w:r>
      <w:r w:rsidR="00BB5939" w:rsidRPr="00D33CA7">
        <w:rPr>
          <w:bCs/>
          <w:color w:val="000000"/>
          <w:lang w:val="en-GB"/>
        </w:rPr>
        <w:t>Unfavourable</w:t>
      </w:r>
      <w:r w:rsidR="00A92E74" w:rsidRPr="00D33CA7">
        <w:rPr>
          <w:bCs/>
          <w:color w:val="000000"/>
          <w:lang w:val="en-GB"/>
        </w:rPr>
        <w:t xml:space="preserve"> Conditions,</w:t>
      </w:r>
      <w:r w:rsidRPr="00D33CA7">
        <w:rPr>
          <w:bCs/>
          <w:color w:val="000000"/>
          <w:lang w:val="en-GB"/>
        </w:rPr>
        <w:t>”</w:t>
      </w:r>
      <w:r w:rsidR="00A92E74" w:rsidRPr="00D33CA7">
        <w:rPr>
          <w:bCs/>
          <w:color w:val="000000"/>
          <w:lang w:val="en-GB"/>
        </w:rPr>
        <w:t xml:space="preserve"> </w:t>
      </w:r>
      <w:r w:rsidRPr="00D33CA7">
        <w:rPr>
          <w:lang w:val="en-GB"/>
        </w:rPr>
        <w:t>112th APSA Annual Meeting and Exhibition,</w:t>
      </w:r>
      <w:r w:rsidR="00037E83" w:rsidRPr="00D33CA7">
        <w:rPr>
          <w:lang w:val="en-GB"/>
        </w:rPr>
        <w:t xml:space="preserve"> </w:t>
      </w:r>
      <w:r w:rsidR="00BB5939" w:rsidRPr="00D33CA7">
        <w:rPr>
          <w:bCs/>
          <w:color w:val="000000"/>
          <w:lang w:val="en-GB"/>
        </w:rPr>
        <w:t>Philadelphia</w:t>
      </w:r>
      <w:r w:rsidR="00A92E74" w:rsidRPr="00D33CA7">
        <w:rPr>
          <w:bCs/>
          <w:color w:val="000000"/>
          <w:lang w:val="en-GB"/>
        </w:rPr>
        <w:t xml:space="preserve">, </w:t>
      </w:r>
      <w:r w:rsidRPr="00D33CA7">
        <w:rPr>
          <w:lang w:val="en-GB"/>
        </w:rPr>
        <w:t>USA,</w:t>
      </w:r>
      <w:r w:rsidR="00A92E74" w:rsidRPr="00D33CA7">
        <w:rPr>
          <w:bCs/>
          <w:color w:val="000000"/>
          <w:lang w:val="en-GB"/>
        </w:rPr>
        <w:t xml:space="preserve">1-4 </w:t>
      </w:r>
      <w:r w:rsidR="00BB5939" w:rsidRPr="00D33CA7">
        <w:rPr>
          <w:bCs/>
          <w:color w:val="000000"/>
          <w:lang w:val="en-GB"/>
        </w:rPr>
        <w:t>September</w:t>
      </w:r>
      <w:r w:rsidRPr="00D33CA7">
        <w:rPr>
          <w:bCs/>
          <w:color w:val="000000"/>
          <w:lang w:val="en-GB"/>
        </w:rPr>
        <w:t>,</w:t>
      </w:r>
      <w:r w:rsidR="00A92E74" w:rsidRPr="00D33CA7">
        <w:rPr>
          <w:bCs/>
          <w:color w:val="000000"/>
          <w:lang w:val="en-GB"/>
        </w:rPr>
        <w:t xml:space="preserve"> 2016</w:t>
      </w:r>
      <w:r w:rsidR="004B043C" w:rsidRPr="00D33CA7">
        <w:rPr>
          <w:bCs/>
          <w:color w:val="000000"/>
          <w:lang w:val="en-GB"/>
        </w:rPr>
        <w:t>.</w:t>
      </w:r>
    </w:p>
    <w:p w14:paraId="5A7E09CE" w14:textId="4253B46F" w:rsidR="00A92E74" w:rsidRPr="00D33CA7" w:rsidRDefault="00037E83" w:rsidP="00C1345F">
      <w:pPr>
        <w:pStyle w:val="BodyText"/>
        <w:spacing w:after="0"/>
        <w:ind w:left="709" w:hanging="567"/>
        <w:jc w:val="both"/>
        <w:rPr>
          <w:color w:val="000000"/>
          <w:lang w:val="en-GB"/>
        </w:rPr>
      </w:pPr>
      <w:r w:rsidRPr="00D33CA7">
        <w:rPr>
          <w:color w:val="000000"/>
          <w:lang w:val="en-GB"/>
        </w:rPr>
        <w:lastRenderedPageBreak/>
        <w:t>„</w:t>
      </w:r>
      <w:r w:rsidR="00A92E74" w:rsidRPr="00D33CA7">
        <w:rPr>
          <w:color w:val="000000"/>
          <w:lang w:val="en-GB"/>
        </w:rPr>
        <w:t>Conditions of Successful Mediation in Internal Conflicts: The Role of Power-sharing Arran</w:t>
      </w:r>
      <w:r w:rsidRPr="00D33CA7">
        <w:rPr>
          <w:color w:val="000000"/>
          <w:lang w:val="en-GB"/>
        </w:rPr>
        <w:t>gements in Political Agreements”</w:t>
      </w:r>
      <w:r w:rsidR="00A92E74" w:rsidRPr="00D33CA7">
        <w:rPr>
          <w:color w:val="000000"/>
          <w:lang w:val="en-GB"/>
        </w:rPr>
        <w:t xml:space="preserve"> (z Gerald Schneider), </w:t>
      </w:r>
      <w:r w:rsidRPr="00D33CA7">
        <w:rPr>
          <w:lang w:val="en-GB"/>
        </w:rPr>
        <w:t>107th APSA Annual Meeting and Exhibition</w:t>
      </w:r>
      <w:r w:rsidRPr="00D33CA7">
        <w:rPr>
          <w:color w:val="000000"/>
          <w:lang w:val="en-GB"/>
        </w:rPr>
        <w:t xml:space="preserve"> </w:t>
      </w:r>
      <w:r w:rsidR="00A92E74" w:rsidRPr="00D33CA7">
        <w:rPr>
          <w:color w:val="000000"/>
          <w:lang w:val="en-GB"/>
        </w:rPr>
        <w:t xml:space="preserve">Seattle, 1-4 </w:t>
      </w:r>
      <w:r w:rsidR="00BB5939" w:rsidRPr="00D33CA7">
        <w:rPr>
          <w:bCs/>
          <w:color w:val="000000"/>
          <w:lang w:val="en-GB"/>
        </w:rPr>
        <w:t>September</w:t>
      </w:r>
      <w:r w:rsidR="00A92E74" w:rsidRPr="00D33CA7">
        <w:rPr>
          <w:color w:val="000000"/>
          <w:lang w:val="en-GB"/>
        </w:rPr>
        <w:t>, 2011.</w:t>
      </w:r>
    </w:p>
    <w:p w14:paraId="173B24DE" w14:textId="77777777" w:rsidR="004B043C" w:rsidRPr="00D33CA7" w:rsidRDefault="004B043C" w:rsidP="00C1345F">
      <w:pPr>
        <w:pStyle w:val="BodyText"/>
        <w:spacing w:after="0"/>
        <w:ind w:left="709" w:hanging="567"/>
        <w:jc w:val="both"/>
        <w:rPr>
          <w:color w:val="000000"/>
          <w:lang w:val="en-GB"/>
        </w:rPr>
      </w:pPr>
    </w:p>
    <w:p w14:paraId="3CE67ECF" w14:textId="77777777" w:rsidR="008E53AD" w:rsidRPr="00D33CA7" w:rsidRDefault="00A92E74" w:rsidP="00BF380C">
      <w:pPr>
        <w:pStyle w:val="BodyText"/>
        <w:numPr>
          <w:ilvl w:val="0"/>
          <w:numId w:val="4"/>
        </w:numPr>
        <w:spacing w:after="0"/>
        <w:ind w:left="142" w:hanging="142"/>
        <w:jc w:val="both"/>
        <w:rPr>
          <w:b/>
          <w:color w:val="000000"/>
          <w:lang w:val="en-GB"/>
        </w:rPr>
      </w:pPr>
      <w:r w:rsidRPr="00D33CA7">
        <w:rPr>
          <w:b/>
          <w:color w:val="000000"/>
          <w:lang w:val="en-GB"/>
        </w:rPr>
        <w:t>Council for European Studies</w:t>
      </w:r>
    </w:p>
    <w:p w14:paraId="304AFAC1" w14:textId="17931D0D" w:rsidR="00A92E74" w:rsidRPr="00D33CA7" w:rsidRDefault="00A92E74" w:rsidP="00C1345F">
      <w:pPr>
        <w:pStyle w:val="BodyText"/>
        <w:spacing w:after="0"/>
        <w:ind w:left="709" w:hanging="567"/>
        <w:jc w:val="both"/>
        <w:rPr>
          <w:lang w:val="en-GB"/>
        </w:rPr>
      </w:pPr>
      <w:r w:rsidRPr="00D33CA7">
        <w:rPr>
          <w:lang w:val="en-GB"/>
        </w:rPr>
        <w:t>“Evaluating the Need for Democracy Assistance: Surveying Youth in Target Countries”</w:t>
      </w:r>
      <w:r w:rsidR="00037E83" w:rsidRPr="00D33CA7">
        <w:rPr>
          <w:lang w:val="en-GB"/>
        </w:rPr>
        <w:t xml:space="preserve"> </w:t>
      </w:r>
      <w:r w:rsidR="00037E83" w:rsidRPr="00D33CA7">
        <w:rPr>
          <w:bCs/>
          <w:lang w:val="en-GB"/>
        </w:rPr>
        <w:t>24th International Conference of Europeanists CES</w:t>
      </w:r>
      <w:r w:rsidRPr="00D33CA7">
        <w:rPr>
          <w:lang w:val="en-GB"/>
        </w:rPr>
        <w:t xml:space="preserve"> University of Glasgow,</w:t>
      </w:r>
      <w:r w:rsidR="00037E83" w:rsidRPr="00D33CA7">
        <w:rPr>
          <w:lang w:val="en-GB"/>
        </w:rPr>
        <w:t xml:space="preserve"> </w:t>
      </w:r>
      <w:r w:rsidR="00BB5939" w:rsidRPr="00D33CA7">
        <w:rPr>
          <w:lang w:val="en-GB"/>
        </w:rPr>
        <w:t>UK,</w:t>
      </w:r>
      <w:r w:rsidRPr="00D33CA7">
        <w:rPr>
          <w:lang w:val="en-GB"/>
        </w:rPr>
        <w:t xml:space="preserve"> 12-14 </w:t>
      </w:r>
      <w:r w:rsidR="00BB5939" w:rsidRPr="00D33CA7">
        <w:rPr>
          <w:lang w:val="en-GB"/>
        </w:rPr>
        <w:t>July</w:t>
      </w:r>
      <w:r w:rsidRPr="00D33CA7">
        <w:rPr>
          <w:lang w:val="en-GB"/>
        </w:rPr>
        <w:t>, 2017</w:t>
      </w:r>
      <w:r w:rsidR="008E53AD" w:rsidRPr="00D33CA7">
        <w:rPr>
          <w:lang w:val="en-GB"/>
        </w:rPr>
        <w:t>.</w:t>
      </w:r>
    </w:p>
    <w:p w14:paraId="129EA4FE" w14:textId="38DC9565" w:rsidR="008E53AD" w:rsidRPr="00D33CA7" w:rsidRDefault="008E53AD" w:rsidP="00C1345F">
      <w:pPr>
        <w:pStyle w:val="BodyText"/>
        <w:ind w:left="709" w:hanging="567"/>
        <w:jc w:val="both"/>
        <w:rPr>
          <w:b/>
          <w:lang w:val="en-GB"/>
        </w:rPr>
      </w:pPr>
      <w:r w:rsidRPr="00D33CA7">
        <w:rPr>
          <w:bCs/>
          <w:lang w:val="en-GB"/>
        </w:rPr>
        <w:t xml:space="preserve">“Making Eastern </w:t>
      </w:r>
      <w:r w:rsidR="007A4503" w:rsidRPr="00D33CA7">
        <w:rPr>
          <w:bCs/>
          <w:lang w:val="en-GB"/>
        </w:rPr>
        <w:t>Neighbourhood</w:t>
      </w:r>
      <w:r w:rsidRPr="00D33CA7">
        <w:rPr>
          <w:bCs/>
          <w:lang w:val="en-GB"/>
        </w:rPr>
        <w:t xml:space="preserve"> more Resilient through Democracy-assistance Efforts of New EU Member States: Experimental Evidence from Poland” 23rd International Conference of Europeanists CES „Resilient Europe?” </w:t>
      </w:r>
      <w:r w:rsidR="00BB5939" w:rsidRPr="00D33CA7">
        <w:rPr>
          <w:bCs/>
          <w:lang w:val="en-GB"/>
        </w:rPr>
        <w:t>Philadelphia</w:t>
      </w:r>
      <w:r w:rsidRPr="00D33CA7">
        <w:rPr>
          <w:bCs/>
          <w:lang w:val="en-GB"/>
        </w:rPr>
        <w:t xml:space="preserve">, </w:t>
      </w:r>
      <w:r w:rsidR="00037E83" w:rsidRPr="00D33CA7">
        <w:rPr>
          <w:bCs/>
          <w:lang w:val="en-GB"/>
        </w:rPr>
        <w:t xml:space="preserve">USA, </w:t>
      </w:r>
      <w:r w:rsidRPr="00D33CA7">
        <w:rPr>
          <w:bCs/>
          <w:lang w:val="en-GB"/>
        </w:rPr>
        <w:t>14-16</w:t>
      </w:r>
      <w:r w:rsidR="00037E83" w:rsidRPr="00D33CA7">
        <w:rPr>
          <w:bCs/>
          <w:lang w:val="en-GB"/>
        </w:rPr>
        <w:t xml:space="preserve"> </w:t>
      </w:r>
      <w:r w:rsidR="00BB5939" w:rsidRPr="00D33CA7">
        <w:rPr>
          <w:bCs/>
          <w:lang w:val="en-GB"/>
        </w:rPr>
        <w:t>April</w:t>
      </w:r>
      <w:r w:rsidRPr="00D33CA7">
        <w:rPr>
          <w:bCs/>
          <w:lang w:val="en-GB"/>
        </w:rPr>
        <w:t xml:space="preserve">, </w:t>
      </w:r>
      <w:r w:rsidRPr="00D33CA7">
        <w:rPr>
          <w:lang w:val="en-GB"/>
        </w:rPr>
        <w:t>2016.</w:t>
      </w:r>
      <w:r w:rsidRPr="00D33CA7">
        <w:rPr>
          <w:b/>
          <w:lang w:val="en-GB"/>
        </w:rPr>
        <w:t xml:space="preserve"> </w:t>
      </w:r>
    </w:p>
    <w:p w14:paraId="1D835B45" w14:textId="5C1A6A6B" w:rsidR="00A92E74" w:rsidRPr="00D33CA7" w:rsidRDefault="00A92E74" w:rsidP="00BF380C">
      <w:pPr>
        <w:pStyle w:val="BodyText"/>
        <w:numPr>
          <w:ilvl w:val="0"/>
          <w:numId w:val="4"/>
        </w:numPr>
        <w:spacing w:after="0"/>
        <w:ind w:left="142" w:hanging="142"/>
        <w:jc w:val="both"/>
        <w:rPr>
          <w:b/>
          <w:color w:val="000000"/>
          <w:lang w:val="en-GB"/>
        </w:rPr>
      </w:pPr>
      <w:r w:rsidRPr="00D33CA7">
        <w:rPr>
          <w:b/>
          <w:bCs/>
          <w:color w:val="000000"/>
          <w:lang w:val="en-GB"/>
        </w:rPr>
        <w:t>European Consortium for Political Research</w:t>
      </w:r>
      <w:r w:rsidRPr="00D33CA7">
        <w:rPr>
          <w:b/>
          <w:color w:val="000000"/>
          <w:lang w:val="en-GB"/>
        </w:rPr>
        <w:t xml:space="preserve"> (ECPR) </w:t>
      </w:r>
    </w:p>
    <w:p w14:paraId="0193BDC1" w14:textId="50D54888" w:rsidR="00D23EAB" w:rsidRPr="00D23EAB" w:rsidRDefault="00D23EAB" w:rsidP="00D23EAB">
      <w:pPr>
        <w:pStyle w:val="BodyText"/>
        <w:spacing w:after="0"/>
        <w:ind w:left="706" w:hanging="706"/>
        <w:jc w:val="both"/>
        <w:rPr>
          <w:lang w:val="en-GB"/>
        </w:rPr>
      </w:pPr>
      <w:r w:rsidRPr="00D23EAB">
        <w:rPr>
          <w:lang w:val="en-GB"/>
        </w:rPr>
        <w:t xml:space="preserve">“Polish Interest Groups’ Activity in the Public Sphere: Vulnerability, Strategies, and Cooperation,” (with Agnieszka Vetulani-Cęgiel), ECPR General Conference in Wrocław, Poland, 2019. </w:t>
      </w:r>
    </w:p>
    <w:p w14:paraId="3C201AA2" w14:textId="1BE348D1" w:rsidR="008E53AD" w:rsidRPr="00D23EAB" w:rsidRDefault="00D23EAB" w:rsidP="00D23EAB">
      <w:pPr>
        <w:pStyle w:val="BodyText"/>
        <w:spacing w:after="0"/>
        <w:ind w:left="706" w:hanging="706"/>
        <w:jc w:val="both"/>
        <w:rPr>
          <w:color w:val="000000"/>
          <w:lang w:val="en-GB"/>
        </w:rPr>
      </w:pPr>
      <w:r w:rsidRPr="00D23EAB">
        <w:rPr>
          <w:lang w:val="en-GB"/>
        </w:rPr>
        <w:t xml:space="preserve"> </w:t>
      </w:r>
      <w:r w:rsidR="00A92E74" w:rsidRPr="00D23EAB">
        <w:rPr>
          <w:color w:val="000000"/>
          <w:lang w:val="en-GB"/>
        </w:rPr>
        <w:t xml:space="preserve">“Opening Civil Society Space in Ukraine and Belarus. Do </w:t>
      </w:r>
      <w:r w:rsidR="00BB5939" w:rsidRPr="00D23EAB">
        <w:rPr>
          <w:color w:val="000000"/>
          <w:lang w:val="en-GB"/>
        </w:rPr>
        <w:t>Neighbours</w:t>
      </w:r>
      <w:r w:rsidR="00A92E74" w:rsidRPr="00D23EAB">
        <w:rPr>
          <w:color w:val="000000"/>
          <w:lang w:val="en-GB"/>
        </w:rPr>
        <w:t xml:space="preserve"> Matter?” Prag</w:t>
      </w:r>
      <w:r w:rsidR="00BB5939" w:rsidRPr="00D23EAB">
        <w:rPr>
          <w:color w:val="000000"/>
          <w:lang w:val="en-GB"/>
        </w:rPr>
        <w:t>ue</w:t>
      </w:r>
      <w:r w:rsidR="001D3D9F" w:rsidRPr="00D23EAB">
        <w:rPr>
          <w:color w:val="000000"/>
          <w:lang w:val="en-GB"/>
        </w:rPr>
        <w:t>, Czech Republic,</w:t>
      </w:r>
      <w:r w:rsidR="00A92E74" w:rsidRPr="00D23EAB">
        <w:rPr>
          <w:color w:val="000000"/>
          <w:lang w:val="en-GB"/>
        </w:rPr>
        <w:t xml:space="preserve"> 7-10 </w:t>
      </w:r>
      <w:r w:rsidR="00BB5939" w:rsidRPr="00D23EAB">
        <w:rPr>
          <w:color w:val="000000"/>
          <w:lang w:val="en-GB"/>
        </w:rPr>
        <w:t>September</w:t>
      </w:r>
      <w:r w:rsidR="00A92E74" w:rsidRPr="00D23EAB">
        <w:rPr>
          <w:color w:val="000000"/>
          <w:lang w:val="en-GB"/>
        </w:rPr>
        <w:t xml:space="preserve"> 2016</w:t>
      </w:r>
      <w:r w:rsidR="004B043C" w:rsidRPr="00D23EAB">
        <w:rPr>
          <w:color w:val="000000"/>
          <w:lang w:val="en-GB"/>
        </w:rPr>
        <w:t>.</w:t>
      </w:r>
    </w:p>
    <w:p w14:paraId="65DD89C0" w14:textId="5A67DA0F" w:rsidR="008E53AD" w:rsidRPr="00D33CA7" w:rsidRDefault="00A92E74" w:rsidP="00D23EAB">
      <w:pPr>
        <w:pStyle w:val="BodyText"/>
        <w:spacing w:after="0"/>
        <w:ind w:left="706" w:hanging="706"/>
        <w:jc w:val="both"/>
        <w:rPr>
          <w:color w:val="000000"/>
          <w:lang w:val="en-GB"/>
        </w:rPr>
      </w:pPr>
      <w:r w:rsidRPr="00D23EAB">
        <w:rPr>
          <w:color w:val="000000"/>
          <w:lang w:val="en-GB"/>
        </w:rPr>
        <w:t>“EU Democracy Promotion via New Enlargement Policy in Western Balkans: Contributing to a More Open, Participatory</w:t>
      </w:r>
      <w:r w:rsidRPr="00D33CA7">
        <w:rPr>
          <w:color w:val="000000"/>
          <w:lang w:val="en-GB"/>
        </w:rPr>
        <w:t xml:space="preserve">, and Dynamic Democracy?” </w:t>
      </w:r>
      <w:r w:rsidR="00BB5939" w:rsidRPr="00D33CA7">
        <w:rPr>
          <w:color w:val="000000"/>
          <w:lang w:val="en-GB"/>
        </w:rPr>
        <w:t>Prague</w:t>
      </w:r>
      <w:r w:rsidR="001D3D9F" w:rsidRPr="00D33CA7">
        <w:rPr>
          <w:color w:val="000000"/>
          <w:lang w:val="en-GB"/>
        </w:rPr>
        <w:t>, Czech Republic,</w:t>
      </w:r>
      <w:r w:rsidRPr="00D33CA7">
        <w:rPr>
          <w:color w:val="000000"/>
          <w:lang w:val="en-GB"/>
        </w:rPr>
        <w:t xml:space="preserve"> 7-10 </w:t>
      </w:r>
      <w:r w:rsidR="00BB5939" w:rsidRPr="00D33CA7">
        <w:rPr>
          <w:color w:val="000000"/>
          <w:lang w:val="en-GB"/>
        </w:rPr>
        <w:t>September</w:t>
      </w:r>
      <w:r w:rsidRPr="00D33CA7">
        <w:rPr>
          <w:color w:val="000000"/>
          <w:lang w:val="en-GB"/>
        </w:rPr>
        <w:t xml:space="preserve"> 2016</w:t>
      </w:r>
      <w:r w:rsidR="004B043C" w:rsidRPr="00D33CA7">
        <w:rPr>
          <w:color w:val="000000"/>
          <w:lang w:val="en-GB"/>
        </w:rPr>
        <w:t>.</w:t>
      </w:r>
    </w:p>
    <w:p w14:paraId="364C5C02" w14:textId="7A9F21A2" w:rsidR="008E53AD" w:rsidRPr="00D33CA7" w:rsidRDefault="00A92E74" w:rsidP="00C1345F">
      <w:pPr>
        <w:pStyle w:val="BodyText"/>
        <w:spacing w:after="0"/>
        <w:ind w:left="709" w:hanging="709"/>
        <w:jc w:val="both"/>
        <w:rPr>
          <w:color w:val="000000"/>
          <w:lang w:val="en-GB"/>
        </w:rPr>
      </w:pPr>
      <w:r w:rsidRPr="00D33CA7">
        <w:rPr>
          <w:b/>
          <w:bCs/>
          <w:color w:val="000000"/>
          <w:lang w:val="en-GB"/>
        </w:rPr>
        <w:t>“</w:t>
      </w:r>
      <w:r w:rsidRPr="00D33CA7">
        <w:rPr>
          <w:bCs/>
          <w:color w:val="000000"/>
          <w:lang w:val="en-GB"/>
        </w:rPr>
        <w:t xml:space="preserve">Civic Education via Democracy Assistance: The Role of Young Donors in Supporting Youth Participation in Democratizing Countries” </w:t>
      </w:r>
      <w:r w:rsidR="00BB5939" w:rsidRPr="00D33CA7">
        <w:rPr>
          <w:bCs/>
          <w:color w:val="000000"/>
          <w:lang w:val="en-GB"/>
        </w:rPr>
        <w:t>(with</w:t>
      </w:r>
      <w:r w:rsidR="00D3682C" w:rsidRPr="00D33CA7">
        <w:rPr>
          <w:bCs/>
          <w:color w:val="000000"/>
          <w:lang w:val="en-GB"/>
        </w:rPr>
        <w:t xml:space="preserve"> Aleksandra Galus), </w:t>
      </w:r>
      <w:r w:rsidR="00037E83" w:rsidRPr="00D33CA7">
        <w:rPr>
          <w:bCs/>
          <w:color w:val="000000"/>
          <w:lang w:val="en-GB"/>
        </w:rPr>
        <w:t xml:space="preserve">ECPR </w:t>
      </w:r>
      <w:r w:rsidR="00037E83" w:rsidRPr="00D33CA7">
        <w:rPr>
          <w:color w:val="000000"/>
          <w:lang w:val="en-GB"/>
        </w:rPr>
        <w:t>Joint Sessions</w:t>
      </w:r>
      <w:r w:rsidR="00037E83" w:rsidRPr="00D33CA7">
        <w:rPr>
          <w:bCs/>
          <w:color w:val="000000"/>
          <w:lang w:val="en-GB"/>
        </w:rPr>
        <w:t xml:space="preserve">, </w:t>
      </w:r>
      <w:r w:rsidR="00BB5939" w:rsidRPr="00D33CA7">
        <w:rPr>
          <w:bCs/>
          <w:color w:val="000000"/>
          <w:lang w:val="en-GB"/>
        </w:rPr>
        <w:t>University of Warsaw</w:t>
      </w:r>
      <w:r w:rsidRPr="00D33CA7">
        <w:rPr>
          <w:bCs/>
          <w:color w:val="000000"/>
          <w:lang w:val="en-GB"/>
        </w:rPr>
        <w:t xml:space="preserve">, 29 </w:t>
      </w:r>
      <w:r w:rsidR="00BB5939" w:rsidRPr="00D33CA7">
        <w:rPr>
          <w:bCs/>
          <w:color w:val="000000"/>
          <w:lang w:val="en-GB"/>
        </w:rPr>
        <w:t>March</w:t>
      </w:r>
      <w:r w:rsidRPr="00D33CA7">
        <w:rPr>
          <w:bCs/>
          <w:color w:val="000000"/>
          <w:lang w:val="en-GB"/>
        </w:rPr>
        <w:t xml:space="preserve"> - 2 </w:t>
      </w:r>
      <w:r w:rsidR="00BB5939" w:rsidRPr="00D33CA7">
        <w:rPr>
          <w:bCs/>
          <w:color w:val="000000"/>
          <w:lang w:val="en-GB"/>
        </w:rPr>
        <w:t>April</w:t>
      </w:r>
      <w:r w:rsidRPr="00D33CA7">
        <w:rPr>
          <w:bCs/>
          <w:color w:val="000000"/>
          <w:lang w:val="en-GB"/>
        </w:rPr>
        <w:t xml:space="preserve"> 2015. </w:t>
      </w:r>
    </w:p>
    <w:p w14:paraId="0184C990" w14:textId="33D3E530" w:rsidR="00A92E74" w:rsidRPr="00D33CA7" w:rsidRDefault="00A92E74" w:rsidP="00C1345F">
      <w:pPr>
        <w:pStyle w:val="BodyText"/>
        <w:spacing w:after="0"/>
        <w:ind w:left="709" w:hanging="709"/>
        <w:jc w:val="both"/>
        <w:rPr>
          <w:color w:val="000000"/>
          <w:lang w:val="en-GB"/>
        </w:rPr>
      </w:pPr>
      <w:r w:rsidRPr="00D33CA7">
        <w:rPr>
          <w:color w:val="000000"/>
          <w:lang w:val="en-GB"/>
        </w:rPr>
        <w:t>“Mediation and Civil Wars Involving Terrorism</w:t>
      </w:r>
      <w:r w:rsidR="00BB5939" w:rsidRPr="00D33CA7">
        <w:rPr>
          <w:color w:val="000000"/>
          <w:lang w:val="en-GB"/>
        </w:rPr>
        <w:t>” (with</w:t>
      </w:r>
      <w:r w:rsidR="00D3682C" w:rsidRPr="00D33CA7">
        <w:rPr>
          <w:color w:val="000000"/>
          <w:lang w:val="en-GB"/>
        </w:rPr>
        <w:t xml:space="preserve"> Karl DeRouen), ECPR Joint Sessions, St. Gallen, S</w:t>
      </w:r>
      <w:r w:rsidR="00BB5939" w:rsidRPr="00D33CA7">
        <w:rPr>
          <w:color w:val="000000"/>
          <w:lang w:val="en-GB"/>
        </w:rPr>
        <w:t>witzerland</w:t>
      </w:r>
      <w:r w:rsidR="00D3682C" w:rsidRPr="00D33CA7">
        <w:rPr>
          <w:color w:val="000000"/>
          <w:lang w:val="en-GB"/>
        </w:rPr>
        <w:t xml:space="preserve">, </w:t>
      </w:r>
      <w:r w:rsidR="00BB5939" w:rsidRPr="00D33CA7">
        <w:rPr>
          <w:color w:val="000000"/>
          <w:lang w:val="en-GB"/>
        </w:rPr>
        <w:t>12-17 April</w:t>
      </w:r>
      <w:r w:rsidRPr="00D33CA7">
        <w:rPr>
          <w:color w:val="000000"/>
          <w:lang w:val="en-GB"/>
        </w:rPr>
        <w:t xml:space="preserve"> 2011.  </w:t>
      </w:r>
    </w:p>
    <w:p w14:paraId="716029B0" w14:textId="77777777" w:rsidR="00A92E74" w:rsidRPr="00D33CA7" w:rsidRDefault="00A92E74" w:rsidP="00C1345F">
      <w:pPr>
        <w:pStyle w:val="BodyText"/>
        <w:spacing w:after="0"/>
        <w:ind w:left="1080"/>
        <w:jc w:val="both"/>
        <w:rPr>
          <w:color w:val="000000"/>
          <w:lang w:val="en-GB"/>
        </w:rPr>
      </w:pPr>
    </w:p>
    <w:p w14:paraId="6B485DAE" w14:textId="77777777" w:rsidR="00A92E74" w:rsidRPr="00D33CA7" w:rsidRDefault="00A92E74" w:rsidP="00BF380C">
      <w:pPr>
        <w:pStyle w:val="BodyText"/>
        <w:numPr>
          <w:ilvl w:val="0"/>
          <w:numId w:val="4"/>
        </w:numPr>
        <w:spacing w:after="0"/>
        <w:ind w:left="142" w:hanging="142"/>
        <w:jc w:val="both"/>
        <w:rPr>
          <w:b/>
          <w:color w:val="000000"/>
          <w:lang w:val="en-GB"/>
        </w:rPr>
      </w:pPr>
      <w:r w:rsidRPr="00D33CA7">
        <w:rPr>
          <w:b/>
          <w:color w:val="000000"/>
          <w:lang w:val="en-GB"/>
        </w:rPr>
        <w:t>European International Studies Association (EISA) Pan-European Conference on International Relations:</w:t>
      </w:r>
    </w:p>
    <w:p w14:paraId="6C6F0D11" w14:textId="4E5B96F0" w:rsidR="00D23EAB" w:rsidRPr="00D23EAB" w:rsidRDefault="00D23EAB" w:rsidP="00D23EAB">
      <w:pPr>
        <w:pStyle w:val="BodyText"/>
        <w:spacing w:after="0"/>
        <w:ind w:left="706" w:hanging="706"/>
        <w:jc w:val="both"/>
      </w:pPr>
      <w:r w:rsidRPr="00D23EAB">
        <w:t>“</w:t>
      </w:r>
      <w:r w:rsidRPr="00D23EAB">
        <w:rPr>
          <w:bCs/>
        </w:rPr>
        <w:t>The Impact of UNSC Sanctions Imposition on EU Sanctioning Behavior</w:t>
      </w:r>
      <w:r w:rsidRPr="00D23EAB">
        <w:rPr>
          <w:lang w:val="es-ES"/>
        </w:rPr>
        <w:t>” (</w:t>
      </w:r>
      <w:r>
        <w:rPr>
          <w:lang w:val="es-ES"/>
        </w:rPr>
        <w:t xml:space="preserve">with </w:t>
      </w:r>
      <w:r w:rsidRPr="00D23EAB">
        <w:rPr>
          <w:lang w:val="es-ES"/>
        </w:rPr>
        <w:t>Clara Portela)</w:t>
      </w:r>
      <w:r w:rsidRPr="00D23EAB">
        <w:t>, 6</w:t>
      </w:r>
      <w:r w:rsidRPr="00D23EAB">
        <w:rPr>
          <w:vertAlign w:val="superscript"/>
        </w:rPr>
        <w:t>th</w:t>
      </w:r>
      <w:r w:rsidRPr="00D23EAB">
        <w:t xml:space="preserve"> European Workshops in International Studies (EWIS), Jagiellonian University in Kraków, Poland, 26-29 June 2019</w:t>
      </w:r>
      <w:r>
        <w:t xml:space="preserve">. </w:t>
      </w:r>
    </w:p>
    <w:p w14:paraId="4EBF0A2F" w14:textId="0EE46E7B" w:rsidR="00D3682C" w:rsidRPr="00D33CA7" w:rsidRDefault="00D3682C" w:rsidP="00D23EAB">
      <w:pPr>
        <w:pStyle w:val="BodyText"/>
        <w:spacing w:after="0"/>
        <w:ind w:left="706" w:hanging="706"/>
        <w:jc w:val="both"/>
        <w:rPr>
          <w:bCs/>
          <w:color w:val="000000"/>
          <w:lang w:val="en-GB"/>
        </w:rPr>
      </w:pPr>
      <w:r w:rsidRPr="00D33CA7">
        <w:rPr>
          <w:lang w:val="en-GB"/>
        </w:rPr>
        <w:t xml:space="preserve">„Sanctions Resilience in EU-Russia Sanctions: Consensus against All Odds?” </w:t>
      </w:r>
      <w:r w:rsidRPr="00D33CA7">
        <w:rPr>
          <w:bCs/>
          <w:color w:val="000000"/>
          <w:lang w:val="en-GB"/>
        </w:rPr>
        <w:t xml:space="preserve">5th European Workshops in International Studies (EWIS), Groningen, </w:t>
      </w:r>
      <w:r w:rsidR="001D3D9F" w:rsidRPr="00D33CA7">
        <w:rPr>
          <w:bCs/>
          <w:color w:val="000000"/>
          <w:lang w:val="en-GB"/>
        </w:rPr>
        <w:t xml:space="preserve">Netherlands, </w:t>
      </w:r>
      <w:r w:rsidRPr="00D33CA7">
        <w:rPr>
          <w:bCs/>
          <w:color w:val="000000"/>
          <w:lang w:val="en-GB"/>
        </w:rPr>
        <w:t xml:space="preserve">2018. </w:t>
      </w:r>
    </w:p>
    <w:p w14:paraId="523ED73E" w14:textId="0C188560" w:rsidR="00A92E74" w:rsidRPr="00D33CA7" w:rsidRDefault="00A92E74" w:rsidP="00D23EAB">
      <w:pPr>
        <w:pStyle w:val="BodyText"/>
        <w:spacing w:after="0"/>
        <w:ind w:left="706" w:hanging="706"/>
        <w:jc w:val="both"/>
        <w:rPr>
          <w:bCs/>
          <w:color w:val="000000"/>
          <w:lang w:val="en-GB"/>
        </w:rPr>
      </w:pPr>
      <w:r w:rsidRPr="00D33CA7">
        <w:rPr>
          <w:bCs/>
          <w:color w:val="000000"/>
          <w:lang w:val="en-GB"/>
        </w:rPr>
        <w:t xml:space="preserve">“Against all odds: opening civil society space through social media in non-democratic countries” 3rd European Workshops in International Studies (EWIS) Tübingen, 6-8 </w:t>
      </w:r>
      <w:r w:rsidR="00BB5939" w:rsidRPr="00D33CA7">
        <w:rPr>
          <w:bCs/>
          <w:color w:val="000000"/>
          <w:lang w:val="en-GB"/>
        </w:rPr>
        <w:t xml:space="preserve">April 2016. </w:t>
      </w:r>
    </w:p>
    <w:p w14:paraId="1E0B1363" w14:textId="7F296C63" w:rsidR="00A92E74" w:rsidRPr="00D33CA7" w:rsidRDefault="00D3682C" w:rsidP="00D23EAB">
      <w:pPr>
        <w:pStyle w:val="BodyText"/>
        <w:spacing w:after="0"/>
        <w:ind w:left="706" w:hanging="706"/>
        <w:jc w:val="both"/>
        <w:rPr>
          <w:bCs/>
          <w:color w:val="000000"/>
          <w:lang w:val="en-GB"/>
        </w:rPr>
      </w:pPr>
      <w:r w:rsidRPr="00D33CA7">
        <w:rPr>
          <w:bCs/>
          <w:color w:val="000000"/>
          <w:lang w:val="en-GB"/>
        </w:rPr>
        <w:t xml:space="preserve"> </w:t>
      </w:r>
      <w:r w:rsidR="00A92E74" w:rsidRPr="00D33CA7">
        <w:rPr>
          <w:bCs/>
          <w:color w:val="000000"/>
          <w:lang w:val="en-GB"/>
        </w:rPr>
        <w:t xml:space="preserve">“Dispute or Mediator? The Selection and Effectiveness of Conflict Management in Civil Wars,” </w:t>
      </w:r>
      <w:r w:rsidR="00BB5939" w:rsidRPr="00D33CA7">
        <w:rPr>
          <w:bCs/>
          <w:color w:val="000000"/>
          <w:lang w:val="en-GB"/>
        </w:rPr>
        <w:t>University of Warsaw</w:t>
      </w:r>
      <w:r w:rsidRPr="00D33CA7">
        <w:rPr>
          <w:bCs/>
          <w:color w:val="000000"/>
          <w:lang w:val="en-GB"/>
        </w:rPr>
        <w:t xml:space="preserve">, </w:t>
      </w:r>
      <w:r w:rsidR="00A92E74" w:rsidRPr="00D33CA7">
        <w:rPr>
          <w:bCs/>
          <w:color w:val="000000"/>
          <w:lang w:val="en-GB"/>
        </w:rPr>
        <w:t xml:space="preserve">18-21 </w:t>
      </w:r>
      <w:r w:rsidR="00BB5939" w:rsidRPr="00D33CA7">
        <w:rPr>
          <w:bCs/>
          <w:color w:val="000000"/>
          <w:lang w:val="en-GB"/>
        </w:rPr>
        <w:t>September</w:t>
      </w:r>
      <w:r w:rsidR="00A92E74" w:rsidRPr="00D33CA7">
        <w:rPr>
          <w:bCs/>
          <w:color w:val="000000"/>
          <w:lang w:val="en-GB"/>
        </w:rPr>
        <w:t xml:space="preserve"> 2013. </w:t>
      </w:r>
    </w:p>
    <w:p w14:paraId="29F38F76" w14:textId="77777777" w:rsidR="00A92E74" w:rsidRPr="00D33CA7" w:rsidRDefault="00A92E74" w:rsidP="00C1345F">
      <w:pPr>
        <w:pStyle w:val="BodyText"/>
        <w:spacing w:after="0"/>
        <w:ind w:left="1080"/>
        <w:jc w:val="both"/>
        <w:rPr>
          <w:color w:val="000000"/>
          <w:lang w:val="en-GB"/>
        </w:rPr>
      </w:pPr>
    </w:p>
    <w:p w14:paraId="7FD37B2E" w14:textId="77777777" w:rsidR="00A92E74" w:rsidRPr="00D33CA7" w:rsidRDefault="00A92E74" w:rsidP="00BF380C">
      <w:pPr>
        <w:pStyle w:val="BodyText"/>
        <w:numPr>
          <w:ilvl w:val="0"/>
          <w:numId w:val="4"/>
        </w:numPr>
        <w:spacing w:after="0"/>
        <w:ind w:left="142" w:hanging="142"/>
        <w:jc w:val="both"/>
        <w:rPr>
          <w:b/>
          <w:color w:val="000000"/>
          <w:lang w:val="en-GB"/>
        </w:rPr>
      </w:pPr>
      <w:r w:rsidRPr="00D33CA7">
        <w:rPr>
          <w:b/>
          <w:color w:val="000000"/>
          <w:lang w:val="en-GB"/>
        </w:rPr>
        <w:t xml:space="preserve">European Political Science Association (EPSA) Annual Meeting: </w:t>
      </w:r>
    </w:p>
    <w:p w14:paraId="6F298154" w14:textId="5D254EE2" w:rsidR="00A92E74" w:rsidRPr="00D33CA7" w:rsidRDefault="00A92E74" w:rsidP="00C1345F">
      <w:pPr>
        <w:pStyle w:val="BodyText"/>
        <w:spacing w:after="0"/>
        <w:ind w:left="709" w:hanging="709"/>
        <w:jc w:val="both"/>
        <w:rPr>
          <w:color w:val="000000"/>
          <w:lang w:val="en-GB"/>
        </w:rPr>
      </w:pPr>
      <w:r w:rsidRPr="00D33CA7">
        <w:rPr>
          <w:bCs/>
          <w:color w:val="000000"/>
          <w:lang w:val="en-GB"/>
        </w:rPr>
        <w:t>T</w:t>
      </w:r>
      <w:r w:rsidRPr="00D33CA7">
        <w:rPr>
          <w:color w:val="000000"/>
          <w:lang w:val="en-GB"/>
        </w:rPr>
        <w:t>he Illusion of 'Peace Through Power Sharing': Constitutional Choices in the Shadow of Civil Wa</w:t>
      </w:r>
      <w:r w:rsidR="00D3682C" w:rsidRPr="00D33CA7">
        <w:rPr>
          <w:color w:val="000000"/>
          <w:lang w:val="en-GB"/>
        </w:rPr>
        <w:t xml:space="preserve">r’ (z Gerald Schneider), Berlin, </w:t>
      </w:r>
      <w:r w:rsidR="001D3D9F" w:rsidRPr="00D33CA7">
        <w:rPr>
          <w:color w:val="000000"/>
          <w:lang w:val="en-GB"/>
        </w:rPr>
        <w:t xml:space="preserve">Germany, </w:t>
      </w:r>
      <w:r w:rsidRPr="00D33CA7">
        <w:rPr>
          <w:color w:val="000000"/>
          <w:lang w:val="en-GB"/>
        </w:rPr>
        <w:t xml:space="preserve">21-23 </w:t>
      </w:r>
      <w:r w:rsidR="00BB5939" w:rsidRPr="00D33CA7">
        <w:rPr>
          <w:color w:val="000000"/>
          <w:lang w:val="en-GB"/>
        </w:rPr>
        <w:t>June</w:t>
      </w:r>
      <w:r w:rsidRPr="00D33CA7">
        <w:rPr>
          <w:color w:val="000000"/>
          <w:lang w:val="en-GB"/>
        </w:rPr>
        <w:t xml:space="preserve"> 2012. </w:t>
      </w:r>
    </w:p>
    <w:p w14:paraId="112C4B10" w14:textId="77777777" w:rsidR="00A92E74" w:rsidRPr="00D33CA7" w:rsidRDefault="00A92E74" w:rsidP="00C1345F">
      <w:pPr>
        <w:pStyle w:val="BodyText"/>
        <w:spacing w:after="0"/>
        <w:jc w:val="both"/>
        <w:rPr>
          <w:color w:val="000000"/>
          <w:lang w:val="en-GB"/>
        </w:rPr>
      </w:pPr>
    </w:p>
    <w:p w14:paraId="03CB4D53" w14:textId="77777777" w:rsidR="00A92E74" w:rsidRPr="00D33CA7" w:rsidRDefault="00A92E74" w:rsidP="00BF380C">
      <w:pPr>
        <w:pStyle w:val="ListParagraph"/>
        <w:numPr>
          <w:ilvl w:val="0"/>
          <w:numId w:val="4"/>
        </w:numPr>
        <w:ind w:left="142" w:hanging="142"/>
        <w:jc w:val="both"/>
        <w:rPr>
          <w:b/>
          <w:lang w:val="en-GB"/>
        </w:rPr>
      </w:pPr>
      <w:r w:rsidRPr="00D33CA7">
        <w:rPr>
          <w:b/>
          <w:lang w:val="en-GB"/>
        </w:rPr>
        <w:t>European Union in International Affairs (EUIA)</w:t>
      </w:r>
    </w:p>
    <w:p w14:paraId="2962136A" w14:textId="4DDA4B51" w:rsidR="00A92E74" w:rsidRPr="00D33CA7" w:rsidRDefault="00A92E74" w:rsidP="00C1345F">
      <w:pPr>
        <w:ind w:left="709" w:hanging="709"/>
        <w:jc w:val="both"/>
        <w:rPr>
          <w:lang w:val="en-GB"/>
        </w:rPr>
      </w:pPr>
      <w:r w:rsidRPr="00D33CA7">
        <w:rPr>
          <w:lang w:val="en-GB"/>
        </w:rPr>
        <w:t xml:space="preserve">„Sanctions Resilience and Target Counterstrategies in EU-Russia Sanctions,” </w:t>
      </w:r>
      <w:r w:rsidR="00BB5939" w:rsidRPr="00D33CA7">
        <w:rPr>
          <w:lang w:val="en-GB"/>
        </w:rPr>
        <w:t xml:space="preserve">(with </w:t>
      </w:r>
      <w:r w:rsidR="00D3682C" w:rsidRPr="00D33CA7">
        <w:rPr>
          <w:rFonts w:eastAsia="Times New Roman"/>
          <w:bCs/>
          <w:color w:val="262626"/>
          <w:lang w:val="en-GB" w:eastAsia="pl-PL"/>
        </w:rPr>
        <w:t xml:space="preserve">Clara Portela, </w:t>
      </w:r>
      <w:r w:rsidR="00D3682C" w:rsidRPr="00D33CA7">
        <w:rPr>
          <w:bCs/>
          <w:color w:val="262626"/>
          <w:lang w:val="en-GB"/>
        </w:rPr>
        <w:t xml:space="preserve">Joanna Skrzypczyńska), </w:t>
      </w:r>
      <w:r w:rsidR="00BB5939" w:rsidRPr="00D33CA7">
        <w:rPr>
          <w:lang w:val="en-GB"/>
        </w:rPr>
        <w:t>Brussels</w:t>
      </w:r>
      <w:r w:rsidR="00D3682C" w:rsidRPr="00D33CA7">
        <w:rPr>
          <w:lang w:val="en-GB"/>
        </w:rPr>
        <w:t xml:space="preserve">, </w:t>
      </w:r>
      <w:r w:rsidR="00BB5939" w:rsidRPr="00D33CA7">
        <w:rPr>
          <w:lang w:val="en-GB"/>
        </w:rPr>
        <w:t>Belgium</w:t>
      </w:r>
      <w:r w:rsidR="00D3682C" w:rsidRPr="00D33CA7">
        <w:rPr>
          <w:lang w:val="en-GB"/>
        </w:rPr>
        <w:t xml:space="preserve">, 16-18 </w:t>
      </w:r>
      <w:r w:rsidR="00BB5939" w:rsidRPr="00D33CA7">
        <w:rPr>
          <w:lang w:val="en-GB"/>
        </w:rPr>
        <w:t>May</w:t>
      </w:r>
      <w:r w:rsidR="00D3682C" w:rsidRPr="00D33CA7">
        <w:rPr>
          <w:lang w:val="en-GB"/>
        </w:rPr>
        <w:t xml:space="preserve"> 2018. </w:t>
      </w:r>
    </w:p>
    <w:p w14:paraId="1BC586A6" w14:textId="77777777" w:rsidR="00A92E74" w:rsidRPr="00D33CA7" w:rsidRDefault="00A92E74" w:rsidP="00C1345F">
      <w:pPr>
        <w:pStyle w:val="BodyText"/>
        <w:spacing w:after="0"/>
        <w:jc w:val="both"/>
        <w:rPr>
          <w:color w:val="000000"/>
          <w:lang w:val="en-GB"/>
        </w:rPr>
      </w:pPr>
    </w:p>
    <w:p w14:paraId="4BCAE67E" w14:textId="198BA48B" w:rsidR="002C23F0" w:rsidRPr="00D33CA7" w:rsidRDefault="002C23F0" w:rsidP="00BF380C">
      <w:pPr>
        <w:pStyle w:val="BodyText"/>
        <w:numPr>
          <w:ilvl w:val="0"/>
          <w:numId w:val="4"/>
        </w:numPr>
        <w:spacing w:after="0"/>
        <w:ind w:left="142" w:hanging="142"/>
        <w:jc w:val="both"/>
        <w:rPr>
          <w:b/>
          <w:color w:val="000000"/>
          <w:lang w:val="en-GB"/>
        </w:rPr>
      </w:pPr>
      <w:r w:rsidRPr="00D33CA7">
        <w:rPr>
          <w:b/>
          <w:color w:val="000000"/>
          <w:lang w:val="en-GB"/>
        </w:rPr>
        <w:t xml:space="preserve">International Political Science Association (IPSA) World Congress of Political Science </w:t>
      </w:r>
    </w:p>
    <w:p w14:paraId="1099CFC0" w14:textId="0D27CF7A" w:rsidR="008E53AD" w:rsidRPr="00D33CA7" w:rsidRDefault="00D3682C" w:rsidP="00C1345F">
      <w:pPr>
        <w:pStyle w:val="BodyText"/>
        <w:spacing w:after="0"/>
        <w:ind w:left="709" w:hanging="709"/>
        <w:jc w:val="both"/>
        <w:rPr>
          <w:bCs/>
          <w:color w:val="262626"/>
          <w:lang w:val="en-GB"/>
        </w:rPr>
      </w:pPr>
      <w:r w:rsidRPr="00D33CA7">
        <w:rPr>
          <w:rFonts w:eastAsia="Times New Roman"/>
          <w:bCs/>
          <w:color w:val="262626"/>
          <w:lang w:val="en-GB"/>
        </w:rPr>
        <w:t>„</w:t>
      </w:r>
      <w:r w:rsidR="00A92E74" w:rsidRPr="00D33CA7">
        <w:rPr>
          <w:rFonts w:eastAsia="Times New Roman"/>
          <w:bCs/>
          <w:color w:val="262626"/>
          <w:lang w:val="en-GB"/>
        </w:rPr>
        <w:t>Sanctions Resilience and Target Counterstrategies in EU-Russia Sanctions</w:t>
      </w:r>
      <w:r w:rsidR="00A92E74" w:rsidRPr="00D33CA7">
        <w:rPr>
          <w:bCs/>
          <w:color w:val="262626"/>
          <w:lang w:val="en-GB"/>
        </w:rPr>
        <w:t>.</w:t>
      </w:r>
      <w:r w:rsidRPr="00D33CA7">
        <w:rPr>
          <w:bCs/>
          <w:color w:val="262626"/>
          <w:lang w:val="en-GB"/>
        </w:rPr>
        <w:t>” (</w:t>
      </w:r>
      <w:r w:rsidR="00BB5939" w:rsidRPr="00D33CA7">
        <w:rPr>
          <w:bCs/>
          <w:color w:val="262626"/>
          <w:lang w:val="en-GB"/>
        </w:rPr>
        <w:t>with</w:t>
      </w:r>
      <w:r w:rsidR="00A92E74" w:rsidRPr="00D33CA7">
        <w:rPr>
          <w:bCs/>
          <w:color w:val="262626"/>
          <w:lang w:val="en-GB"/>
        </w:rPr>
        <w:t xml:space="preserve"> </w:t>
      </w:r>
      <w:r w:rsidR="00A92E74" w:rsidRPr="00D33CA7">
        <w:rPr>
          <w:rFonts w:eastAsia="Times New Roman"/>
          <w:bCs/>
          <w:color w:val="262626"/>
          <w:lang w:val="en-GB" w:eastAsia="pl-PL"/>
        </w:rPr>
        <w:t xml:space="preserve">Clara Portela, </w:t>
      </w:r>
      <w:r w:rsidRPr="00D33CA7">
        <w:rPr>
          <w:bCs/>
          <w:color w:val="262626"/>
          <w:lang w:val="en-GB"/>
        </w:rPr>
        <w:t>Joanna Skrzypczyńska),</w:t>
      </w:r>
      <w:r w:rsidR="00A92E74" w:rsidRPr="00D33CA7">
        <w:rPr>
          <w:bCs/>
          <w:color w:val="262626"/>
          <w:lang w:val="en-GB"/>
        </w:rPr>
        <w:t xml:space="preserve"> </w:t>
      </w:r>
      <w:r w:rsidR="00A92E74" w:rsidRPr="00D33CA7">
        <w:rPr>
          <w:rFonts w:eastAsia="Times New Roman"/>
          <w:bCs/>
          <w:color w:val="262626"/>
          <w:lang w:val="en-GB" w:eastAsia="pl-PL"/>
        </w:rPr>
        <w:t>IPSA 25th World Congress of Political Science</w:t>
      </w:r>
      <w:r w:rsidR="00A92E74" w:rsidRPr="00D33CA7">
        <w:rPr>
          <w:bCs/>
          <w:color w:val="262626"/>
          <w:lang w:val="en-GB"/>
        </w:rPr>
        <w:t xml:space="preserve">, </w:t>
      </w:r>
      <w:r w:rsidRPr="00D33CA7">
        <w:rPr>
          <w:rFonts w:eastAsia="Times New Roman"/>
          <w:bCs/>
          <w:color w:val="262626"/>
          <w:lang w:val="en-GB" w:eastAsia="pl-PL"/>
        </w:rPr>
        <w:t xml:space="preserve">Brisbane, Australia, </w:t>
      </w:r>
      <w:r w:rsidR="00A92E74" w:rsidRPr="00D33CA7">
        <w:rPr>
          <w:rFonts w:eastAsia="Times New Roman"/>
          <w:bCs/>
          <w:color w:val="262626"/>
          <w:lang w:val="en-GB" w:eastAsia="pl-PL"/>
        </w:rPr>
        <w:t>21-25</w:t>
      </w:r>
      <w:r w:rsidRPr="00D33CA7">
        <w:rPr>
          <w:rFonts w:eastAsia="Times New Roman"/>
          <w:bCs/>
          <w:color w:val="262626"/>
          <w:lang w:val="en-GB" w:eastAsia="pl-PL"/>
        </w:rPr>
        <w:t xml:space="preserve"> </w:t>
      </w:r>
      <w:r w:rsidR="00BB5939" w:rsidRPr="00D33CA7">
        <w:rPr>
          <w:rFonts w:eastAsia="Times New Roman"/>
          <w:bCs/>
          <w:color w:val="262626"/>
          <w:lang w:val="en-GB" w:eastAsia="pl-PL"/>
        </w:rPr>
        <w:t>July</w:t>
      </w:r>
      <w:r w:rsidRPr="00D33CA7">
        <w:rPr>
          <w:rFonts w:eastAsia="Times New Roman"/>
          <w:bCs/>
          <w:color w:val="262626"/>
          <w:lang w:val="en-GB" w:eastAsia="pl-PL"/>
        </w:rPr>
        <w:t xml:space="preserve">, 2018. </w:t>
      </w:r>
    </w:p>
    <w:p w14:paraId="371544CF" w14:textId="3769FDCB" w:rsidR="008E53AD" w:rsidRPr="00D33CA7" w:rsidRDefault="00D3682C" w:rsidP="00C1345F">
      <w:pPr>
        <w:pStyle w:val="BodyText"/>
        <w:spacing w:after="0"/>
        <w:ind w:left="709" w:hanging="709"/>
        <w:jc w:val="both"/>
        <w:rPr>
          <w:bCs/>
          <w:color w:val="262626"/>
          <w:lang w:val="en-GB"/>
        </w:rPr>
      </w:pPr>
      <w:r w:rsidRPr="00D33CA7">
        <w:rPr>
          <w:rFonts w:eastAsia="Times New Roman"/>
          <w:bCs/>
          <w:iCs/>
          <w:color w:val="262626"/>
          <w:lang w:val="en-GB"/>
        </w:rPr>
        <w:t>„</w:t>
      </w:r>
      <w:r w:rsidR="00A92E74" w:rsidRPr="00D33CA7">
        <w:rPr>
          <w:rFonts w:eastAsia="Times New Roman"/>
          <w:bCs/>
          <w:iCs/>
          <w:color w:val="262626"/>
          <w:lang w:val="en-GB"/>
        </w:rPr>
        <w:t xml:space="preserve">In Need for Democracy Assistance? </w:t>
      </w:r>
      <w:r w:rsidR="00A92E74" w:rsidRPr="00D33CA7">
        <w:rPr>
          <w:rFonts w:eastAsia="Times New Roman"/>
          <w:bCs/>
          <w:color w:val="262626"/>
          <w:lang w:val="en-GB"/>
        </w:rPr>
        <w:t>Evaluating Youth Participation in Democratizing versus Democratic Countries</w:t>
      </w:r>
      <w:r w:rsidR="00A92E74" w:rsidRPr="00D33CA7">
        <w:rPr>
          <w:bCs/>
          <w:color w:val="262626"/>
          <w:lang w:val="en-GB"/>
        </w:rPr>
        <w:t xml:space="preserve">.” </w:t>
      </w:r>
      <w:r w:rsidR="00A92E74" w:rsidRPr="00D33CA7">
        <w:rPr>
          <w:rFonts w:eastAsia="Times New Roman"/>
          <w:bCs/>
          <w:color w:val="262626"/>
          <w:lang w:val="en-GB" w:eastAsia="pl-PL"/>
        </w:rPr>
        <w:t>IPSA 25th World Congress of Political Science</w:t>
      </w:r>
      <w:r w:rsidR="00A92E74" w:rsidRPr="00D33CA7">
        <w:rPr>
          <w:bCs/>
          <w:color w:val="262626"/>
          <w:lang w:val="en-GB"/>
        </w:rPr>
        <w:t xml:space="preserve">, </w:t>
      </w:r>
      <w:r w:rsidRPr="00D33CA7">
        <w:rPr>
          <w:rFonts w:eastAsia="Times New Roman"/>
          <w:bCs/>
          <w:color w:val="262626"/>
          <w:lang w:val="en-GB" w:eastAsia="pl-PL"/>
        </w:rPr>
        <w:t xml:space="preserve">Brisbane, Australia </w:t>
      </w:r>
      <w:r w:rsidR="00A92E74" w:rsidRPr="00D33CA7">
        <w:rPr>
          <w:rFonts w:eastAsia="Times New Roman"/>
          <w:bCs/>
          <w:color w:val="262626"/>
          <w:lang w:val="en-GB" w:eastAsia="pl-PL"/>
        </w:rPr>
        <w:t>21-25</w:t>
      </w:r>
      <w:r w:rsidRPr="00D33CA7">
        <w:rPr>
          <w:rFonts w:eastAsia="Times New Roman"/>
          <w:bCs/>
          <w:color w:val="262626"/>
          <w:lang w:val="en-GB" w:eastAsia="pl-PL"/>
        </w:rPr>
        <w:t xml:space="preserve"> </w:t>
      </w:r>
      <w:r w:rsidR="00BB5939" w:rsidRPr="00D33CA7">
        <w:rPr>
          <w:rFonts w:eastAsia="Times New Roman"/>
          <w:bCs/>
          <w:color w:val="262626"/>
          <w:lang w:val="en-GB" w:eastAsia="pl-PL"/>
        </w:rPr>
        <w:t>July</w:t>
      </w:r>
      <w:r w:rsidR="00A92E74" w:rsidRPr="00D33CA7">
        <w:rPr>
          <w:rFonts w:eastAsia="Times New Roman"/>
          <w:bCs/>
          <w:color w:val="262626"/>
          <w:lang w:val="en-GB" w:eastAsia="pl-PL"/>
        </w:rPr>
        <w:t xml:space="preserve">, 2018, </w:t>
      </w:r>
    </w:p>
    <w:p w14:paraId="13445996" w14:textId="672ECF4C" w:rsidR="008E53AD" w:rsidRPr="00D33CA7" w:rsidRDefault="002C23F0" w:rsidP="00C1345F">
      <w:pPr>
        <w:pStyle w:val="BodyText"/>
        <w:spacing w:after="0"/>
        <w:ind w:left="709" w:hanging="709"/>
        <w:jc w:val="both"/>
        <w:rPr>
          <w:b/>
          <w:bCs/>
          <w:color w:val="262626"/>
          <w:lang w:val="en-GB"/>
        </w:rPr>
      </w:pPr>
      <w:r w:rsidRPr="00D33CA7">
        <w:rPr>
          <w:color w:val="000000"/>
          <w:lang w:val="en-GB"/>
        </w:rPr>
        <w:t xml:space="preserve">„From EU New Approach to Democracy Promotion to EU New Enlargement Policy? The Role of EU New Member States and Non-state Actors”, </w:t>
      </w:r>
      <w:r w:rsidR="00D3682C" w:rsidRPr="00D33CA7">
        <w:rPr>
          <w:rFonts w:eastAsia="Times New Roman"/>
          <w:bCs/>
          <w:color w:val="262626"/>
          <w:lang w:val="en-GB" w:eastAsia="pl-PL"/>
        </w:rPr>
        <w:t>IPSA 24th World Congress of Political Science</w:t>
      </w:r>
      <w:r w:rsidR="00D3682C" w:rsidRPr="00D33CA7">
        <w:rPr>
          <w:color w:val="000000"/>
          <w:lang w:val="en-GB"/>
        </w:rPr>
        <w:t xml:space="preserve"> Poznan, 23-28 </w:t>
      </w:r>
      <w:r w:rsidR="00BB5939" w:rsidRPr="00D33CA7">
        <w:rPr>
          <w:color w:val="000000"/>
          <w:lang w:val="en-GB"/>
        </w:rPr>
        <w:t>July</w:t>
      </w:r>
      <w:r w:rsidR="00D3682C" w:rsidRPr="00D33CA7">
        <w:rPr>
          <w:color w:val="000000"/>
          <w:lang w:val="en-GB"/>
        </w:rPr>
        <w:t xml:space="preserve">, </w:t>
      </w:r>
      <w:r w:rsidRPr="00D33CA7">
        <w:rPr>
          <w:color w:val="000000"/>
          <w:lang w:val="en-GB"/>
        </w:rPr>
        <w:t>2016</w:t>
      </w:r>
      <w:r w:rsidR="00D3682C" w:rsidRPr="00D33CA7">
        <w:rPr>
          <w:color w:val="000000"/>
          <w:lang w:val="en-GB"/>
        </w:rPr>
        <w:t xml:space="preserve">. </w:t>
      </w:r>
    </w:p>
    <w:p w14:paraId="2DF7781C" w14:textId="6D259D34" w:rsidR="002C23F0" w:rsidRPr="00D33CA7" w:rsidRDefault="002C23F0" w:rsidP="00C1345F">
      <w:pPr>
        <w:pStyle w:val="BodyText"/>
        <w:spacing w:after="0"/>
        <w:ind w:left="709" w:hanging="709"/>
        <w:jc w:val="both"/>
        <w:rPr>
          <w:b/>
          <w:bCs/>
          <w:color w:val="262626"/>
          <w:lang w:val="en-GB"/>
        </w:rPr>
      </w:pPr>
      <w:r w:rsidRPr="00D33CA7">
        <w:rPr>
          <w:color w:val="000000"/>
          <w:lang w:val="en-GB"/>
        </w:rPr>
        <w:t xml:space="preserve">„Positive and Negative Incentives: Sanctions, Foreign Aid and Democratization”, </w:t>
      </w:r>
      <w:r w:rsidR="00215741">
        <w:rPr>
          <w:color w:val="000000"/>
          <w:lang w:val="en-GB"/>
        </w:rPr>
        <w:t xml:space="preserve">an </w:t>
      </w:r>
      <w:r w:rsidR="00BB5939" w:rsidRPr="00D33CA7">
        <w:rPr>
          <w:color w:val="000000"/>
          <w:lang w:val="en-GB"/>
        </w:rPr>
        <w:t>organizer and chairperson, Poznan, 23-28 July</w:t>
      </w:r>
      <w:r w:rsidR="00D3682C" w:rsidRPr="00D33CA7">
        <w:rPr>
          <w:color w:val="000000"/>
          <w:lang w:val="en-GB"/>
        </w:rPr>
        <w:t xml:space="preserve">, </w:t>
      </w:r>
      <w:r w:rsidRPr="00D33CA7">
        <w:rPr>
          <w:color w:val="000000"/>
          <w:lang w:val="en-GB"/>
        </w:rPr>
        <w:t>2016</w:t>
      </w:r>
      <w:r w:rsidR="00D3682C" w:rsidRPr="00D33CA7">
        <w:rPr>
          <w:color w:val="000000"/>
          <w:lang w:val="en-GB"/>
        </w:rPr>
        <w:t xml:space="preserve">. </w:t>
      </w:r>
    </w:p>
    <w:p w14:paraId="4451DC94" w14:textId="77777777" w:rsidR="008E53AD" w:rsidRPr="00D33CA7" w:rsidRDefault="008E53AD" w:rsidP="00C1345F">
      <w:pPr>
        <w:pStyle w:val="BodyText"/>
        <w:spacing w:after="0"/>
        <w:jc w:val="both"/>
        <w:rPr>
          <w:color w:val="000000"/>
          <w:lang w:val="en-GB"/>
        </w:rPr>
      </w:pPr>
    </w:p>
    <w:p w14:paraId="46F46828" w14:textId="23D4901B" w:rsidR="002C23F0" w:rsidRDefault="002C23F0" w:rsidP="00BF380C">
      <w:pPr>
        <w:pStyle w:val="BodyText"/>
        <w:numPr>
          <w:ilvl w:val="0"/>
          <w:numId w:val="4"/>
        </w:numPr>
        <w:spacing w:after="0"/>
        <w:ind w:left="142" w:hanging="142"/>
        <w:jc w:val="both"/>
        <w:rPr>
          <w:b/>
          <w:color w:val="000000"/>
          <w:lang w:val="en-GB"/>
        </w:rPr>
      </w:pPr>
      <w:r w:rsidRPr="00D33CA7">
        <w:rPr>
          <w:b/>
          <w:color w:val="000000"/>
          <w:lang w:val="en-GB"/>
        </w:rPr>
        <w:t>International Studies Association (ISA) Annual Meeting:</w:t>
      </w:r>
    </w:p>
    <w:p w14:paraId="2CA91EA5" w14:textId="65A57BD0" w:rsidR="00D23EAB" w:rsidRPr="00D23EAB" w:rsidRDefault="00D23EAB" w:rsidP="00D23EAB">
      <w:pPr>
        <w:pStyle w:val="BodyText"/>
        <w:ind w:left="720" w:hanging="720"/>
        <w:jc w:val="both"/>
        <w:rPr>
          <w:color w:val="000000"/>
        </w:rPr>
      </w:pPr>
      <w:r w:rsidRPr="00D23EAB">
        <w:rPr>
          <w:bCs/>
          <w:color w:val="000000"/>
          <w:lang w:val="en-GB"/>
        </w:rPr>
        <w:t>“</w:t>
      </w:r>
      <w:r w:rsidRPr="00D23EAB">
        <w:rPr>
          <w:bCs/>
          <w:color w:val="000000"/>
        </w:rPr>
        <w:t xml:space="preserve">The Impact of UNSC Sanctions Imposition on EU Sanctioning Behavior” </w:t>
      </w:r>
      <w:r w:rsidRPr="00D23EAB">
        <w:rPr>
          <w:color w:val="000000"/>
        </w:rPr>
        <w:t>(with Clara Portela), 60</w:t>
      </w:r>
      <w:r w:rsidRPr="00D23EAB">
        <w:rPr>
          <w:color w:val="000000"/>
          <w:vertAlign w:val="superscript"/>
        </w:rPr>
        <w:t>th</w:t>
      </w:r>
      <w:r w:rsidRPr="00D23EAB">
        <w:rPr>
          <w:color w:val="000000"/>
        </w:rPr>
        <w:t xml:space="preserve"> Annual Convention, Toronto, Canada, March 27</w:t>
      </w:r>
      <w:r w:rsidRPr="00D23EAB">
        <w:rPr>
          <w:color w:val="000000"/>
          <w:vertAlign w:val="superscript"/>
        </w:rPr>
        <w:t>th</w:t>
      </w:r>
      <w:r w:rsidRPr="00D23EAB">
        <w:rPr>
          <w:color w:val="000000"/>
        </w:rPr>
        <w:t>-30</w:t>
      </w:r>
      <w:r w:rsidRPr="00D23EAB">
        <w:rPr>
          <w:color w:val="000000"/>
          <w:vertAlign w:val="superscript"/>
        </w:rPr>
        <w:t>th</w:t>
      </w:r>
      <w:r w:rsidRPr="00D23EAB">
        <w:rPr>
          <w:color w:val="000000"/>
        </w:rPr>
        <w:t xml:space="preserve">, 2019. </w:t>
      </w:r>
    </w:p>
    <w:p w14:paraId="290207BE" w14:textId="7471A737" w:rsidR="00D3682C" w:rsidRPr="00D33CA7" w:rsidRDefault="008E53AD" w:rsidP="00C1345F">
      <w:pPr>
        <w:ind w:left="709" w:hanging="709"/>
        <w:jc w:val="both"/>
        <w:rPr>
          <w:lang w:val="en-GB"/>
        </w:rPr>
      </w:pPr>
      <w:r w:rsidRPr="00D33CA7">
        <w:rPr>
          <w:lang w:val="en-GB"/>
        </w:rPr>
        <w:t xml:space="preserve">„Western Sanctions Against Russia and Russia’s Counter-Sanctions: The Onset and Effectiveness,” </w:t>
      </w:r>
      <w:r w:rsidR="00D3682C" w:rsidRPr="00D33CA7">
        <w:rPr>
          <w:lang w:val="en-GB"/>
        </w:rPr>
        <w:t xml:space="preserve">59th Annual Convention San Francisco, USA, 4-7 </w:t>
      </w:r>
      <w:r w:rsidR="00BB5939" w:rsidRPr="00D33CA7">
        <w:rPr>
          <w:lang w:val="en-GB"/>
        </w:rPr>
        <w:t>April</w:t>
      </w:r>
      <w:r w:rsidR="00D3682C" w:rsidRPr="00D33CA7">
        <w:rPr>
          <w:lang w:val="en-GB"/>
        </w:rPr>
        <w:t xml:space="preserve">, 2018. </w:t>
      </w:r>
    </w:p>
    <w:p w14:paraId="0D19FBDB" w14:textId="743AF9C0" w:rsidR="008E53AD" w:rsidRPr="00D33CA7" w:rsidRDefault="00AA2C53" w:rsidP="00C1345F">
      <w:pPr>
        <w:ind w:left="709" w:hanging="709"/>
        <w:jc w:val="both"/>
        <w:rPr>
          <w:lang w:val="en-GB"/>
        </w:rPr>
      </w:pPr>
      <w:r w:rsidRPr="00D33CA7">
        <w:rPr>
          <w:lang w:val="en-GB"/>
        </w:rPr>
        <w:t xml:space="preserve">“Social Media and New Generation of Civil Society Activism in Belarus and Ukraine” (with Aleksandra Galus, 58th Annual Convention in Baltimore, </w:t>
      </w:r>
      <w:r w:rsidR="001D3D9F" w:rsidRPr="00D33CA7">
        <w:rPr>
          <w:lang w:val="en-GB"/>
        </w:rPr>
        <w:t xml:space="preserve">USA, </w:t>
      </w:r>
      <w:r w:rsidR="00BB5939" w:rsidRPr="00D33CA7">
        <w:rPr>
          <w:lang w:val="en-GB"/>
        </w:rPr>
        <w:t>July</w:t>
      </w:r>
      <w:r w:rsidRPr="00D33CA7">
        <w:rPr>
          <w:lang w:val="en-GB"/>
        </w:rPr>
        <w:t xml:space="preserve">, 2017. </w:t>
      </w:r>
    </w:p>
    <w:p w14:paraId="417F8DE6" w14:textId="6343A72B" w:rsidR="008E53AD" w:rsidRPr="00D33CA7" w:rsidRDefault="008E53AD" w:rsidP="00C1345F">
      <w:pPr>
        <w:pStyle w:val="BodyText"/>
        <w:spacing w:after="0"/>
        <w:ind w:left="709" w:hanging="709"/>
        <w:jc w:val="both"/>
        <w:rPr>
          <w:b/>
          <w:color w:val="000000"/>
          <w:lang w:val="en-GB"/>
        </w:rPr>
      </w:pPr>
      <w:r w:rsidRPr="00D33CA7">
        <w:rPr>
          <w:bCs/>
          <w:color w:val="000000"/>
          <w:lang w:val="en-GB"/>
        </w:rPr>
        <w:t xml:space="preserve"> “Examining the Impact of Democracy Assistance on Women’s Political Empowerment in Post-conflict Countries,” </w:t>
      </w:r>
      <w:r w:rsidR="00D3682C" w:rsidRPr="00D33CA7">
        <w:rPr>
          <w:color w:val="000000"/>
          <w:lang w:val="en-GB"/>
        </w:rPr>
        <w:t>Peace Science Society—International Studies Association (PSS-ISA) joint conference</w:t>
      </w:r>
      <w:r w:rsidR="00D3682C" w:rsidRPr="00D33CA7">
        <w:rPr>
          <w:bCs/>
          <w:color w:val="000000"/>
          <w:lang w:val="en-GB"/>
        </w:rPr>
        <w:t xml:space="preserve">, </w:t>
      </w:r>
      <w:r w:rsidR="00BB5939" w:rsidRPr="00D33CA7">
        <w:rPr>
          <w:bCs/>
          <w:color w:val="000000"/>
          <w:lang w:val="en-GB"/>
        </w:rPr>
        <w:t>Budapest</w:t>
      </w:r>
      <w:r w:rsidRPr="00D33CA7">
        <w:rPr>
          <w:bCs/>
          <w:color w:val="000000"/>
          <w:lang w:val="en-GB"/>
        </w:rPr>
        <w:t>,</w:t>
      </w:r>
      <w:r w:rsidR="00D3682C" w:rsidRPr="00D33CA7">
        <w:rPr>
          <w:bCs/>
          <w:color w:val="000000"/>
          <w:lang w:val="en-GB"/>
        </w:rPr>
        <w:t xml:space="preserve"> </w:t>
      </w:r>
      <w:r w:rsidR="00BB5939" w:rsidRPr="00D33CA7">
        <w:rPr>
          <w:bCs/>
          <w:color w:val="000000"/>
          <w:lang w:val="en-GB"/>
        </w:rPr>
        <w:t>Hungary</w:t>
      </w:r>
      <w:r w:rsidR="00D3682C" w:rsidRPr="00D33CA7">
        <w:rPr>
          <w:bCs/>
          <w:color w:val="000000"/>
          <w:lang w:val="en-GB"/>
        </w:rPr>
        <w:t>,</w:t>
      </w:r>
      <w:r w:rsidRPr="00D33CA7">
        <w:rPr>
          <w:bCs/>
          <w:color w:val="000000"/>
          <w:lang w:val="en-GB"/>
        </w:rPr>
        <w:t xml:space="preserve"> 27-29 </w:t>
      </w:r>
      <w:r w:rsidR="00BB5939" w:rsidRPr="00D33CA7">
        <w:rPr>
          <w:bCs/>
          <w:color w:val="000000"/>
          <w:lang w:val="en-GB"/>
        </w:rPr>
        <w:t>June</w:t>
      </w:r>
      <w:r w:rsidRPr="00D33CA7">
        <w:rPr>
          <w:bCs/>
          <w:color w:val="000000"/>
          <w:lang w:val="en-GB"/>
        </w:rPr>
        <w:t>, 2013.</w:t>
      </w:r>
      <w:r w:rsidRPr="00D33CA7">
        <w:rPr>
          <w:b/>
          <w:color w:val="000000"/>
          <w:lang w:val="en-GB"/>
        </w:rPr>
        <w:t xml:space="preserve"> </w:t>
      </w:r>
    </w:p>
    <w:p w14:paraId="3CE4697D" w14:textId="6510AE1A" w:rsidR="008E53AD" w:rsidRPr="00D33CA7" w:rsidRDefault="00D3682C" w:rsidP="00C1345F">
      <w:pPr>
        <w:ind w:left="709" w:hanging="709"/>
        <w:jc w:val="both"/>
        <w:rPr>
          <w:color w:val="000000"/>
          <w:lang w:val="en-GB"/>
        </w:rPr>
      </w:pPr>
      <w:r w:rsidRPr="00D33CA7">
        <w:rPr>
          <w:bCs/>
          <w:color w:val="000000"/>
          <w:lang w:val="en-GB"/>
        </w:rPr>
        <w:t>„</w:t>
      </w:r>
      <w:r w:rsidR="002C23F0" w:rsidRPr="00D33CA7">
        <w:rPr>
          <w:bCs/>
          <w:color w:val="000000"/>
          <w:lang w:val="en-GB"/>
        </w:rPr>
        <w:t>T</w:t>
      </w:r>
      <w:r w:rsidR="002C23F0" w:rsidRPr="00D33CA7">
        <w:rPr>
          <w:color w:val="000000"/>
          <w:lang w:val="en-GB"/>
        </w:rPr>
        <w:t>he Illusion of 'Peace Through Power Sharing': Constitutional Choi</w:t>
      </w:r>
      <w:r w:rsidRPr="00D33CA7">
        <w:rPr>
          <w:color w:val="000000"/>
          <w:lang w:val="en-GB"/>
        </w:rPr>
        <w:t xml:space="preserve">ces in the Shadow of Civil War” </w:t>
      </w:r>
      <w:r w:rsidR="002C23F0" w:rsidRPr="00D33CA7">
        <w:rPr>
          <w:color w:val="000000"/>
          <w:lang w:val="en-GB"/>
        </w:rPr>
        <w:t>(z Gerald Schneider)</w:t>
      </w:r>
      <w:r w:rsidR="002C23F0" w:rsidRPr="00D33CA7">
        <w:rPr>
          <w:bCs/>
          <w:color w:val="000000"/>
          <w:lang w:val="en-GB"/>
        </w:rPr>
        <w:t xml:space="preserve">, </w:t>
      </w:r>
      <w:r w:rsidRPr="00D33CA7">
        <w:rPr>
          <w:color w:val="000000"/>
          <w:lang w:val="en-GB"/>
        </w:rPr>
        <w:t xml:space="preserve">San Diego, </w:t>
      </w:r>
      <w:r w:rsidR="002C23F0" w:rsidRPr="00D33CA7">
        <w:rPr>
          <w:color w:val="000000"/>
          <w:lang w:val="en-GB"/>
        </w:rPr>
        <w:t>1-4</w:t>
      </w:r>
      <w:r w:rsidRPr="00D33CA7">
        <w:rPr>
          <w:color w:val="000000"/>
          <w:lang w:val="en-GB"/>
        </w:rPr>
        <w:t xml:space="preserve"> </w:t>
      </w:r>
      <w:r w:rsidR="001D3D9F" w:rsidRPr="00D33CA7">
        <w:rPr>
          <w:color w:val="000000"/>
          <w:lang w:val="en-GB"/>
        </w:rPr>
        <w:t>April</w:t>
      </w:r>
      <w:r w:rsidR="002C23F0" w:rsidRPr="00D33CA7">
        <w:rPr>
          <w:color w:val="000000"/>
          <w:lang w:val="en-GB"/>
        </w:rPr>
        <w:t xml:space="preserve">, 2012. </w:t>
      </w:r>
    </w:p>
    <w:p w14:paraId="3EDD4C91" w14:textId="68BF1613" w:rsidR="002C23F0" w:rsidRPr="00D33CA7" w:rsidRDefault="002C23F0" w:rsidP="00C1345F">
      <w:pPr>
        <w:ind w:left="709" w:hanging="709"/>
        <w:jc w:val="both"/>
        <w:rPr>
          <w:lang w:val="en-GB"/>
        </w:rPr>
      </w:pPr>
      <w:r w:rsidRPr="00D33CA7">
        <w:rPr>
          <w:color w:val="000000"/>
          <w:lang w:val="en-GB"/>
        </w:rPr>
        <w:t>“Introducing Civil War Mediation: The Civil War Mediat</w:t>
      </w:r>
      <w:r w:rsidR="00BB5939" w:rsidRPr="00D33CA7">
        <w:rPr>
          <w:color w:val="000000"/>
          <w:lang w:val="en-GB"/>
        </w:rPr>
        <w:t>ion Dataset’ (with Karl DeRouen and</w:t>
      </w:r>
      <w:r w:rsidRPr="00D33CA7">
        <w:rPr>
          <w:color w:val="000000"/>
          <w:lang w:val="en-GB"/>
        </w:rPr>
        <w:t xml:space="preserve"> Jacob Bercovitch), </w:t>
      </w:r>
      <w:r w:rsidR="00BB5939" w:rsidRPr="00D33CA7">
        <w:rPr>
          <w:color w:val="000000"/>
          <w:lang w:val="en-GB"/>
        </w:rPr>
        <w:t>New Orleans,</w:t>
      </w:r>
      <w:r w:rsidR="00D3682C" w:rsidRPr="00D33CA7">
        <w:rPr>
          <w:color w:val="000000"/>
          <w:lang w:val="en-GB"/>
        </w:rPr>
        <w:t xml:space="preserve"> USA,</w:t>
      </w:r>
      <w:r w:rsidRPr="00D33CA7">
        <w:rPr>
          <w:color w:val="000000"/>
          <w:lang w:val="en-GB"/>
        </w:rPr>
        <w:t xml:space="preserve"> 17-20 </w:t>
      </w:r>
      <w:r w:rsidR="001D3D9F" w:rsidRPr="00D33CA7">
        <w:rPr>
          <w:color w:val="000000"/>
          <w:lang w:val="en-GB"/>
        </w:rPr>
        <w:t>February</w:t>
      </w:r>
      <w:r w:rsidRPr="00D33CA7">
        <w:rPr>
          <w:color w:val="000000"/>
          <w:lang w:val="en-GB"/>
        </w:rPr>
        <w:t>, 2010.</w:t>
      </w:r>
    </w:p>
    <w:p w14:paraId="545F10DB" w14:textId="77777777" w:rsidR="008E53AD" w:rsidRPr="00D33CA7" w:rsidRDefault="008E53AD" w:rsidP="00C1345F">
      <w:pPr>
        <w:pStyle w:val="BodyText"/>
        <w:spacing w:after="0"/>
        <w:jc w:val="both"/>
        <w:rPr>
          <w:color w:val="000000"/>
          <w:lang w:val="en-GB"/>
        </w:rPr>
      </w:pPr>
    </w:p>
    <w:p w14:paraId="734D0785" w14:textId="61F3DE74" w:rsidR="0024624C" w:rsidRDefault="00BB5939" w:rsidP="005828A1">
      <w:pPr>
        <w:pStyle w:val="BodyText"/>
        <w:numPr>
          <w:ilvl w:val="0"/>
          <w:numId w:val="4"/>
        </w:numPr>
        <w:spacing w:after="0"/>
        <w:ind w:left="142" w:hanging="142"/>
        <w:jc w:val="both"/>
        <w:rPr>
          <w:b/>
          <w:color w:val="000000"/>
          <w:lang w:val="en-GB"/>
        </w:rPr>
      </w:pPr>
      <w:r w:rsidRPr="00D33CA7">
        <w:rPr>
          <w:b/>
          <w:color w:val="000000"/>
          <w:lang w:val="en-GB"/>
        </w:rPr>
        <w:t>Other foreign and domestic conferences (presented papers)</w:t>
      </w:r>
    </w:p>
    <w:p w14:paraId="63A9F456" w14:textId="2E81B10C" w:rsidR="006467A5" w:rsidRDefault="006467A5" w:rsidP="005828A1">
      <w:pPr>
        <w:pStyle w:val="BodyText"/>
        <w:spacing w:after="0"/>
        <w:jc w:val="both"/>
        <w:rPr>
          <w:b/>
          <w:color w:val="000000"/>
          <w:lang w:val="en-GB"/>
        </w:rPr>
      </w:pPr>
    </w:p>
    <w:p w14:paraId="0BB26398" w14:textId="52604EE7" w:rsidR="006467A5" w:rsidRPr="005828A1" w:rsidRDefault="006467A5" w:rsidP="005828A1">
      <w:pPr>
        <w:pStyle w:val="BodyText"/>
        <w:spacing w:after="0"/>
        <w:ind w:left="720" w:hanging="720"/>
        <w:jc w:val="both"/>
        <w:rPr>
          <w:color w:val="000000"/>
          <w:lang w:val="en-GB"/>
        </w:rPr>
      </w:pPr>
      <w:r w:rsidRPr="005828A1">
        <w:rPr>
          <w:color w:val="000000"/>
          <w:lang w:val="en-GB"/>
        </w:rPr>
        <w:t>“</w:t>
      </w:r>
      <w:r w:rsidRPr="005828A1">
        <w:rPr>
          <w:color w:val="000000"/>
        </w:rPr>
        <w:t xml:space="preserve">EU Sanctions as a Coercive Foreign Policy Tool:  Onset, Impact and Effectiveness,” Conference at the </w:t>
      </w:r>
      <w:r w:rsidRPr="005828A1">
        <w:rPr>
          <w:color w:val="000000"/>
          <w:lang w:val="en-GB"/>
        </w:rPr>
        <w:t xml:space="preserve">Jean Monnet Centre of Excellence </w:t>
      </w:r>
      <w:r w:rsidR="005828A1" w:rsidRPr="005828A1">
        <w:rPr>
          <w:color w:val="000000"/>
          <w:lang w:val="en-GB"/>
        </w:rPr>
        <w:t>on the Prospects for Research in the Area of External Actions of the European Union,” Adam Mickiewicz University,</w:t>
      </w:r>
      <w:r w:rsidR="005828A1" w:rsidRPr="006467A5">
        <w:rPr>
          <w:b/>
          <w:color w:val="000000"/>
          <w:lang w:val="en-GB"/>
        </w:rPr>
        <w:t xml:space="preserve"> </w:t>
      </w:r>
      <w:r w:rsidR="005828A1" w:rsidRPr="005828A1">
        <w:rPr>
          <w:color w:val="000000"/>
          <w:lang w:val="en-GB"/>
        </w:rPr>
        <w:t>Poznan, Poland, 22-23 October, 2019</w:t>
      </w:r>
      <w:r w:rsidR="005828A1">
        <w:rPr>
          <w:color w:val="000000"/>
          <w:lang w:val="en-GB"/>
        </w:rPr>
        <w:t xml:space="preserve">. </w:t>
      </w:r>
    </w:p>
    <w:p w14:paraId="5BA7CBA8" w14:textId="2EF47F2E" w:rsidR="006467A5" w:rsidRDefault="006467A5" w:rsidP="005828A1">
      <w:pPr>
        <w:ind w:left="720" w:hanging="720"/>
        <w:jc w:val="both"/>
      </w:pPr>
      <w:r w:rsidRPr="006467A5">
        <w:t>„The Resilience of EU Sanctions against Russia: A Two-Level Game Explanation</w:t>
      </w:r>
      <w:r>
        <w:t xml:space="preserve">” </w:t>
      </w:r>
      <w:r w:rsidRPr="006467A5">
        <w:t>(with Clara Portela, Joanna Skrzypczynska, and Dawid Walentek),</w:t>
      </w:r>
      <w:r>
        <w:t xml:space="preserve"> </w:t>
      </w:r>
      <w:r w:rsidRPr="006467A5">
        <w:t>the 2nd NORTIA Network Conference</w:t>
      </w:r>
      <w:r>
        <w:t xml:space="preserve">, </w:t>
      </w:r>
      <w:r w:rsidRPr="006467A5">
        <w:t>Poznan</w:t>
      </w:r>
      <w:r>
        <w:t xml:space="preserve">, Poland, </w:t>
      </w:r>
      <w:r w:rsidRPr="006467A5">
        <w:t>5-7 June</w:t>
      </w:r>
      <w:r>
        <w:t xml:space="preserve">, </w:t>
      </w:r>
      <w:r w:rsidRPr="006467A5">
        <w:t>2019</w:t>
      </w:r>
      <w:r>
        <w:t xml:space="preserve">. </w:t>
      </w:r>
    </w:p>
    <w:p w14:paraId="4582EAEE" w14:textId="5877456D" w:rsidR="006467A5" w:rsidRPr="006467A5" w:rsidRDefault="006467A5" w:rsidP="005828A1">
      <w:pPr>
        <w:ind w:left="720" w:hanging="720"/>
        <w:jc w:val="both"/>
      </w:pPr>
      <w:r w:rsidRPr="006467A5">
        <w:t>“EU sanctions against Russia and Russian Countersanctions: Objectives, Resilience and Effectiveness,” Conference organized within EUSANCT project: Does Supranational Coercion Work? Onset, Impact and Effectiveness of EU Sanctions,</w:t>
      </w:r>
      <w:r w:rsidRPr="006467A5">
        <w:rPr>
          <w:rFonts w:ascii="Calibri" w:hAnsi="Calibri" w:cs="Calibri"/>
          <w:color w:val="000000"/>
          <w:sz w:val="23"/>
          <w:szCs w:val="23"/>
        </w:rPr>
        <w:t xml:space="preserve"> </w:t>
      </w:r>
      <w:r w:rsidRPr="006467A5">
        <w:t xml:space="preserve">German Institute of Global and Area Studies (GIGA), </w:t>
      </w:r>
      <w:r>
        <w:t xml:space="preserve">Berlin, Germany, </w:t>
      </w:r>
      <w:r w:rsidRPr="006467A5">
        <w:t>September 17-18, 2019</w:t>
      </w:r>
      <w:r>
        <w:t xml:space="preserve">. </w:t>
      </w:r>
      <w:r w:rsidRPr="006467A5">
        <w:t xml:space="preserve"> </w:t>
      </w:r>
    </w:p>
    <w:p w14:paraId="1D26838C" w14:textId="48A46D46" w:rsidR="00215741" w:rsidRPr="00215741" w:rsidRDefault="00215741" w:rsidP="00215741">
      <w:pPr>
        <w:ind w:left="720" w:hanging="720"/>
        <w:jc w:val="both"/>
      </w:pPr>
      <w:r w:rsidRPr="00215741">
        <w:t xml:space="preserve">„ </w:t>
      </w:r>
      <w:r>
        <w:t xml:space="preserve">Policies of closing space and the ability of NGOs engaged in democracy promotion to survive: the case of Poland,” </w:t>
      </w:r>
      <w:r w:rsidRPr="00215741">
        <w:t>(</w:t>
      </w:r>
      <w:r>
        <w:t xml:space="preserve">with Dorota Pietrzyk-Reeves), </w:t>
      </w:r>
      <w:r w:rsidRPr="00215741">
        <w:t xml:space="preserve">Workshop on Democracy Promotion – Crisis at Home, Assistance Abroad? The Decline in Democracy and Its Effect on Democracy Promotion, Mannheim Centre for European Social Research (MZES) University of Mannheim, Germany, November 14-15, 2019. </w:t>
      </w:r>
    </w:p>
    <w:p w14:paraId="0D5D9E82" w14:textId="7F319950" w:rsidR="00D23EAB" w:rsidRPr="00D23EAB" w:rsidRDefault="00215741" w:rsidP="00215741">
      <w:pPr>
        <w:pStyle w:val="BodyText"/>
        <w:spacing w:after="0"/>
        <w:ind w:left="720" w:hanging="720"/>
        <w:jc w:val="both"/>
        <w:rPr>
          <w:color w:val="000000"/>
        </w:rPr>
      </w:pPr>
      <w:r>
        <w:rPr>
          <w:color w:val="000000"/>
        </w:rPr>
        <w:t xml:space="preserve"> “</w:t>
      </w:r>
      <w:r w:rsidRPr="00215741">
        <w:rPr>
          <w:color w:val="000000"/>
        </w:rPr>
        <w:t>Shaping the Post-Soviet Values of Youth Through Democracy Promotion</w:t>
      </w:r>
      <w:r>
        <w:rPr>
          <w:color w:val="000000"/>
        </w:rPr>
        <w:t xml:space="preserve">,” Conferenc on </w:t>
      </w:r>
      <w:r w:rsidR="00D23EAB" w:rsidRPr="00D23EAB">
        <w:rPr>
          <w:color w:val="000000"/>
        </w:rPr>
        <w:t>Youth Mobilisation and Political Change Participation, Values, and Policies Between East and West</w:t>
      </w:r>
      <w:r>
        <w:rPr>
          <w:color w:val="000000"/>
        </w:rPr>
        <w:t xml:space="preserve">, </w:t>
      </w:r>
      <w:r w:rsidR="00D23EAB" w:rsidRPr="00D23EAB">
        <w:rPr>
          <w:color w:val="000000"/>
        </w:rPr>
        <w:t>Centre for East European and International Studies (ZOiS)</w:t>
      </w:r>
      <w:r>
        <w:rPr>
          <w:color w:val="000000"/>
        </w:rPr>
        <w:t xml:space="preserve">, Berlin, Germany, 27-29 November, 2019.  </w:t>
      </w:r>
    </w:p>
    <w:p w14:paraId="7BE7F03E" w14:textId="5CE0EFDF" w:rsidR="00AA2C53" w:rsidRPr="00D33CA7" w:rsidRDefault="00AA2C53" w:rsidP="00215741">
      <w:pPr>
        <w:ind w:left="709" w:hanging="709"/>
        <w:jc w:val="both"/>
        <w:rPr>
          <w:lang w:val="en-GB"/>
        </w:rPr>
      </w:pPr>
      <w:r w:rsidRPr="00D33CA7">
        <w:rPr>
          <w:lang w:val="en-GB"/>
        </w:rPr>
        <w:t xml:space="preserve">„Democracy Assistance through Supporting Youth” </w:t>
      </w:r>
      <w:r w:rsidR="002B1E67" w:rsidRPr="00D33CA7">
        <w:rPr>
          <w:lang w:val="en-GB"/>
        </w:rPr>
        <w:t>international conference entitled</w:t>
      </w:r>
      <w:r w:rsidRPr="00D33CA7">
        <w:rPr>
          <w:lang w:val="en-GB"/>
        </w:rPr>
        <w:t xml:space="preserve"> „Democracy and Authoritarianism: Rethinking the Boundary” ENS – Triangle, Lyon, </w:t>
      </w:r>
      <w:r w:rsidR="002B1E67" w:rsidRPr="00D33CA7">
        <w:rPr>
          <w:lang w:val="en-GB"/>
        </w:rPr>
        <w:t>France</w:t>
      </w:r>
      <w:r w:rsidR="00007D58" w:rsidRPr="00D33CA7">
        <w:rPr>
          <w:lang w:val="en-GB"/>
        </w:rPr>
        <w:t xml:space="preserve">, </w:t>
      </w:r>
      <w:r w:rsidRPr="00D33CA7">
        <w:rPr>
          <w:lang w:val="en-GB"/>
        </w:rPr>
        <w:t xml:space="preserve">16-17 </w:t>
      </w:r>
      <w:r w:rsidR="002B1E67" w:rsidRPr="00D33CA7">
        <w:rPr>
          <w:lang w:val="en-GB"/>
        </w:rPr>
        <w:t>November</w:t>
      </w:r>
      <w:r w:rsidRPr="00D33CA7">
        <w:rPr>
          <w:lang w:val="en-GB"/>
        </w:rPr>
        <w:t>, 2017.</w:t>
      </w:r>
    </w:p>
    <w:p w14:paraId="569D227C" w14:textId="0D0550BD" w:rsidR="00AA2C53" w:rsidRPr="00D33CA7" w:rsidRDefault="0048331A" w:rsidP="00215741">
      <w:pPr>
        <w:ind w:left="709" w:hanging="709"/>
        <w:jc w:val="both"/>
        <w:rPr>
          <w:lang w:val="en-GB"/>
        </w:rPr>
      </w:pPr>
      <w:r w:rsidRPr="00D33CA7">
        <w:rPr>
          <w:lang w:val="en-GB"/>
        </w:rPr>
        <w:t>„</w:t>
      </w:r>
      <w:r w:rsidR="002B1E67" w:rsidRPr="00D33CA7">
        <w:t xml:space="preserve"> </w:t>
      </w:r>
      <w:r w:rsidR="002B1E67" w:rsidRPr="00D33CA7">
        <w:rPr>
          <w:lang w:val="en-GB"/>
        </w:rPr>
        <w:t>Political participation and civic engagement of young people in democratizing countries</w:t>
      </w:r>
      <w:r w:rsidRPr="00D33CA7">
        <w:rPr>
          <w:lang w:val="en-GB"/>
        </w:rPr>
        <w:t xml:space="preserve">” </w:t>
      </w:r>
      <w:r w:rsidR="002B1E67" w:rsidRPr="00D33CA7">
        <w:rPr>
          <w:lang w:val="en-GB"/>
        </w:rPr>
        <w:t>as part of the international forum "Communication in the XXI century: the security dimension" at the Boris Grinchenko University, Kiev, 18 September, 2017.</w:t>
      </w:r>
    </w:p>
    <w:p w14:paraId="04D9F670" w14:textId="793B33B3" w:rsidR="00AA2C53" w:rsidRPr="00D33CA7" w:rsidRDefault="00AA2C53" w:rsidP="00C1345F">
      <w:pPr>
        <w:ind w:left="709" w:hanging="709"/>
        <w:jc w:val="both"/>
        <w:rPr>
          <w:lang w:val="en-GB"/>
        </w:rPr>
      </w:pPr>
      <w:r w:rsidRPr="00D33CA7">
        <w:rPr>
          <w:lang w:val="en-GB"/>
        </w:rPr>
        <w:t xml:space="preserve"> “The Rationale Behind Russian Food Embargo and Impact on Russia’s Agro-Food Sector” (</w:t>
      </w:r>
      <w:r w:rsidR="002B1E67" w:rsidRPr="00D33CA7">
        <w:rPr>
          <w:lang w:val="en-GB"/>
        </w:rPr>
        <w:t>with</w:t>
      </w:r>
      <w:r w:rsidRPr="00D33CA7">
        <w:rPr>
          <w:lang w:val="en-GB"/>
        </w:rPr>
        <w:t xml:space="preserve"> Joanna S</w:t>
      </w:r>
      <w:r w:rsidR="00007D58" w:rsidRPr="00D33CA7">
        <w:rPr>
          <w:lang w:val="en-GB"/>
        </w:rPr>
        <w:t xml:space="preserve">krzypczyńska and Beata Stępień), </w:t>
      </w:r>
      <w:r w:rsidRPr="00D33CA7">
        <w:rPr>
          <w:lang w:val="en-GB"/>
        </w:rPr>
        <w:t xml:space="preserve">EUSANCT Workshop, </w:t>
      </w:r>
      <w:r w:rsidR="00007D58" w:rsidRPr="00D33CA7">
        <w:rPr>
          <w:lang w:val="en-GB"/>
        </w:rPr>
        <w:t>WNPiD UAM</w:t>
      </w:r>
      <w:r w:rsidR="0024624C" w:rsidRPr="00D33CA7">
        <w:rPr>
          <w:lang w:val="en-GB"/>
        </w:rPr>
        <w:t xml:space="preserve">, Poznan, 12-13 </w:t>
      </w:r>
      <w:r w:rsidR="002B1E67" w:rsidRPr="00D33CA7">
        <w:rPr>
          <w:lang w:val="en-GB"/>
        </w:rPr>
        <w:t>October</w:t>
      </w:r>
      <w:r w:rsidR="0024624C" w:rsidRPr="00D33CA7">
        <w:rPr>
          <w:lang w:val="en-GB"/>
        </w:rPr>
        <w:t>, 2017.</w:t>
      </w:r>
    </w:p>
    <w:p w14:paraId="18FFAE49" w14:textId="527DE27C" w:rsidR="00AA2C53" w:rsidRPr="00D33CA7" w:rsidRDefault="00AA2C53" w:rsidP="00C1345F">
      <w:pPr>
        <w:ind w:left="709" w:hanging="709"/>
        <w:jc w:val="both"/>
        <w:rPr>
          <w:lang w:val="en-GB"/>
        </w:rPr>
      </w:pPr>
      <w:r w:rsidRPr="00D33CA7">
        <w:rPr>
          <w:lang w:val="en-GB"/>
        </w:rPr>
        <w:t xml:space="preserve">“Evaluating Democracy Assistance Programs through Randomized Social Experiments” </w:t>
      </w:r>
      <w:r w:rsidR="002B1E67" w:rsidRPr="00D33CA7">
        <w:rPr>
          <w:lang w:val="en-GB"/>
        </w:rPr>
        <w:t>within workshop:</w:t>
      </w:r>
      <w:r w:rsidRPr="00D33CA7">
        <w:rPr>
          <w:lang w:val="en-GB"/>
        </w:rPr>
        <w:t xml:space="preserve"> External support for democracy: Comparing Europe and Latin America International Workshop, </w:t>
      </w:r>
      <w:r w:rsidR="002B1E67" w:rsidRPr="00D33CA7">
        <w:rPr>
          <w:lang w:val="en-GB"/>
        </w:rPr>
        <w:t>University of</w:t>
      </w:r>
      <w:r w:rsidR="0024624C" w:rsidRPr="00D33CA7">
        <w:rPr>
          <w:lang w:val="en-GB"/>
        </w:rPr>
        <w:t xml:space="preserve"> Sao Paulo, </w:t>
      </w:r>
      <w:r w:rsidR="002B1E67" w:rsidRPr="00D33CA7">
        <w:rPr>
          <w:lang w:val="en-GB"/>
        </w:rPr>
        <w:t>Brazil</w:t>
      </w:r>
      <w:r w:rsidR="00007D58" w:rsidRPr="00D33CA7">
        <w:rPr>
          <w:lang w:val="en-GB"/>
        </w:rPr>
        <w:t xml:space="preserve">, </w:t>
      </w:r>
      <w:r w:rsidR="0024624C" w:rsidRPr="00D33CA7">
        <w:rPr>
          <w:lang w:val="en-GB"/>
        </w:rPr>
        <w:t xml:space="preserve">2017. </w:t>
      </w:r>
    </w:p>
    <w:p w14:paraId="0E3085D6" w14:textId="2FE9FE85" w:rsidR="00AA2C53" w:rsidRPr="00D33CA7" w:rsidRDefault="00AA2C53" w:rsidP="00C1345F">
      <w:pPr>
        <w:ind w:left="709" w:hanging="709"/>
        <w:jc w:val="both"/>
        <w:rPr>
          <w:lang w:val="en-GB"/>
        </w:rPr>
      </w:pPr>
      <w:r w:rsidRPr="00D33CA7">
        <w:rPr>
          <w:lang w:val="en-GB"/>
        </w:rPr>
        <w:t xml:space="preserve">“Randomized Social Experiments in Democracy Assistance” </w:t>
      </w:r>
      <w:r w:rsidR="002B1E67" w:rsidRPr="00D33CA7">
        <w:rPr>
          <w:lang w:val="en-GB"/>
        </w:rPr>
        <w:t>within the workshop entitled</w:t>
      </w:r>
      <w:r w:rsidRPr="00D33CA7">
        <w:rPr>
          <w:lang w:val="en-GB"/>
        </w:rPr>
        <w:t xml:space="preserve"> </w:t>
      </w:r>
      <w:r w:rsidR="002B1E67" w:rsidRPr="00D33CA7">
        <w:rPr>
          <w:lang w:val="en-GB"/>
        </w:rPr>
        <w:t>“</w:t>
      </w:r>
      <w:r w:rsidRPr="00D33CA7">
        <w:rPr>
          <w:lang w:val="en-GB"/>
        </w:rPr>
        <w:t>Exper</w:t>
      </w:r>
      <w:r w:rsidR="002B1E67" w:rsidRPr="00D33CA7">
        <w:rPr>
          <w:lang w:val="en-GB"/>
        </w:rPr>
        <w:t xml:space="preserve">iments in Foreign Aid Research </w:t>
      </w:r>
      <w:r w:rsidRPr="00D33CA7">
        <w:rPr>
          <w:lang w:val="en-GB"/>
        </w:rPr>
        <w:t>Workshop,</w:t>
      </w:r>
      <w:r w:rsidR="002B1E67" w:rsidRPr="00D33CA7">
        <w:rPr>
          <w:lang w:val="en-GB"/>
        </w:rPr>
        <w:t>”</w:t>
      </w:r>
      <w:r w:rsidRPr="00D33CA7">
        <w:rPr>
          <w:lang w:val="en-GB"/>
        </w:rPr>
        <w:t xml:space="preserve"> The University of California, Washington </w:t>
      </w:r>
      <w:r w:rsidR="002B1E67" w:rsidRPr="00D33CA7">
        <w:rPr>
          <w:lang w:val="en-GB"/>
        </w:rPr>
        <w:t>Centre</w:t>
      </w:r>
      <w:r w:rsidRPr="00D33CA7">
        <w:rPr>
          <w:lang w:val="en-GB"/>
        </w:rPr>
        <w:t xml:space="preserve">, </w:t>
      </w:r>
      <w:r w:rsidR="00007D58" w:rsidRPr="00D33CA7">
        <w:rPr>
          <w:lang w:val="en-GB"/>
        </w:rPr>
        <w:t>Wa</w:t>
      </w:r>
      <w:r w:rsidR="002B1E67" w:rsidRPr="00D33CA7">
        <w:rPr>
          <w:lang w:val="en-GB"/>
        </w:rPr>
        <w:t>shington</w:t>
      </w:r>
      <w:r w:rsidR="00007D58" w:rsidRPr="00D33CA7">
        <w:rPr>
          <w:lang w:val="en-GB"/>
        </w:rPr>
        <w:t xml:space="preserve">, USA, </w:t>
      </w:r>
      <w:r w:rsidRPr="00D33CA7">
        <w:rPr>
          <w:lang w:val="en-GB"/>
        </w:rPr>
        <w:t>2017.</w:t>
      </w:r>
    </w:p>
    <w:p w14:paraId="3E4A9D7E" w14:textId="67A3EBB2" w:rsidR="00AA2C53" w:rsidRPr="00D33CA7" w:rsidRDefault="00AA2C53" w:rsidP="00C1345F">
      <w:pPr>
        <w:ind w:left="709" w:hanging="709"/>
        <w:jc w:val="both"/>
        <w:rPr>
          <w:lang w:val="en-GB"/>
        </w:rPr>
      </w:pPr>
      <w:r w:rsidRPr="00D33CA7">
        <w:rPr>
          <w:lang w:val="en-GB"/>
        </w:rPr>
        <w:t>“The Onset of Sanctions:  Explaining Russia’s Countersanctions” (with Joanna Sk</w:t>
      </w:r>
      <w:r w:rsidR="00007D58" w:rsidRPr="00D33CA7">
        <w:rPr>
          <w:lang w:val="en-GB"/>
        </w:rPr>
        <w:t xml:space="preserve">rzypczyńska  and Beata Stępień), </w:t>
      </w:r>
      <w:r w:rsidRPr="00D33CA7">
        <w:rPr>
          <w:lang w:val="en-GB"/>
        </w:rPr>
        <w:t xml:space="preserve">International Trade and Finance Association (IT&amp;FA) Conference Poznan </w:t>
      </w:r>
      <w:r w:rsidR="002B1E67" w:rsidRPr="00D33CA7">
        <w:rPr>
          <w:lang w:val="en-GB"/>
        </w:rPr>
        <w:t>University of Economics and Business</w:t>
      </w:r>
      <w:r w:rsidRPr="00D33CA7">
        <w:rPr>
          <w:lang w:val="en-GB"/>
        </w:rPr>
        <w:t xml:space="preserve">, </w:t>
      </w:r>
      <w:r w:rsidR="00007D58" w:rsidRPr="00D33CA7">
        <w:rPr>
          <w:lang w:val="en-GB"/>
        </w:rPr>
        <w:t>Poznań</w:t>
      </w:r>
      <w:r w:rsidRPr="00D33CA7">
        <w:rPr>
          <w:lang w:val="en-GB"/>
        </w:rPr>
        <w:t>, Poland, 31</w:t>
      </w:r>
      <w:r w:rsidR="002B1E67" w:rsidRPr="00D33CA7">
        <w:rPr>
          <w:lang w:val="en-GB"/>
        </w:rPr>
        <w:t xml:space="preserve"> May</w:t>
      </w:r>
      <w:r w:rsidR="00007D58" w:rsidRPr="00D33CA7">
        <w:rPr>
          <w:lang w:val="en-GB"/>
        </w:rPr>
        <w:t xml:space="preserve"> – </w:t>
      </w:r>
      <w:r w:rsidRPr="00D33CA7">
        <w:rPr>
          <w:lang w:val="en-GB"/>
        </w:rPr>
        <w:t>3</w:t>
      </w:r>
      <w:r w:rsidR="00007D58" w:rsidRPr="00D33CA7">
        <w:rPr>
          <w:lang w:val="en-GB"/>
        </w:rPr>
        <w:t xml:space="preserve"> </w:t>
      </w:r>
      <w:r w:rsidR="002B1E67" w:rsidRPr="00D33CA7">
        <w:rPr>
          <w:lang w:val="en-GB"/>
        </w:rPr>
        <w:t>June</w:t>
      </w:r>
      <w:r w:rsidRPr="00D33CA7">
        <w:rPr>
          <w:lang w:val="en-GB"/>
        </w:rPr>
        <w:t xml:space="preserve">, 2017. </w:t>
      </w:r>
    </w:p>
    <w:p w14:paraId="26416B98" w14:textId="4F75613D" w:rsidR="0024624C" w:rsidRPr="00D33CA7" w:rsidRDefault="0024624C" w:rsidP="00C1345F">
      <w:pPr>
        <w:ind w:left="709" w:hanging="709"/>
        <w:jc w:val="both"/>
        <w:rPr>
          <w:b/>
          <w:bCs/>
          <w:lang w:val="en-GB"/>
        </w:rPr>
      </w:pPr>
      <w:r w:rsidRPr="00D33CA7">
        <w:rPr>
          <w:bCs/>
          <w:lang w:val="en-GB"/>
        </w:rPr>
        <w:lastRenderedPageBreak/>
        <w:t xml:space="preserve">“Polish efforts to shape the EU approach towards democracy assistance in Belarus and Ukraine” </w:t>
      </w:r>
      <w:r w:rsidR="00007D58" w:rsidRPr="00D33CA7">
        <w:rPr>
          <w:bCs/>
          <w:lang w:val="en-GB"/>
        </w:rPr>
        <w:t xml:space="preserve">Europa </w:t>
      </w:r>
      <w:r w:rsidR="002B1E67" w:rsidRPr="00D33CA7">
        <w:rPr>
          <w:bCs/>
          <w:lang w:val="en-GB"/>
        </w:rPr>
        <w:t>XXI century</w:t>
      </w:r>
      <w:r w:rsidRPr="00D33CA7">
        <w:rPr>
          <w:bCs/>
          <w:i/>
          <w:lang w:val="en-GB"/>
        </w:rPr>
        <w:t>,</w:t>
      </w:r>
      <w:r w:rsidR="002B1E67" w:rsidRPr="00D33CA7">
        <w:rPr>
          <w:bCs/>
          <w:lang w:val="en-GB"/>
        </w:rPr>
        <w:t xml:space="preserve"> Collegium Polonicum, </w:t>
      </w:r>
      <w:r w:rsidRPr="00D33CA7">
        <w:rPr>
          <w:bCs/>
          <w:lang w:val="en-GB"/>
        </w:rPr>
        <w:t>Slubice, Poland , 6-7 February, 2014.</w:t>
      </w:r>
      <w:r w:rsidRPr="00D33CA7">
        <w:rPr>
          <w:b/>
          <w:bCs/>
          <w:lang w:val="en-GB"/>
        </w:rPr>
        <w:t xml:space="preserve"> </w:t>
      </w:r>
    </w:p>
    <w:p w14:paraId="169B34A7" w14:textId="7ADDF4A8" w:rsidR="00B9112B" w:rsidRPr="00D33CA7" w:rsidRDefault="0024624C" w:rsidP="00C1345F">
      <w:pPr>
        <w:ind w:left="709" w:hanging="709"/>
        <w:jc w:val="both"/>
        <w:rPr>
          <w:color w:val="000000"/>
          <w:lang w:val="en-GB"/>
        </w:rPr>
      </w:pPr>
      <w:r w:rsidRPr="00D33CA7">
        <w:rPr>
          <w:bCs/>
          <w:color w:val="000000"/>
          <w:lang w:val="en-GB"/>
        </w:rPr>
        <w:t xml:space="preserve">“EU Democracy Promotion via New Enlargement Policy in Western Balkans: Contributing to a More Open, Participatory, and Dynamic Democracy?” the University of Groningen, </w:t>
      </w:r>
      <w:r w:rsidR="001D3D9F" w:rsidRPr="00D33CA7">
        <w:rPr>
          <w:bCs/>
          <w:color w:val="000000"/>
          <w:lang w:val="en-GB"/>
        </w:rPr>
        <w:t xml:space="preserve">Netherlands, </w:t>
      </w:r>
      <w:r w:rsidRPr="00D33CA7">
        <w:rPr>
          <w:bCs/>
          <w:color w:val="000000"/>
          <w:lang w:val="en-GB"/>
        </w:rPr>
        <w:t xml:space="preserve">10-11 </w:t>
      </w:r>
      <w:r w:rsidR="002B1E67" w:rsidRPr="00D33CA7">
        <w:rPr>
          <w:bCs/>
          <w:color w:val="000000"/>
          <w:lang w:val="en-GB"/>
        </w:rPr>
        <w:t>March</w:t>
      </w:r>
      <w:r w:rsidRPr="00D33CA7">
        <w:rPr>
          <w:bCs/>
          <w:color w:val="000000"/>
          <w:lang w:val="en-GB"/>
        </w:rPr>
        <w:t xml:space="preserve">, </w:t>
      </w:r>
      <w:r w:rsidRPr="00D33CA7">
        <w:rPr>
          <w:color w:val="000000"/>
          <w:lang w:val="en-GB"/>
        </w:rPr>
        <w:t xml:space="preserve">2016. </w:t>
      </w:r>
    </w:p>
    <w:p w14:paraId="1BA6388F" w14:textId="77777777" w:rsidR="00B14CAF" w:rsidRPr="00D33CA7" w:rsidRDefault="00250457" w:rsidP="00C1345F">
      <w:pPr>
        <w:ind w:left="709" w:hanging="709"/>
        <w:jc w:val="both"/>
        <w:rPr>
          <w:bCs/>
          <w:color w:val="000000"/>
          <w:lang w:val="en-GB"/>
        </w:rPr>
      </w:pPr>
      <w:r w:rsidRPr="00D33CA7">
        <w:rPr>
          <w:bCs/>
          <w:color w:val="000000"/>
          <w:lang w:val="en-GB"/>
        </w:rPr>
        <w:t>„Revisiting Civic Culture</w:t>
      </w:r>
      <w:r w:rsidR="002B1E67" w:rsidRPr="00D33CA7">
        <w:rPr>
          <w:bCs/>
          <w:color w:val="000000"/>
          <w:lang w:val="en-GB"/>
        </w:rPr>
        <w:t>: The Role of Youth Activism” (with</w:t>
      </w:r>
      <w:r w:rsidRPr="00D33CA7">
        <w:rPr>
          <w:bCs/>
          <w:color w:val="000000"/>
          <w:lang w:val="en-GB"/>
        </w:rPr>
        <w:t xml:space="preserve"> Aleksandra Galus), </w:t>
      </w:r>
      <w:r w:rsidR="00B14CAF" w:rsidRPr="00D33CA7">
        <w:rPr>
          <w:bCs/>
          <w:color w:val="000000"/>
          <w:lang w:val="en-GB"/>
        </w:rPr>
        <w:t>conference on “Political culture: European standards and Polish reality,” WNPiD AMU, Poznań, 16-17 December 2014.</w:t>
      </w:r>
    </w:p>
    <w:p w14:paraId="5A4F2AE1" w14:textId="77777777" w:rsidR="00B14CAF" w:rsidRPr="00D33CA7" w:rsidRDefault="00007D58" w:rsidP="00B14CAF">
      <w:pPr>
        <w:ind w:left="709" w:hanging="709"/>
        <w:jc w:val="both"/>
        <w:rPr>
          <w:lang w:val="en-GB"/>
        </w:rPr>
      </w:pPr>
      <w:r w:rsidRPr="00D33CA7">
        <w:rPr>
          <w:lang w:val="en-GB"/>
        </w:rPr>
        <w:t xml:space="preserve">„The impact of NGOs’ projects on women’s political empowerment in post-conflict countries,” </w:t>
      </w:r>
      <w:r w:rsidR="00B14CAF" w:rsidRPr="00D33CA7">
        <w:rPr>
          <w:lang w:val="en-GB"/>
        </w:rPr>
        <w:t xml:space="preserve">wothin </w:t>
      </w:r>
      <w:r w:rsidRPr="00D33CA7">
        <w:rPr>
          <w:iCs/>
          <w:lang w:val="en-GB"/>
        </w:rPr>
        <w:t xml:space="preserve">ReSHAPE 2nd Annual Workshop: </w:t>
      </w:r>
      <w:r w:rsidR="00B14CAF" w:rsidRPr="00D33CA7">
        <w:rPr>
          <w:iCs/>
          <w:lang w:val="en-GB"/>
        </w:rPr>
        <w:t>“</w:t>
      </w:r>
      <w:r w:rsidRPr="00D33CA7">
        <w:rPr>
          <w:iCs/>
          <w:lang w:val="en-GB"/>
        </w:rPr>
        <w:t>Non-state actors and emergency policies. Assessing the impact of NGOs and the Media,</w:t>
      </w:r>
      <w:r w:rsidR="00B14CAF" w:rsidRPr="00D33CA7">
        <w:rPr>
          <w:iCs/>
          <w:lang w:val="en-GB"/>
        </w:rPr>
        <w:t>”</w:t>
      </w:r>
      <w:r w:rsidRPr="00D33CA7">
        <w:rPr>
          <w:iCs/>
          <w:lang w:val="en-GB"/>
        </w:rPr>
        <w:t xml:space="preserve"> Catania, </w:t>
      </w:r>
      <w:r w:rsidR="00B14CAF" w:rsidRPr="00D33CA7">
        <w:rPr>
          <w:iCs/>
          <w:lang w:val="en-GB"/>
        </w:rPr>
        <w:t>Italy</w:t>
      </w:r>
      <w:r w:rsidRPr="00D33CA7">
        <w:rPr>
          <w:iCs/>
          <w:lang w:val="en-GB"/>
        </w:rPr>
        <w:t xml:space="preserve">, 12-13 </w:t>
      </w:r>
      <w:r w:rsidR="00B14CAF" w:rsidRPr="00D33CA7">
        <w:rPr>
          <w:iCs/>
          <w:lang w:val="en-GB"/>
        </w:rPr>
        <w:t>June</w:t>
      </w:r>
      <w:r w:rsidRPr="00D33CA7">
        <w:rPr>
          <w:iCs/>
          <w:lang w:val="en-GB"/>
        </w:rPr>
        <w:t xml:space="preserve">, 2014. </w:t>
      </w:r>
    </w:p>
    <w:p w14:paraId="3BB14B50" w14:textId="2A2CCE1C" w:rsidR="00D65134" w:rsidRPr="00D33CA7" w:rsidRDefault="00B14CAF" w:rsidP="00B14CAF">
      <w:pPr>
        <w:ind w:left="709" w:hanging="709"/>
        <w:jc w:val="both"/>
        <w:rPr>
          <w:lang w:val="en-GB"/>
        </w:rPr>
      </w:pPr>
      <w:r w:rsidRPr="00D33CA7">
        <w:rPr>
          <w:lang w:val="en-GB"/>
        </w:rPr>
        <w:t>Participation in the conference without a paper: National Scientific Conference "The Dawn of Local Democracy" Warsaw University, 27 June, 2017.</w:t>
      </w:r>
    </w:p>
    <w:p w14:paraId="7B6EE03E" w14:textId="77777777" w:rsidR="00F73ACF" w:rsidRPr="00D33CA7" w:rsidRDefault="00F73ACF" w:rsidP="00C1345F">
      <w:pPr>
        <w:jc w:val="both"/>
        <w:rPr>
          <w:lang w:val="en-GB"/>
        </w:rPr>
      </w:pPr>
    </w:p>
    <w:p w14:paraId="3AE59711" w14:textId="77777777" w:rsidR="00D23EAB" w:rsidRPr="00D33CA7" w:rsidRDefault="00D23EAB" w:rsidP="00D23EAB">
      <w:pPr>
        <w:pBdr>
          <w:bottom w:val="single" w:sz="6" w:space="1" w:color="auto"/>
        </w:pBdr>
        <w:rPr>
          <w:b/>
          <w:caps/>
        </w:rPr>
      </w:pPr>
      <w:r w:rsidRPr="00D33CA7">
        <w:rPr>
          <w:b/>
          <w:bCs/>
          <w:caps/>
        </w:rPr>
        <w:t>participation in Research Projects</w:t>
      </w:r>
    </w:p>
    <w:p w14:paraId="14E14105" w14:textId="77777777" w:rsidR="00D23EAB" w:rsidRPr="00D33CA7" w:rsidRDefault="00D23EAB" w:rsidP="00D23EAB">
      <w:pPr>
        <w:jc w:val="both"/>
        <w:rPr>
          <w:lang w:val="en-GB"/>
        </w:rPr>
      </w:pPr>
    </w:p>
    <w:tbl>
      <w:tblPr>
        <w:tblStyle w:val="TableGrid"/>
        <w:tblW w:w="9085" w:type="dxa"/>
        <w:tblInd w:w="25"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2551"/>
        <w:gridCol w:w="2100"/>
        <w:gridCol w:w="1315"/>
      </w:tblGrid>
      <w:tr w:rsidR="00D23EAB" w:rsidRPr="00D33CA7" w14:paraId="525C15C8" w14:textId="77777777" w:rsidTr="00334BA9">
        <w:tc>
          <w:tcPr>
            <w:tcW w:w="3119" w:type="dxa"/>
          </w:tcPr>
          <w:p w14:paraId="20880821" w14:textId="77777777" w:rsidR="00D23EAB" w:rsidRPr="00D33CA7" w:rsidRDefault="00D23EAB" w:rsidP="00334BA9">
            <w:pPr>
              <w:pStyle w:val="ListParagraph"/>
              <w:ind w:left="0"/>
              <w:jc w:val="both"/>
              <w:rPr>
                <w:b/>
                <w:lang w:val="en-GB"/>
              </w:rPr>
            </w:pPr>
            <w:r w:rsidRPr="00D33CA7">
              <w:rPr>
                <w:b/>
                <w:lang w:val="en-GB"/>
              </w:rPr>
              <w:t xml:space="preserve">Grant </w:t>
            </w:r>
          </w:p>
        </w:tc>
        <w:tc>
          <w:tcPr>
            <w:tcW w:w="2551" w:type="dxa"/>
          </w:tcPr>
          <w:p w14:paraId="1DAC8D04" w14:textId="77777777" w:rsidR="00D23EAB" w:rsidRPr="00D33CA7" w:rsidRDefault="00D23EAB" w:rsidP="00334BA9">
            <w:pPr>
              <w:pStyle w:val="ListParagraph"/>
              <w:ind w:left="0"/>
              <w:jc w:val="both"/>
              <w:rPr>
                <w:b/>
                <w:lang w:val="en-GB"/>
              </w:rPr>
            </w:pPr>
            <w:r w:rsidRPr="00D33CA7">
              <w:rPr>
                <w:b/>
                <w:lang w:val="en-GB"/>
              </w:rPr>
              <w:t xml:space="preserve">Source of financing </w:t>
            </w:r>
          </w:p>
        </w:tc>
        <w:tc>
          <w:tcPr>
            <w:tcW w:w="2100" w:type="dxa"/>
          </w:tcPr>
          <w:p w14:paraId="7FAAA0AD" w14:textId="77777777" w:rsidR="00D23EAB" w:rsidRPr="00D33CA7" w:rsidRDefault="00D23EAB" w:rsidP="00334BA9">
            <w:pPr>
              <w:pStyle w:val="ListParagraph"/>
              <w:ind w:left="0"/>
              <w:rPr>
                <w:b/>
                <w:lang w:val="en-GB"/>
              </w:rPr>
            </w:pPr>
            <w:r w:rsidRPr="00D33CA7">
              <w:rPr>
                <w:b/>
                <w:lang w:val="en-GB"/>
              </w:rPr>
              <w:t>The role in the project</w:t>
            </w:r>
          </w:p>
        </w:tc>
        <w:tc>
          <w:tcPr>
            <w:tcW w:w="1315" w:type="dxa"/>
          </w:tcPr>
          <w:p w14:paraId="4FE2FEF6" w14:textId="77777777" w:rsidR="00D23EAB" w:rsidRPr="00D33CA7" w:rsidRDefault="00D23EAB" w:rsidP="00334BA9">
            <w:pPr>
              <w:pStyle w:val="ListParagraph"/>
              <w:ind w:left="0"/>
              <w:rPr>
                <w:b/>
                <w:lang w:val="en-GB"/>
              </w:rPr>
            </w:pPr>
            <w:r w:rsidRPr="00D33CA7">
              <w:rPr>
                <w:b/>
                <w:lang w:val="en-GB"/>
              </w:rPr>
              <w:t xml:space="preserve">The duration of the project </w:t>
            </w:r>
          </w:p>
        </w:tc>
      </w:tr>
      <w:tr w:rsidR="00D23EAB" w:rsidRPr="00D33CA7" w14:paraId="6FA90515" w14:textId="77777777" w:rsidTr="00334BA9">
        <w:tc>
          <w:tcPr>
            <w:tcW w:w="3119" w:type="dxa"/>
          </w:tcPr>
          <w:p w14:paraId="31BC8182" w14:textId="77777777" w:rsidR="00D23EAB" w:rsidRPr="00D33CA7" w:rsidRDefault="00D23EAB" w:rsidP="00334BA9">
            <w:pPr>
              <w:pStyle w:val="ListParagraph"/>
              <w:ind w:left="0"/>
              <w:rPr>
                <w:lang w:val="en-GB"/>
              </w:rPr>
            </w:pPr>
            <w:r w:rsidRPr="00D33CA7">
              <w:rPr>
                <w:lang w:val="en-GB"/>
              </w:rPr>
              <w:t>„</w:t>
            </w:r>
            <w:r w:rsidRPr="00D33CA7">
              <w:t>An Evaluation of Democracy Assistance Projects of Young Donors in Democratizing Countries”</w:t>
            </w:r>
          </w:p>
        </w:tc>
        <w:tc>
          <w:tcPr>
            <w:tcW w:w="2551" w:type="dxa"/>
          </w:tcPr>
          <w:p w14:paraId="27C128A0" w14:textId="77777777" w:rsidR="00D23EAB" w:rsidRPr="00D33CA7" w:rsidRDefault="00D23EAB" w:rsidP="00334BA9">
            <w:pPr>
              <w:pStyle w:val="ListParagraph"/>
              <w:ind w:left="0"/>
              <w:rPr>
                <w:lang w:val="en-GB"/>
              </w:rPr>
            </w:pPr>
            <w:r w:rsidRPr="00D33CA7">
              <w:rPr>
                <w:lang w:val="en-GB"/>
              </w:rPr>
              <w:t>SONATA</w:t>
            </w:r>
          </w:p>
          <w:p w14:paraId="38405825" w14:textId="77777777" w:rsidR="00D23EAB" w:rsidRPr="00D33CA7" w:rsidRDefault="00D23EAB" w:rsidP="00334BA9">
            <w:pPr>
              <w:pStyle w:val="ListParagraph"/>
              <w:ind w:left="0"/>
              <w:rPr>
                <w:lang w:val="en-GB"/>
              </w:rPr>
            </w:pPr>
            <w:r w:rsidRPr="00D33CA7">
              <w:rPr>
                <w:lang w:val="en-GB"/>
              </w:rPr>
              <w:t>The National Science Centre in Poland (NCN)-2013/09/D/HS5/04381)</w:t>
            </w:r>
          </w:p>
        </w:tc>
        <w:tc>
          <w:tcPr>
            <w:tcW w:w="2100" w:type="dxa"/>
          </w:tcPr>
          <w:p w14:paraId="17824B00" w14:textId="77777777" w:rsidR="00D23EAB" w:rsidRPr="00D33CA7" w:rsidRDefault="00D23EAB" w:rsidP="00334BA9">
            <w:pPr>
              <w:pStyle w:val="ListParagraph"/>
              <w:ind w:left="0"/>
              <w:rPr>
                <w:lang w:val="en-GB"/>
              </w:rPr>
            </w:pPr>
            <w:r w:rsidRPr="00D33CA7">
              <w:rPr>
                <w:lang w:val="en-GB"/>
              </w:rPr>
              <w:t xml:space="preserve">Principal investigator </w:t>
            </w:r>
          </w:p>
        </w:tc>
        <w:tc>
          <w:tcPr>
            <w:tcW w:w="1315" w:type="dxa"/>
          </w:tcPr>
          <w:p w14:paraId="7C840461" w14:textId="77777777" w:rsidR="00D23EAB" w:rsidRPr="00D33CA7" w:rsidRDefault="00D23EAB" w:rsidP="00334BA9">
            <w:pPr>
              <w:pStyle w:val="ListParagraph"/>
              <w:ind w:left="0"/>
              <w:rPr>
                <w:lang w:val="en-GB"/>
              </w:rPr>
            </w:pPr>
            <w:r w:rsidRPr="00D33CA7">
              <w:rPr>
                <w:lang w:val="en-GB"/>
              </w:rPr>
              <w:t>2014-2018</w:t>
            </w:r>
          </w:p>
        </w:tc>
      </w:tr>
      <w:tr w:rsidR="00D23EAB" w:rsidRPr="00D33CA7" w14:paraId="73FDCE43" w14:textId="77777777" w:rsidTr="00334BA9">
        <w:tc>
          <w:tcPr>
            <w:tcW w:w="3119" w:type="dxa"/>
          </w:tcPr>
          <w:p w14:paraId="4234DC9B" w14:textId="77777777" w:rsidR="00D23EAB" w:rsidRPr="00D33CA7" w:rsidRDefault="00D23EAB" w:rsidP="00334BA9">
            <w:pPr>
              <w:pStyle w:val="ListParagraph"/>
              <w:ind w:left="0"/>
              <w:rPr>
                <w:lang w:val="en-GB"/>
              </w:rPr>
            </w:pPr>
            <w:r w:rsidRPr="00D33CA7">
              <w:rPr>
                <w:lang w:val="en-GB"/>
              </w:rPr>
              <w:t>„</w:t>
            </w:r>
            <w:r w:rsidRPr="00D33CA7">
              <w:t xml:space="preserve"> </w:t>
            </w:r>
            <w:r w:rsidRPr="00D33CA7">
              <w:rPr>
                <w:lang w:val="en-GB"/>
              </w:rPr>
              <w:t>Does Supranational Coercion Work? Onset, Impact and Effectiveness of EU Sanctions”</w:t>
            </w:r>
          </w:p>
        </w:tc>
        <w:tc>
          <w:tcPr>
            <w:tcW w:w="2551" w:type="dxa"/>
          </w:tcPr>
          <w:p w14:paraId="01000865" w14:textId="77777777" w:rsidR="00D23EAB" w:rsidRPr="00D33CA7" w:rsidRDefault="00D23EAB" w:rsidP="00334BA9">
            <w:pPr>
              <w:pStyle w:val="ListParagraph"/>
              <w:ind w:left="0"/>
              <w:rPr>
                <w:lang w:val="en-GB"/>
              </w:rPr>
            </w:pPr>
            <w:r w:rsidRPr="00D33CA7">
              <w:rPr>
                <w:lang w:val="en-GB"/>
              </w:rPr>
              <w:t>B</w:t>
            </w:r>
            <w:r w:rsidRPr="00D33CA7">
              <w:rPr>
                <w:caps/>
                <w:lang w:val="en-GB"/>
              </w:rPr>
              <w:t>eethoven</w:t>
            </w:r>
          </w:p>
          <w:p w14:paraId="794EB53F" w14:textId="77777777" w:rsidR="00D23EAB" w:rsidRPr="00D33CA7" w:rsidRDefault="00D23EAB" w:rsidP="00334BA9">
            <w:pPr>
              <w:rPr>
                <w:lang w:val="en-GB"/>
              </w:rPr>
            </w:pPr>
            <w:r w:rsidRPr="00D33CA7">
              <w:rPr>
                <w:lang w:val="en-GB"/>
              </w:rPr>
              <w:t>The National Science Centre in Poland (NCN) (UMO-2014/15/G/HS5/04845)</w:t>
            </w:r>
          </w:p>
        </w:tc>
        <w:tc>
          <w:tcPr>
            <w:tcW w:w="2100" w:type="dxa"/>
          </w:tcPr>
          <w:p w14:paraId="5B8C38AF" w14:textId="77777777" w:rsidR="00D23EAB" w:rsidRPr="00D33CA7" w:rsidRDefault="00D23EAB" w:rsidP="00334BA9">
            <w:pPr>
              <w:pStyle w:val="ListParagraph"/>
              <w:ind w:left="0"/>
              <w:rPr>
                <w:lang w:val="en-GB"/>
              </w:rPr>
            </w:pPr>
            <w:r w:rsidRPr="00D33CA7">
              <w:rPr>
                <w:lang w:val="en-GB"/>
              </w:rPr>
              <w:t>Principal investigator</w:t>
            </w:r>
          </w:p>
        </w:tc>
        <w:tc>
          <w:tcPr>
            <w:tcW w:w="1315" w:type="dxa"/>
          </w:tcPr>
          <w:p w14:paraId="2D676E43" w14:textId="77777777" w:rsidR="00D23EAB" w:rsidRPr="00D33CA7" w:rsidRDefault="00D23EAB" w:rsidP="00334BA9">
            <w:pPr>
              <w:pStyle w:val="ListParagraph"/>
              <w:ind w:left="0"/>
              <w:rPr>
                <w:lang w:val="en-GB"/>
              </w:rPr>
            </w:pPr>
            <w:r w:rsidRPr="00D33CA7">
              <w:rPr>
                <w:lang w:val="en-GB"/>
              </w:rPr>
              <w:t xml:space="preserve">2016-2019 </w:t>
            </w:r>
          </w:p>
        </w:tc>
      </w:tr>
      <w:tr w:rsidR="00D23EAB" w:rsidRPr="00D33CA7" w14:paraId="1EEBFC91" w14:textId="77777777" w:rsidTr="00334BA9">
        <w:trPr>
          <w:trHeight w:val="725"/>
        </w:trPr>
        <w:tc>
          <w:tcPr>
            <w:tcW w:w="3119" w:type="dxa"/>
          </w:tcPr>
          <w:p w14:paraId="6ADEDCF1" w14:textId="77777777" w:rsidR="00D23EAB" w:rsidRPr="00D33CA7" w:rsidRDefault="00D23EAB" w:rsidP="00334BA9">
            <w:pPr>
              <w:pStyle w:val="ListParagraph"/>
              <w:ind w:left="0"/>
              <w:rPr>
                <w:lang w:val="en-GB"/>
              </w:rPr>
            </w:pPr>
            <w:r w:rsidRPr="00D33CA7">
              <w:rPr>
                <w:lang w:val="en-GB"/>
              </w:rPr>
              <w:t>Varieties of Democracy Project</w:t>
            </w:r>
          </w:p>
        </w:tc>
        <w:tc>
          <w:tcPr>
            <w:tcW w:w="2551" w:type="dxa"/>
          </w:tcPr>
          <w:p w14:paraId="02CF0C74" w14:textId="77777777" w:rsidR="00D23EAB" w:rsidRPr="00D33CA7" w:rsidRDefault="00D23EAB" w:rsidP="00334BA9">
            <w:pPr>
              <w:pStyle w:val="ListParagraph"/>
              <w:ind w:left="0"/>
              <w:rPr>
                <w:lang w:val="en-GB"/>
              </w:rPr>
            </w:pPr>
            <w:r w:rsidRPr="00D33CA7">
              <w:rPr>
                <w:lang w:val="en-GB"/>
              </w:rPr>
              <w:t xml:space="preserve">Varieties of Democracy, V-Dem Institute University of Gothenburg </w:t>
            </w:r>
          </w:p>
        </w:tc>
        <w:tc>
          <w:tcPr>
            <w:tcW w:w="2100" w:type="dxa"/>
          </w:tcPr>
          <w:p w14:paraId="5C1D7E34" w14:textId="77777777" w:rsidR="00D23EAB" w:rsidRPr="00D33CA7" w:rsidRDefault="00D23EAB" w:rsidP="00334BA9">
            <w:pPr>
              <w:pStyle w:val="ListParagraph"/>
              <w:ind w:left="0"/>
              <w:rPr>
                <w:lang w:val="en-GB"/>
              </w:rPr>
            </w:pPr>
            <w:r w:rsidRPr="00D33CA7">
              <w:rPr>
                <w:lang w:val="en-GB"/>
              </w:rPr>
              <w:t xml:space="preserve">Project coordinator  </w:t>
            </w:r>
          </w:p>
        </w:tc>
        <w:tc>
          <w:tcPr>
            <w:tcW w:w="1315" w:type="dxa"/>
          </w:tcPr>
          <w:p w14:paraId="727F7658" w14:textId="77777777" w:rsidR="00D23EAB" w:rsidRPr="00D33CA7" w:rsidRDefault="00D23EAB" w:rsidP="00334BA9">
            <w:pPr>
              <w:pStyle w:val="ListParagraph"/>
              <w:ind w:left="0"/>
              <w:rPr>
                <w:lang w:val="en-GB"/>
              </w:rPr>
            </w:pPr>
            <w:r w:rsidRPr="00D33CA7">
              <w:rPr>
                <w:lang w:val="en-GB"/>
              </w:rPr>
              <w:t xml:space="preserve">2015 - </w:t>
            </w:r>
          </w:p>
        </w:tc>
      </w:tr>
      <w:tr w:rsidR="00D23EAB" w:rsidRPr="00D33CA7" w14:paraId="6D33C63E" w14:textId="77777777" w:rsidTr="00334BA9">
        <w:tc>
          <w:tcPr>
            <w:tcW w:w="3119" w:type="dxa"/>
          </w:tcPr>
          <w:p w14:paraId="5E44FE0C" w14:textId="77777777" w:rsidR="00D23EAB" w:rsidRPr="00D33CA7" w:rsidRDefault="00D23EAB" w:rsidP="00334BA9">
            <w:pPr>
              <w:pStyle w:val="ListParagraph"/>
              <w:ind w:left="0"/>
              <w:rPr>
                <w:lang w:val="en-GB"/>
              </w:rPr>
            </w:pPr>
            <w:r w:rsidRPr="00D33CA7">
              <w:rPr>
                <w:lang w:val="en-GB"/>
              </w:rPr>
              <w:t>Comparative Interest Group</w:t>
            </w:r>
          </w:p>
        </w:tc>
        <w:tc>
          <w:tcPr>
            <w:tcW w:w="2551" w:type="dxa"/>
          </w:tcPr>
          <w:p w14:paraId="17D2F51E" w14:textId="77777777" w:rsidR="00D23EAB" w:rsidRPr="00D33CA7" w:rsidRDefault="00D23EAB" w:rsidP="00334BA9">
            <w:pPr>
              <w:pStyle w:val="ListParagraph"/>
              <w:ind w:left="0"/>
              <w:rPr>
                <w:lang w:val="en-GB"/>
              </w:rPr>
            </w:pPr>
            <w:r w:rsidRPr="00D33CA7">
              <w:rPr>
                <w:lang w:val="en-GB"/>
              </w:rPr>
              <w:t>ERC, Coordinators: University of Antwerp and University of Ljubljana</w:t>
            </w:r>
          </w:p>
        </w:tc>
        <w:tc>
          <w:tcPr>
            <w:tcW w:w="2100" w:type="dxa"/>
          </w:tcPr>
          <w:p w14:paraId="131242D0" w14:textId="77777777" w:rsidR="00D23EAB" w:rsidRPr="00D33CA7" w:rsidRDefault="00D23EAB" w:rsidP="00334BA9">
            <w:pPr>
              <w:pStyle w:val="ListParagraph"/>
              <w:ind w:left="0"/>
              <w:rPr>
                <w:lang w:val="en-GB"/>
              </w:rPr>
            </w:pPr>
            <w:r w:rsidRPr="00D33CA7">
              <w:rPr>
                <w:lang w:val="en-GB"/>
              </w:rPr>
              <w:t>Project coordinator of IGPOL (Interest Groups in Poland)</w:t>
            </w:r>
          </w:p>
          <w:p w14:paraId="3E99E0E8" w14:textId="77777777" w:rsidR="00D23EAB" w:rsidRPr="00D33CA7" w:rsidRDefault="00D23EAB" w:rsidP="00334BA9">
            <w:pPr>
              <w:pStyle w:val="ListParagraph"/>
              <w:ind w:left="0"/>
              <w:rPr>
                <w:lang w:val="en-GB"/>
              </w:rPr>
            </w:pPr>
          </w:p>
        </w:tc>
        <w:tc>
          <w:tcPr>
            <w:tcW w:w="1315" w:type="dxa"/>
          </w:tcPr>
          <w:p w14:paraId="3055F8BA" w14:textId="77777777" w:rsidR="00D23EAB" w:rsidRPr="00D33CA7" w:rsidRDefault="00D23EAB" w:rsidP="00334BA9">
            <w:pPr>
              <w:pStyle w:val="ListParagraph"/>
              <w:ind w:left="0"/>
              <w:rPr>
                <w:lang w:val="en-GB"/>
              </w:rPr>
            </w:pPr>
            <w:r w:rsidRPr="00D33CA7">
              <w:rPr>
                <w:lang w:val="en-GB"/>
              </w:rPr>
              <w:t>2017-</w:t>
            </w:r>
          </w:p>
        </w:tc>
      </w:tr>
      <w:tr w:rsidR="00D23EAB" w:rsidRPr="00D33CA7" w14:paraId="3CB485F3" w14:textId="77777777" w:rsidTr="00334BA9">
        <w:tc>
          <w:tcPr>
            <w:tcW w:w="3119" w:type="dxa"/>
          </w:tcPr>
          <w:p w14:paraId="76492E15" w14:textId="77777777" w:rsidR="00D23EAB" w:rsidRPr="00D33CA7" w:rsidRDefault="00D23EAB" w:rsidP="00334BA9">
            <w:pPr>
              <w:pStyle w:val="BodyText"/>
              <w:spacing w:after="0"/>
              <w:rPr>
                <w:lang w:val="en-GB"/>
              </w:rPr>
            </w:pPr>
            <w:r w:rsidRPr="00D33CA7">
              <w:rPr>
                <w:lang w:val="en-GB"/>
              </w:rPr>
              <w:t>The European Union project Tempus "Developing Human Rights at Heart of Higher Education-HEART" "between EU partner countries and countries from the Western Balkans region.</w:t>
            </w:r>
          </w:p>
        </w:tc>
        <w:tc>
          <w:tcPr>
            <w:tcW w:w="2551" w:type="dxa"/>
          </w:tcPr>
          <w:p w14:paraId="7079DBAE" w14:textId="77777777" w:rsidR="00D23EAB" w:rsidRPr="00D33CA7" w:rsidRDefault="00D23EAB" w:rsidP="00334BA9">
            <w:pPr>
              <w:pStyle w:val="BodyText"/>
              <w:spacing w:after="0"/>
              <w:rPr>
                <w:lang w:val="en-GB"/>
              </w:rPr>
            </w:pPr>
            <w:r w:rsidRPr="00D33CA7">
              <w:rPr>
                <w:lang w:val="en-GB"/>
              </w:rPr>
              <w:t>The European Commission; Coordinator: University of Roehampton, Great Britain</w:t>
            </w:r>
          </w:p>
          <w:p w14:paraId="0DED8C63" w14:textId="77777777" w:rsidR="00D23EAB" w:rsidRPr="00D33CA7" w:rsidRDefault="00D23EAB" w:rsidP="00334BA9">
            <w:pPr>
              <w:pStyle w:val="BodyText"/>
              <w:spacing w:after="0"/>
              <w:rPr>
                <w:lang w:val="en-GB"/>
              </w:rPr>
            </w:pPr>
          </w:p>
        </w:tc>
        <w:tc>
          <w:tcPr>
            <w:tcW w:w="2100" w:type="dxa"/>
          </w:tcPr>
          <w:p w14:paraId="6D2F7446" w14:textId="77777777" w:rsidR="00D23EAB" w:rsidRPr="00D33CA7" w:rsidRDefault="00D23EAB" w:rsidP="00334BA9">
            <w:pPr>
              <w:pStyle w:val="ListParagraph"/>
              <w:ind w:left="0"/>
              <w:rPr>
                <w:b/>
                <w:lang w:val="en-GB"/>
              </w:rPr>
            </w:pPr>
            <w:r w:rsidRPr="00D33CA7">
              <w:rPr>
                <w:lang w:val="en-GB"/>
              </w:rPr>
              <w:t>Team member</w:t>
            </w:r>
          </w:p>
        </w:tc>
        <w:tc>
          <w:tcPr>
            <w:tcW w:w="1315" w:type="dxa"/>
          </w:tcPr>
          <w:p w14:paraId="508C981E" w14:textId="77777777" w:rsidR="00D23EAB" w:rsidRPr="00D33CA7" w:rsidRDefault="00D23EAB" w:rsidP="00334BA9">
            <w:pPr>
              <w:pStyle w:val="ListParagraph"/>
              <w:ind w:left="0"/>
              <w:rPr>
                <w:lang w:val="en-GB"/>
              </w:rPr>
            </w:pPr>
            <w:r w:rsidRPr="00D33CA7">
              <w:rPr>
                <w:lang w:val="en-GB"/>
              </w:rPr>
              <w:t>2011-2013</w:t>
            </w:r>
          </w:p>
        </w:tc>
      </w:tr>
      <w:tr w:rsidR="00D23EAB" w:rsidRPr="00D33CA7" w14:paraId="3D0A6736" w14:textId="77777777" w:rsidTr="00334BA9">
        <w:tc>
          <w:tcPr>
            <w:tcW w:w="3119" w:type="dxa"/>
          </w:tcPr>
          <w:p w14:paraId="748386F4" w14:textId="77777777" w:rsidR="00D23EAB" w:rsidRPr="00D33CA7" w:rsidRDefault="00D23EAB" w:rsidP="00334BA9">
            <w:pPr>
              <w:pStyle w:val="BodyText"/>
              <w:spacing w:after="0"/>
              <w:rPr>
                <w:lang w:val="en-GB"/>
              </w:rPr>
            </w:pPr>
            <w:r w:rsidRPr="00D33CA7">
              <w:rPr>
                <w:lang w:val="en-GB"/>
              </w:rPr>
              <w:t xml:space="preserve">„Conditions of Successful Mediation in Internal Conflicts: The Role of Democracy-Building Arrangements in Politics Agreements”  </w:t>
            </w:r>
          </w:p>
        </w:tc>
        <w:tc>
          <w:tcPr>
            <w:tcW w:w="2551" w:type="dxa"/>
          </w:tcPr>
          <w:p w14:paraId="74DD2A03" w14:textId="77777777" w:rsidR="00D23EAB" w:rsidRPr="00D33CA7" w:rsidRDefault="00D23EAB" w:rsidP="00334BA9">
            <w:pPr>
              <w:pStyle w:val="BodyText"/>
              <w:spacing w:after="0"/>
              <w:rPr>
                <w:lang w:val="en-GB"/>
              </w:rPr>
            </w:pPr>
            <w:r w:rsidRPr="00D33CA7">
              <w:rPr>
                <w:lang w:val="en-GB"/>
              </w:rPr>
              <w:t>Fritz Thyssen Stiftung, Germany</w:t>
            </w:r>
          </w:p>
        </w:tc>
        <w:tc>
          <w:tcPr>
            <w:tcW w:w="2100" w:type="dxa"/>
          </w:tcPr>
          <w:p w14:paraId="63A19A2B" w14:textId="77777777" w:rsidR="00D23EAB" w:rsidRPr="00D33CA7" w:rsidRDefault="00D23EAB" w:rsidP="00334BA9">
            <w:pPr>
              <w:pStyle w:val="ListParagraph"/>
              <w:ind w:left="0"/>
              <w:rPr>
                <w:lang w:val="en-GB"/>
              </w:rPr>
            </w:pPr>
            <w:r w:rsidRPr="00D33CA7">
              <w:rPr>
                <w:lang w:val="en-GB"/>
              </w:rPr>
              <w:t>Principal investigator</w:t>
            </w:r>
          </w:p>
        </w:tc>
        <w:tc>
          <w:tcPr>
            <w:tcW w:w="1315" w:type="dxa"/>
          </w:tcPr>
          <w:p w14:paraId="49A43ECF" w14:textId="77777777" w:rsidR="00D23EAB" w:rsidRPr="00D33CA7" w:rsidRDefault="00D23EAB" w:rsidP="00334BA9">
            <w:pPr>
              <w:pStyle w:val="ListParagraph"/>
              <w:ind w:left="0"/>
              <w:rPr>
                <w:lang w:val="en-GB"/>
              </w:rPr>
            </w:pPr>
            <w:r w:rsidRPr="00D33CA7">
              <w:rPr>
                <w:lang w:val="en-GB"/>
              </w:rPr>
              <w:t>2011-2013</w:t>
            </w:r>
          </w:p>
        </w:tc>
      </w:tr>
      <w:tr w:rsidR="00D23EAB" w:rsidRPr="00D33CA7" w14:paraId="6C90828D" w14:textId="77777777" w:rsidTr="00334BA9">
        <w:tc>
          <w:tcPr>
            <w:tcW w:w="3119" w:type="dxa"/>
            <w:tcBorders>
              <w:bottom w:val="single" w:sz="4" w:space="0" w:color="auto"/>
            </w:tcBorders>
          </w:tcPr>
          <w:p w14:paraId="53265E8E" w14:textId="77777777" w:rsidR="00D23EAB" w:rsidRPr="00D33CA7" w:rsidRDefault="00D23EAB" w:rsidP="00334BA9">
            <w:pPr>
              <w:pStyle w:val="BodyText"/>
              <w:spacing w:after="0"/>
              <w:rPr>
                <w:lang w:val="en-GB"/>
              </w:rPr>
            </w:pPr>
            <w:r w:rsidRPr="00D33CA7">
              <w:rPr>
                <w:lang w:val="en-GB"/>
              </w:rPr>
              <w:t>„What is the evidence of impact of civil service reform on service delivery in fragile states and other low income countries?”</w:t>
            </w:r>
          </w:p>
        </w:tc>
        <w:tc>
          <w:tcPr>
            <w:tcW w:w="2551" w:type="dxa"/>
            <w:tcBorders>
              <w:bottom w:val="single" w:sz="4" w:space="0" w:color="auto"/>
            </w:tcBorders>
          </w:tcPr>
          <w:p w14:paraId="0206428F" w14:textId="77777777" w:rsidR="00D23EAB" w:rsidRPr="00D33CA7" w:rsidRDefault="00D23EAB" w:rsidP="00334BA9">
            <w:pPr>
              <w:pStyle w:val="BodyText"/>
              <w:spacing w:after="0"/>
              <w:rPr>
                <w:lang w:val="en-GB"/>
              </w:rPr>
            </w:pPr>
            <w:r w:rsidRPr="00D33CA7">
              <w:rPr>
                <w:lang w:val="en-GB"/>
              </w:rPr>
              <w:t>Department of International Development (DFID), United Kingdom</w:t>
            </w:r>
          </w:p>
        </w:tc>
        <w:tc>
          <w:tcPr>
            <w:tcW w:w="2100" w:type="dxa"/>
            <w:tcBorders>
              <w:bottom w:val="single" w:sz="4" w:space="0" w:color="auto"/>
            </w:tcBorders>
          </w:tcPr>
          <w:p w14:paraId="45341AAD" w14:textId="77777777" w:rsidR="00D23EAB" w:rsidRPr="00D33CA7" w:rsidRDefault="00D23EAB" w:rsidP="00334BA9">
            <w:pPr>
              <w:pStyle w:val="ListParagraph"/>
              <w:ind w:left="0"/>
              <w:rPr>
                <w:lang w:val="en-GB"/>
              </w:rPr>
            </w:pPr>
            <w:r w:rsidRPr="00D33CA7">
              <w:rPr>
                <w:lang w:val="en-GB"/>
              </w:rPr>
              <w:t>Team member</w:t>
            </w:r>
          </w:p>
        </w:tc>
        <w:tc>
          <w:tcPr>
            <w:tcW w:w="1315" w:type="dxa"/>
            <w:tcBorders>
              <w:bottom w:val="single" w:sz="4" w:space="0" w:color="auto"/>
            </w:tcBorders>
          </w:tcPr>
          <w:p w14:paraId="7AF03790" w14:textId="77777777" w:rsidR="00D23EAB" w:rsidRPr="00D33CA7" w:rsidRDefault="00D23EAB" w:rsidP="00334BA9">
            <w:pPr>
              <w:pStyle w:val="ListParagraph"/>
              <w:ind w:left="0"/>
              <w:rPr>
                <w:lang w:val="en-GB"/>
              </w:rPr>
            </w:pPr>
            <w:r w:rsidRPr="00D33CA7">
              <w:rPr>
                <w:lang w:val="en-GB"/>
              </w:rPr>
              <w:t>2010</w:t>
            </w:r>
          </w:p>
        </w:tc>
      </w:tr>
      <w:tr w:rsidR="00D23EAB" w:rsidRPr="00D33CA7" w14:paraId="2A09D419" w14:textId="77777777" w:rsidTr="00334BA9">
        <w:tc>
          <w:tcPr>
            <w:tcW w:w="3119" w:type="dxa"/>
            <w:tcBorders>
              <w:bottom w:val="single" w:sz="4" w:space="0" w:color="auto"/>
            </w:tcBorders>
          </w:tcPr>
          <w:p w14:paraId="7EED4325" w14:textId="77777777" w:rsidR="00D23EAB" w:rsidRPr="00D33CA7" w:rsidRDefault="00D23EAB" w:rsidP="00334BA9">
            <w:pPr>
              <w:pStyle w:val="BodyText"/>
              <w:spacing w:after="0"/>
              <w:rPr>
                <w:lang w:val="en-GB"/>
              </w:rPr>
            </w:pPr>
            <w:r w:rsidRPr="00D33CA7">
              <w:rPr>
                <w:lang w:val="en-GB"/>
              </w:rPr>
              <w:lastRenderedPageBreak/>
              <w:t xml:space="preserve"> “Evaluating the Impact of Mediation in Civil Wars: Studying Outcomes and Surveying the Mediators.” </w:t>
            </w:r>
          </w:p>
        </w:tc>
        <w:tc>
          <w:tcPr>
            <w:tcW w:w="2551" w:type="dxa"/>
            <w:tcBorders>
              <w:bottom w:val="single" w:sz="4" w:space="0" w:color="auto"/>
            </w:tcBorders>
          </w:tcPr>
          <w:p w14:paraId="6F35E03E" w14:textId="77777777" w:rsidR="00D23EAB" w:rsidRPr="00D33CA7" w:rsidRDefault="00D23EAB" w:rsidP="00334BA9">
            <w:pPr>
              <w:pStyle w:val="BodyText"/>
              <w:spacing w:after="0"/>
              <w:rPr>
                <w:lang w:val="en-GB"/>
              </w:rPr>
            </w:pPr>
            <w:r w:rsidRPr="00D33CA7">
              <w:rPr>
                <w:lang w:val="en-GB"/>
              </w:rPr>
              <w:t>Folke Bernadotte Academy, Sweden.</w:t>
            </w:r>
          </w:p>
        </w:tc>
        <w:tc>
          <w:tcPr>
            <w:tcW w:w="2100" w:type="dxa"/>
            <w:tcBorders>
              <w:bottom w:val="single" w:sz="4" w:space="0" w:color="auto"/>
            </w:tcBorders>
          </w:tcPr>
          <w:p w14:paraId="00E8A9D5" w14:textId="77777777" w:rsidR="00D23EAB" w:rsidRPr="00D33CA7" w:rsidRDefault="00D23EAB" w:rsidP="00334BA9">
            <w:pPr>
              <w:pStyle w:val="ListParagraph"/>
              <w:ind w:left="0"/>
              <w:rPr>
                <w:lang w:val="en-GB"/>
              </w:rPr>
            </w:pPr>
            <w:r w:rsidRPr="00D33CA7">
              <w:rPr>
                <w:lang w:val="en-GB"/>
              </w:rPr>
              <w:t>Team member</w:t>
            </w:r>
          </w:p>
        </w:tc>
        <w:tc>
          <w:tcPr>
            <w:tcW w:w="1315" w:type="dxa"/>
            <w:tcBorders>
              <w:bottom w:val="single" w:sz="4" w:space="0" w:color="auto"/>
            </w:tcBorders>
          </w:tcPr>
          <w:p w14:paraId="78C7F4DE" w14:textId="77777777" w:rsidR="00D23EAB" w:rsidRPr="00D33CA7" w:rsidRDefault="00D23EAB" w:rsidP="00334BA9">
            <w:pPr>
              <w:pStyle w:val="ListParagraph"/>
              <w:ind w:left="0"/>
              <w:rPr>
                <w:lang w:val="en-GB"/>
              </w:rPr>
            </w:pPr>
            <w:r w:rsidRPr="00D33CA7">
              <w:rPr>
                <w:lang w:val="en-GB"/>
              </w:rPr>
              <w:t>2009-2010</w:t>
            </w:r>
          </w:p>
        </w:tc>
      </w:tr>
    </w:tbl>
    <w:p w14:paraId="561A943A" w14:textId="77777777" w:rsidR="00D23EAB" w:rsidRPr="00D33CA7" w:rsidRDefault="00D23EAB" w:rsidP="00D23EAB">
      <w:pPr>
        <w:jc w:val="both"/>
        <w:rPr>
          <w:color w:val="000000"/>
          <w:lang w:val="en-GB"/>
        </w:rPr>
      </w:pPr>
    </w:p>
    <w:p w14:paraId="54B56A68" w14:textId="77777777" w:rsidR="00D23EAB" w:rsidRPr="00D33CA7" w:rsidRDefault="00D23EAB" w:rsidP="00D23EAB">
      <w:pPr>
        <w:pBdr>
          <w:bottom w:val="single" w:sz="6" w:space="1" w:color="auto"/>
        </w:pBdr>
        <w:rPr>
          <w:b/>
        </w:rPr>
      </w:pPr>
      <w:r w:rsidRPr="00D33CA7">
        <w:rPr>
          <w:b/>
        </w:rPr>
        <w:t>TALKS/ VISITS</w:t>
      </w:r>
    </w:p>
    <w:p w14:paraId="4EC002DA" w14:textId="77777777" w:rsidR="00D23EAB" w:rsidRPr="00D33CA7" w:rsidRDefault="00D23EAB" w:rsidP="00D23EAB">
      <w:pPr>
        <w:pStyle w:val="ListParagraph"/>
        <w:jc w:val="both"/>
        <w:rPr>
          <w:lang w:val="en-GB"/>
        </w:rPr>
      </w:pPr>
    </w:p>
    <w:p w14:paraId="373A54B1" w14:textId="77777777" w:rsidR="00D23EAB" w:rsidRPr="00D33CA7" w:rsidRDefault="00D23EAB" w:rsidP="00D23EAB">
      <w:pPr>
        <w:pStyle w:val="ListParagraph"/>
        <w:numPr>
          <w:ilvl w:val="0"/>
          <w:numId w:val="10"/>
        </w:numPr>
        <w:jc w:val="both"/>
        <w:rPr>
          <w:lang w:val="en-GB"/>
        </w:rPr>
      </w:pPr>
      <w:r w:rsidRPr="00D33CA7">
        <w:rPr>
          <w:lang w:val="en-GB"/>
        </w:rPr>
        <w:t>A visiting scholar at the Viadrina Institut für Europa-Studien (IFES) of the European University Viadrina in Frankfurt (Oder), Germany, December , 2017.</w:t>
      </w:r>
    </w:p>
    <w:p w14:paraId="53CFC891" w14:textId="77777777" w:rsidR="00D23EAB" w:rsidRPr="00D33CA7" w:rsidRDefault="00D23EAB" w:rsidP="00D23EAB">
      <w:pPr>
        <w:pStyle w:val="ListParagraph"/>
        <w:numPr>
          <w:ilvl w:val="0"/>
          <w:numId w:val="10"/>
        </w:numPr>
        <w:jc w:val="both"/>
        <w:rPr>
          <w:lang w:val="en-GB"/>
        </w:rPr>
      </w:pPr>
      <w:r w:rsidRPr="00D33CA7">
        <w:rPr>
          <w:lang w:val="en-GB"/>
        </w:rPr>
        <w:t>Erasmus Teaching Mobility program, The Sapienza University in Rome, Italy, April 2015.</w:t>
      </w:r>
    </w:p>
    <w:p w14:paraId="654E3A57" w14:textId="77777777" w:rsidR="00D23EAB" w:rsidRPr="00D33CA7" w:rsidRDefault="00D23EAB" w:rsidP="00D23EAB">
      <w:pPr>
        <w:pStyle w:val="ListParagraph"/>
        <w:numPr>
          <w:ilvl w:val="0"/>
          <w:numId w:val="10"/>
        </w:numPr>
        <w:jc w:val="both"/>
        <w:rPr>
          <w:lang w:val="en-GB"/>
        </w:rPr>
      </w:pPr>
      <w:r w:rsidRPr="00D33CA7">
        <w:rPr>
          <w:lang w:val="en-GB"/>
        </w:rPr>
        <w:t>Eötvös Loránd University (ELTE) Budapest, stay as part of the NCBiR UAM project - transnational and interdisciplinary solutions of the 21st century (UDA-POKL.04.01.01-00-109 / 13-00), July 2015.</w:t>
      </w:r>
    </w:p>
    <w:p w14:paraId="05210961" w14:textId="77777777" w:rsidR="00D23EAB" w:rsidRPr="00D33CA7" w:rsidRDefault="00D23EAB" w:rsidP="00D23EAB">
      <w:pPr>
        <w:pStyle w:val="ListParagraph"/>
        <w:numPr>
          <w:ilvl w:val="0"/>
          <w:numId w:val="10"/>
        </w:numPr>
        <w:jc w:val="both"/>
        <w:rPr>
          <w:lang w:val="en-GB"/>
        </w:rPr>
      </w:pPr>
      <w:r w:rsidRPr="00D33CA7">
        <w:rPr>
          <w:lang w:val="en-GB"/>
        </w:rPr>
        <w:t>A research internship in the CIVICON-Civilian Dimensions of Peace and Conflict group at the Center for Civil War Studies at the Institute for Peace Research in Oslo (The Center for the Study of the Civil War at the Peace Research Institute in Oslo PRIO), Norway. An internship under the Short-term scientific mission (STSM) funded under the COST Action of the European Group of Conflict Research-ENCoRe January / February 2013.</w:t>
      </w:r>
    </w:p>
    <w:p w14:paraId="5F7185AF" w14:textId="77777777" w:rsidR="00D23EAB" w:rsidRPr="00D33CA7" w:rsidRDefault="00D23EAB" w:rsidP="00D23EAB">
      <w:pPr>
        <w:pStyle w:val="ListParagraph"/>
        <w:numPr>
          <w:ilvl w:val="0"/>
          <w:numId w:val="10"/>
        </w:numPr>
        <w:jc w:val="both"/>
        <w:rPr>
          <w:lang w:val="en-GB"/>
        </w:rPr>
      </w:pPr>
      <w:r w:rsidRPr="00D33CA7">
        <w:rPr>
          <w:lang w:val="en-GB"/>
        </w:rPr>
        <w:t>University of São Paulo, Brazil, The Department of Political Science, The Departmental Lecture series, the Martial Chair for German and European Studies / German Academic Exchange Service (DAAD), Lecture title: "A New Generation of Democracy Promoters? CEE Approaches to Democracy Assistance: April, 2017. Guest lecture.</w:t>
      </w:r>
    </w:p>
    <w:p w14:paraId="2122744D" w14:textId="77777777" w:rsidR="00D23EAB" w:rsidRPr="00D33CA7" w:rsidRDefault="00D23EAB" w:rsidP="00D23EAB">
      <w:pPr>
        <w:pStyle w:val="ListParagraph"/>
        <w:numPr>
          <w:ilvl w:val="0"/>
          <w:numId w:val="10"/>
        </w:numPr>
        <w:jc w:val="both"/>
        <w:rPr>
          <w:lang w:val="en-GB"/>
        </w:rPr>
      </w:pPr>
      <w:r w:rsidRPr="00D33CA7">
        <w:rPr>
          <w:lang w:val="en-GB"/>
        </w:rPr>
        <w:t xml:space="preserve">Harvard University, The Ukrainian Research Institute (HURI), USA, the title of the lecture: </w:t>
      </w:r>
      <w:r w:rsidRPr="00D33CA7">
        <w:t xml:space="preserve">„Democracy Assistance from the Third Wave: Polish Engagement in Belarus and Ukraine,” </w:t>
      </w:r>
      <w:r w:rsidRPr="00D33CA7">
        <w:rPr>
          <w:lang w:val="en-GB"/>
        </w:rPr>
        <w:t>April, 2016. Guest lecture.</w:t>
      </w:r>
    </w:p>
    <w:p w14:paraId="41D46CC3" w14:textId="77777777" w:rsidR="00D23EAB" w:rsidRPr="00D33CA7" w:rsidRDefault="00D23EAB" w:rsidP="00D23EAB">
      <w:pPr>
        <w:pStyle w:val="ListParagraph"/>
        <w:numPr>
          <w:ilvl w:val="0"/>
          <w:numId w:val="10"/>
        </w:numPr>
        <w:jc w:val="both"/>
        <w:rPr>
          <w:lang w:val="en-GB"/>
        </w:rPr>
      </w:pPr>
      <w:r w:rsidRPr="00D33CA7">
        <w:t xml:space="preserve">The University of Florida, Center for European Studies, USA, lecture within Lunchtime Symposium, title of the talk: „Democracy Assistance from the Third Wave: Polish Engagement in Belarus and Ukraine,” April, 2016. </w:t>
      </w:r>
      <w:r w:rsidRPr="00D33CA7">
        <w:rPr>
          <w:lang w:val="en-GB"/>
        </w:rPr>
        <w:t>Guest lecture.</w:t>
      </w:r>
    </w:p>
    <w:p w14:paraId="5D05AA06" w14:textId="77777777" w:rsidR="00CA7C20" w:rsidRPr="00D33CA7" w:rsidRDefault="00CA7C20" w:rsidP="00C1345F">
      <w:pPr>
        <w:jc w:val="both"/>
        <w:rPr>
          <w:lang w:val="en-GB"/>
        </w:rPr>
      </w:pPr>
    </w:p>
    <w:p w14:paraId="408C9345" w14:textId="77777777" w:rsidR="00CA7C20" w:rsidRPr="00D33CA7" w:rsidRDefault="00CA7C20" w:rsidP="00CA7C20">
      <w:pPr>
        <w:pBdr>
          <w:bottom w:val="single" w:sz="6" w:space="1" w:color="auto"/>
        </w:pBdr>
        <w:rPr>
          <w:b/>
          <w:bCs/>
          <w:caps/>
        </w:rPr>
      </w:pPr>
      <w:r w:rsidRPr="00D33CA7">
        <w:rPr>
          <w:b/>
          <w:bCs/>
          <w:caps/>
        </w:rPr>
        <w:t xml:space="preserve">Professional Service: </w:t>
      </w:r>
    </w:p>
    <w:p w14:paraId="6BFA955B" w14:textId="77777777" w:rsidR="00CA7C20" w:rsidRPr="00D33CA7" w:rsidRDefault="00CA7C20" w:rsidP="00CA7C20">
      <w:pPr>
        <w:jc w:val="center"/>
        <w:rPr>
          <w:b/>
          <w:bCs/>
          <w:u w:val="single"/>
        </w:rPr>
      </w:pPr>
      <w:r w:rsidRPr="00D33CA7">
        <w:rPr>
          <w:b/>
          <w:bCs/>
          <w:u w:val="single"/>
        </w:rPr>
        <w:t>Refereeing</w:t>
      </w:r>
    </w:p>
    <w:p w14:paraId="0740B55B" w14:textId="21CDE557" w:rsidR="00CA7C20" w:rsidRPr="00D33CA7" w:rsidRDefault="00CA7C20" w:rsidP="00CA7C20">
      <w:pPr>
        <w:rPr>
          <w:bCs/>
          <w:i/>
          <w:iCs/>
        </w:rPr>
      </w:pPr>
      <w:r w:rsidRPr="00D33CA7">
        <w:rPr>
          <w:bCs/>
        </w:rPr>
        <w:t xml:space="preserve">Journals: </w:t>
      </w:r>
      <w:r w:rsidRPr="00D33CA7">
        <w:rPr>
          <w:bCs/>
          <w:i/>
        </w:rPr>
        <w:t xml:space="preserve">European Union Politics, International Studies Quarterly, Journal of Peace Research, </w:t>
      </w:r>
      <w:r w:rsidRPr="00D33CA7">
        <w:rPr>
          <w:bCs/>
          <w:i/>
          <w:iCs/>
        </w:rPr>
        <w:t>Conflict Management and Peace Science, American Journal of Political Science, and East European Politics &amp; Societies and Cultures</w:t>
      </w:r>
      <w:r w:rsidR="00233BF0" w:rsidRPr="00D33CA7">
        <w:rPr>
          <w:bCs/>
          <w:i/>
          <w:iCs/>
        </w:rPr>
        <w:t xml:space="preserve">, Democratization. </w:t>
      </w:r>
    </w:p>
    <w:p w14:paraId="587A09BF" w14:textId="77777777" w:rsidR="00CA7C20" w:rsidRPr="00D33CA7" w:rsidRDefault="00CA7C20" w:rsidP="00CA7C20">
      <w:pPr>
        <w:rPr>
          <w:bCs/>
        </w:rPr>
      </w:pPr>
    </w:p>
    <w:p w14:paraId="5CD4CC3C" w14:textId="77777777" w:rsidR="00CA7C20" w:rsidRPr="00D33CA7" w:rsidRDefault="00CA7C20" w:rsidP="00CA7C20">
      <w:pPr>
        <w:rPr>
          <w:bCs/>
        </w:rPr>
      </w:pPr>
      <w:r w:rsidRPr="00D33CA7">
        <w:rPr>
          <w:bCs/>
        </w:rPr>
        <w:t>Book Publishers: Oxford University Press; Rowman &amp; Littlefield.</w:t>
      </w:r>
    </w:p>
    <w:p w14:paraId="6AAC108E" w14:textId="77777777" w:rsidR="00CA7C20" w:rsidRPr="00D33CA7" w:rsidRDefault="00CA7C20" w:rsidP="00CA7C20">
      <w:pPr>
        <w:rPr>
          <w:bCs/>
        </w:rPr>
      </w:pPr>
    </w:p>
    <w:p w14:paraId="660413F7" w14:textId="77777777" w:rsidR="00CA7C20" w:rsidRPr="00D33CA7" w:rsidRDefault="00CA7C20" w:rsidP="00CA7C20">
      <w:pPr>
        <w:jc w:val="center"/>
        <w:rPr>
          <w:b/>
          <w:bCs/>
          <w:u w:val="single"/>
        </w:rPr>
      </w:pPr>
      <w:r w:rsidRPr="00D33CA7">
        <w:rPr>
          <w:b/>
          <w:bCs/>
          <w:u w:val="single"/>
        </w:rPr>
        <w:t>Other</w:t>
      </w:r>
    </w:p>
    <w:p w14:paraId="45E82813" w14:textId="699E34AF" w:rsidR="00CA7C20" w:rsidRPr="00D33CA7" w:rsidRDefault="00CA7C20" w:rsidP="00CA7C20">
      <w:pPr>
        <w:pStyle w:val="ListParagraph"/>
        <w:numPr>
          <w:ilvl w:val="0"/>
          <w:numId w:val="12"/>
        </w:numPr>
        <w:jc w:val="both"/>
        <w:rPr>
          <w:lang w:val="en-GB"/>
        </w:rPr>
      </w:pPr>
      <w:r w:rsidRPr="00D33CA7">
        <w:rPr>
          <w:lang w:val="en-GB"/>
        </w:rPr>
        <w:t xml:space="preserve">Speaker at the IPSA opening ceremony in Poznań and organizing a panel within the local IPSA international section "Positive and Negative Incentives: Sanctions, Foreign Aid and Democratization", International Political Science Association (IPSA) World Congress of Political Science, Poznan, July, </w:t>
      </w:r>
      <w:r w:rsidRPr="00D33CA7">
        <w:rPr>
          <w:color w:val="000000"/>
        </w:rPr>
        <w:t>23-28 July, 2016</w:t>
      </w:r>
    </w:p>
    <w:p w14:paraId="76564BF9" w14:textId="77777777" w:rsidR="00CA7C20" w:rsidRPr="00D33CA7" w:rsidRDefault="00CA7C20" w:rsidP="00CA7C20">
      <w:pPr>
        <w:pStyle w:val="ListParagraph"/>
        <w:numPr>
          <w:ilvl w:val="0"/>
          <w:numId w:val="12"/>
        </w:numPr>
        <w:jc w:val="both"/>
        <w:rPr>
          <w:lang w:val="en-GB"/>
        </w:rPr>
      </w:pPr>
      <w:r w:rsidRPr="00D33CA7">
        <w:rPr>
          <w:lang w:val="en-GB"/>
        </w:rPr>
        <w:t>Workshops within the EUSANCT Workshop project at the Faculty of Political Science and Journalism (WNPiD) at the University of Adama Mickiewicza in Poznan, October 12-13, 2017.</w:t>
      </w:r>
    </w:p>
    <w:p w14:paraId="67AD7EF3" w14:textId="77777777" w:rsidR="00CA7C20" w:rsidRPr="00D33CA7" w:rsidRDefault="00CA7C20" w:rsidP="00CA7C20">
      <w:pPr>
        <w:pStyle w:val="ListParagraph"/>
        <w:numPr>
          <w:ilvl w:val="0"/>
          <w:numId w:val="12"/>
        </w:numPr>
        <w:jc w:val="both"/>
        <w:rPr>
          <w:lang w:val="en-GB"/>
        </w:rPr>
      </w:pPr>
      <w:r w:rsidRPr="00D33CA7">
        <w:rPr>
          <w:lang w:val="en-GB"/>
        </w:rPr>
        <w:t>Organizing a stay as part of STSM COST Actions Disaster Bioetics and a guest lecture by Dr. Karen Da Costa at the WNPiD, January 2014.</w:t>
      </w:r>
    </w:p>
    <w:p w14:paraId="2B5D83AA" w14:textId="5AB799FF" w:rsidR="00CA7C20" w:rsidRPr="00D33CA7" w:rsidRDefault="00CA7C20" w:rsidP="00CA7C20">
      <w:pPr>
        <w:pStyle w:val="ListParagraph"/>
        <w:numPr>
          <w:ilvl w:val="0"/>
          <w:numId w:val="12"/>
        </w:numPr>
        <w:jc w:val="both"/>
        <w:rPr>
          <w:lang w:val="en-GB"/>
        </w:rPr>
      </w:pPr>
      <w:r w:rsidRPr="00D33CA7">
        <w:rPr>
          <w:lang w:val="en-GB"/>
        </w:rPr>
        <w:t>The auxiliary supervisor of Aleksandra Galus PhD dissertation’s "The role of Polish non-governmental organizations in supporting the media in Ukraine in 2004-2018." The main advisor is prof. UAM dr hab. Tadeusz Wallas. I was also involved in the preparation and substantive support of Aleksandra’s grant application to Preludium NCN grant competition in 2016 and 2017. Grant was qualified for funding and I have a pleasure to be a research advisor of Aleksandra Galus in this grant (UMO-2017/25 / N / HS5 / 01404).</w:t>
      </w:r>
    </w:p>
    <w:p w14:paraId="2E4A440E" w14:textId="77777777" w:rsidR="00CA7C20" w:rsidRPr="00D33CA7" w:rsidRDefault="00CA7C20" w:rsidP="00CA7C20">
      <w:pPr>
        <w:rPr>
          <w:bCs/>
        </w:rPr>
      </w:pPr>
    </w:p>
    <w:p w14:paraId="72218834" w14:textId="77777777" w:rsidR="00CA7C20" w:rsidRPr="00D33CA7" w:rsidRDefault="00CA7C20" w:rsidP="00CA7C20">
      <w:pPr>
        <w:pBdr>
          <w:bottom w:val="single" w:sz="6" w:space="1" w:color="auto"/>
        </w:pBdr>
        <w:rPr>
          <w:b/>
          <w:bCs/>
          <w:caps/>
        </w:rPr>
      </w:pPr>
      <w:r w:rsidRPr="00D33CA7">
        <w:rPr>
          <w:b/>
          <w:bCs/>
          <w:caps/>
        </w:rPr>
        <w:t xml:space="preserve">Professional Membership </w:t>
      </w:r>
    </w:p>
    <w:p w14:paraId="0B7318CC" w14:textId="052641E2" w:rsidR="00CA7C20" w:rsidRPr="00D33CA7" w:rsidRDefault="00CA7C20" w:rsidP="00CA7C20">
      <w:pPr>
        <w:rPr>
          <w:bCs/>
        </w:rPr>
      </w:pPr>
      <w:r w:rsidRPr="00D33CA7">
        <w:rPr>
          <w:bCs/>
        </w:rPr>
        <w:t xml:space="preserve">American Political Science Association (including membership in Conflict Processes and Comparative Democratization section), Council of European Studies (CES), European Consortium </w:t>
      </w:r>
      <w:r w:rsidRPr="00D33CA7">
        <w:rPr>
          <w:bCs/>
        </w:rPr>
        <w:lastRenderedPageBreak/>
        <w:t xml:space="preserve">for Political Research (ECPR), European International Studies Association (EISA), International Political Science Association (IPSA). </w:t>
      </w:r>
    </w:p>
    <w:p w14:paraId="3183F2AF" w14:textId="77777777" w:rsidR="00CA7C20" w:rsidRPr="00D33CA7" w:rsidRDefault="00CA7C20" w:rsidP="00CA7C20">
      <w:pPr>
        <w:jc w:val="both"/>
        <w:rPr>
          <w:lang w:val="en-GB"/>
        </w:rPr>
      </w:pPr>
    </w:p>
    <w:p w14:paraId="6838FD61" w14:textId="0F6CA8D3" w:rsidR="00CA7C20" w:rsidRPr="00D33CA7" w:rsidRDefault="00CA7C20" w:rsidP="00CA7C20">
      <w:pPr>
        <w:jc w:val="both"/>
        <w:rPr>
          <w:lang w:val="en-GB"/>
        </w:rPr>
      </w:pPr>
      <w:r w:rsidRPr="00D33CA7">
        <w:rPr>
          <w:lang w:val="en-GB"/>
        </w:rPr>
        <w:t>Representing Poland in COST Action ENCoRE (European Network for Conflict Research) until March 2015 and I was a member of COST Action Disaster Bioethics in 2014-2016.</w:t>
      </w:r>
    </w:p>
    <w:p w14:paraId="598AFEC8" w14:textId="77777777" w:rsidR="00CA7C20" w:rsidRPr="00D33CA7" w:rsidRDefault="00CA7C20" w:rsidP="00CA7C20">
      <w:pPr>
        <w:rPr>
          <w:bCs/>
        </w:rPr>
      </w:pPr>
    </w:p>
    <w:p w14:paraId="0E56A7A8" w14:textId="77777777" w:rsidR="00CA7C20" w:rsidRPr="00D33CA7" w:rsidRDefault="00CA7C20" w:rsidP="00CA7C20">
      <w:pPr>
        <w:jc w:val="both"/>
        <w:rPr>
          <w:lang w:val="en-GB"/>
        </w:rPr>
      </w:pPr>
    </w:p>
    <w:p w14:paraId="6DC13183" w14:textId="3C917F94" w:rsidR="00CA7C20" w:rsidRPr="00D33CA7" w:rsidRDefault="00CA7C20" w:rsidP="00CA7C20">
      <w:pPr>
        <w:pBdr>
          <w:bottom w:val="single" w:sz="6" w:space="1" w:color="auto"/>
        </w:pBdr>
        <w:jc w:val="both"/>
        <w:rPr>
          <w:b/>
          <w:lang w:val="en-GB"/>
        </w:rPr>
      </w:pPr>
      <w:r w:rsidRPr="00D33CA7">
        <w:rPr>
          <w:b/>
          <w:lang w:val="en-GB"/>
        </w:rPr>
        <w:t>AWARDS</w:t>
      </w:r>
    </w:p>
    <w:p w14:paraId="0D060F82" w14:textId="77777777" w:rsidR="00CA7C20" w:rsidRPr="00D33CA7" w:rsidRDefault="00CA7C20" w:rsidP="00CA7C20">
      <w:pPr>
        <w:pStyle w:val="ListParagraph"/>
        <w:ind w:left="1134"/>
        <w:jc w:val="both"/>
        <w:rPr>
          <w:lang w:val="en-GB"/>
        </w:rPr>
      </w:pPr>
    </w:p>
    <w:p w14:paraId="279571A4" w14:textId="3C917F94" w:rsidR="00CA7C20" w:rsidRPr="00D33CA7" w:rsidRDefault="00CA7C20" w:rsidP="00CA7C20">
      <w:pPr>
        <w:pStyle w:val="ListParagraph"/>
        <w:numPr>
          <w:ilvl w:val="0"/>
          <w:numId w:val="9"/>
        </w:numPr>
        <w:ind w:left="1134"/>
        <w:jc w:val="both"/>
        <w:rPr>
          <w:lang w:val="en-GB"/>
        </w:rPr>
      </w:pPr>
      <w:r w:rsidRPr="00D33CA7">
        <w:rPr>
          <w:lang w:val="en-GB"/>
        </w:rPr>
        <w:t>Grant from the Mellon Foundation Slavic Studies Initiative for the promotion of the book “Democracy Assistance from the Third Wave,” in the academic environment, March 2016.</w:t>
      </w:r>
    </w:p>
    <w:p w14:paraId="2B356E94" w14:textId="77777777" w:rsidR="00CA7C20" w:rsidRPr="00D33CA7" w:rsidRDefault="00CA7C20" w:rsidP="00CA7C20">
      <w:pPr>
        <w:pStyle w:val="ListParagraph"/>
        <w:numPr>
          <w:ilvl w:val="0"/>
          <w:numId w:val="9"/>
        </w:numPr>
        <w:ind w:left="1134"/>
        <w:jc w:val="both"/>
        <w:rPr>
          <w:lang w:val="en-GB"/>
        </w:rPr>
      </w:pPr>
      <w:r w:rsidRPr="00D33CA7">
        <w:rPr>
          <w:lang w:val="en-GB"/>
        </w:rPr>
        <w:t>Professor Czesław Mojsiewicz Award for the best book (“Democracy Assistance from the Third Wave”) in the field of political science, September 2015.</w:t>
      </w:r>
    </w:p>
    <w:p w14:paraId="3BE000FA" w14:textId="77777777" w:rsidR="00CA7C20" w:rsidRPr="00D33CA7" w:rsidRDefault="00CA7C20" w:rsidP="00CA7C20">
      <w:pPr>
        <w:pStyle w:val="ListParagraph"/>
        <w:numPr>
          <w:ilvl w:val="0"/>
          <w:numId w:val="9"/>
        </w:numPr>
        <w:ind w:left="1134"/>
        <w:jc w:val="both"/>
        <w:rPr>
          <w:lang w:val="en-GB"/>
        </w:rPr>
      </w:pPr>
      <w:r w:rsidRPr="00D33CA7">
        <w:rPr>
          <w:lang w:val="en-GB"/>
        </w:rPr>
        <w:t>First-class individual award for achievements in scientific work, Rector Bronisław Marciniak, October 2015.</w:t>
      </w:r>
    </w:p>
    <w:p w14:paraId="1B924F2A" w14:textId="77777777" w:rsidR="00CA7C20" w:rsidRPr="00D33CA7" w:rsidRDefault="00CA7C20" w:rsidP="00CA7C20">
      <w:pPr>
        <w:pStyle w:val="ListParagraph"/>
        <w:numPr>
          <w:ilvl w:val="0"/>
          <w:numId w:val="9"/>
        </w:numPr>
        <w:ind w:left="1134"/>
        <w:jc w:val="both"/>
        <w:rPr>
          <w:lang w:val="en-GB"/>
        </w:rPr>
      </w:pPr>
      <w:r w:rsidRPr="00D33CA7">
        <w:rPr>
          <w:lang w:val="en-GB"/>
        </w:rPr>
        <w:t>Vice-Rector of AMU Andrzej Lisiecki Award for outstanding research performance in 2015.</w:t>
      </w:r>
    </w:p>
    <w:p w14:paraId="56F3B7A7" w14:textId="77777777" w:rsidR="00CA7C20" w:rsidRPr="00D33CA7" w:rsidRDefault="00CA7C20" w:rsidP="00CA7C20">
      <w:pPr>
        <w:pStyle w:val="ListParagraph"/>
        <w:numPr>
          <w:ilvl w:val="0"/>
          <w:numId w:val="9"/>
        </w:numPr>
        <w:ind w:left="1134"/>
        <w:jc w:val="both"/>
        <w:rPr>
          <w:lang w:val="en-GB"/>
        </w:rPr>
      </w:pPr>
      <w:r w:rsidRPr="00D33CA7">
        <w:rPr>
          <w:lang w:val="en-GB"/>
        </w:rPr>
        <w:t>University of Mannheim: Förderung im Rahmen des sog. Autonomiefonds, a scholarship to finance research during a postdoctoral internship at the University of Mannheim, Germany.</w:t>
      </w:r>
    </w:p>
    <w:p w14:paraId="5ED960C0" w14:textId="77777777" w:rsidR="00CA7C20" w:rsidRPr="00D33CA7" w:rsidRDefault="00CA7C20" w:rsidP="00CA7C20">
      <w:pPr>
        <w:pStyle w:val="ListParagraph"/>
        <w:numPr>
          <w:ilvl w:val="0"/>
          <w:numId w:val="9"/>
        </w:numPr>
        <w:ind w:left="1134"/>
        <w:jc w:val="both"/>
        <w:rPr>
          <w:lang w:val="en-GB"/>
        </w:rPr>
      </w:pPr>
      <w:r w:rsidRPr="00D33CA7">
        <w:rPr>
          <w:lang w:val="en-GB"/>
        </w:rPr>
        <w:t>German Academic Exchange Service (DAAD), a scholarship for participation in the promotion of postdoctoral research at the University of Mannheim, Germany.</w:t>
      </w:r>
    </w:p>
    <w:p w14:paraId="546192D8" w14:textId="77777777" w:rsidR="00CA7C20" w:rsidRPr="00D33CA7" w:rsidRDefault="00CA7C20" w:rsidP="00CA7C20">
      <w:pPr>
        <w:pStyle w:val="ListParagraph"/>
        <w:numPr>
          <w:ilvl w:val="0"/>
          <w:numId w:val="9"/>
        </w:numPr>
        <w:ind w:left="1134"/>
        <w:jc w:val="both"/>
        <w:rPr>
          <w:lang w:val="en-GB"/>
        </w:rPr>
      </w:pPr>
      <w:r w:rsidRPr="00D33CA7">
        <w:rPr>
          <w:lang w:val="en-GB"/>
        </w:rPr>
        <w:t>Independent Research Start-up Grant by the Zukunftskolleg of the University of Konstanz (Germany), a scholarship financing the participation of the postdoctoral fellowship study at the University of Konstanz, Germany.</w:t>
      </w:r>
    </w:p>
    <w:p w14:paraId="01F752A2" w14:textId="77777777" w:rsidR="00CA7C20" w:rsidRPr="00D33CA7" w:rsidRDefault="00CA7C20" w:rsidP="00CA7C20">
      <w:pPr>
        <w:rPr>
          <w:bCs/>
        </w:rPr>
      </w:pPr>
    </w:p>
    <w:p w14:paraId="0829C17C" w14:textId="77777777" w:rsidR="00CA7C20" w:rsidRPr="00D33CA7" w:rsidRDefault="00CA7C20" w:rsidP="00CA7C20">
      <w:pPr>
        <w:pBdr>
          <w:bottom w:val="single" w:sz="6" w:space="1" w:color="auto"/>
        </w:pBdr>
        <w:rPr>
          <w:b/>
          <w:bCs/>
          <w:caps/>
        </w:rPr>
      </w:pPr>
      <w:r w:rsidRPr="00D33CA7">
        <w:rPr>
          <w:b/>
          <w:bCs/>
          <w:caps/>
        </w:rPr>
        <w:t>Personal Details</w:t>
      </w:r>
    </w:p>
    <w:p w14:paraId="44F0611B" w14:textId="77777777" w:rsidR="00CA7C20" w:rsidRPr="00D33CA7" w:rsidRDefault="00CA7C20" w:rsidP="00CA7C20">
      <w:pPr>
        <w:rPr>
          <w:bCs/>
        </w:rPr>
      </w:pPr>
      <w:r w:rsidRPr="00D33CA7">
        <w:rPr>
          <w:bCs/>
        </w:rPr>
        <w:t>Foreign languages: English (fluent), Russian (fluent), German (basic: DaF A2), Polish (native)</w:t>
      </w:r>
    </w:p>
    <w:p w14:paraId="54CA15F9" w14:textId="001842EC" w:rsidR="00CA7C20" w:rsidRPr="00D33CA7" w:rsidRDefault="00CA7C20" w:rsidP="00CA7C20">
      <w:pPr>
        <w:rPr>
          <w:bCs/>
        </w:rPr>
      </w:pPr>
      <w:r w:rsidRPr="00D33CA7">
        <w:rPr>
          <w:bCs/>
        </w:rPr>
        <w:t>Married to Marcin Smiglak</w:t>
      </w:r>
      <w:r w:rsidR="002D29B9">
        <w:rPr>
          <w:bCs/>
        </w:rPr>
        <w:t>, PhD</w:t>
      </w:r>
    </w:p>
    <w:p w14:paraId="67B9E5D2" w14:textId="77777777" w:rsidR="00CA7C20" w:rsidRPr="00D33CA7" w:rsidRDefault="00CA7C20" w:rsidP="00CA7C20">
      <w:r w:rsidRPr="00D33CA7">
        <w:rPr>
          <w:bCs/>
        </w:rPr>
        <w:t>Two children: Maksymilian (2007) Aleksander (2010)</w:t>
      </w:r>
      <w:r w:rsidRPr="00D33CA7">
        <w:t xml:space="preserve"> </w:t>
      </w:r>
    </w:p>
    <w:p w14:paraId="61B28680" w14:textId="77777777" w:rsidR="00CA7C20" w:rsidRPr="00D33CA7" w:rsidRDefault="00CA7C20" w:rsidP="00CA7C20"/>
    <w:p w14:paraId="2029ADAE" w14:textId="5D7E7438" w:rsidR="00F8507B" w:rsidRPr="00D33CA7" w:rsidRDefault="00CA7C20" w:rsidP="00233BF0">
      <w:pPr>
        <w:jc w:val="right"/>
        <w:rPr>
          <w:lang w:val="pl-PL"/>
        </w:rPr>
      </w:pPr>
      <w:r w:rsidRPr="00D33CA7">
        <w:rPr>
          <w:lang w:val="pl-PL"/>
        </w:rPr>
        <w:t xml:space="preserve">Updated </w:t>
      </w:r>
      <w:r w:rsidR="002D29B9">
        <w:rPr>
          <w:lang w:val="pl-PL"/>
        </w:rPr>
        <w:t>December</w:t>
      </w:r>
      <w:r w:rsidRPr="00D33CA7">
        <w:rPr>
          <w:lang w:val="pl-PL"/>
        </w:rPr>
        <w:t xml:space="preserve"> 2019</w:t>
      </w:r>
    </w:p>
    <w:p w14:paraId="20938BBF" w14:textId="13311DCC" w:rsidR="00C04D04" w:rsidRPr="00D33CA7" w:rsidRDefault="00C04D04" w:rsidP="00C1345F">
      <w:pPr>
        <w:jc w:val="both"/>
        <w:rPr>
          <w:b/>
          <w:lang w:val="pl-PL"/>
        </w:rPr>
      </w:pPr>
    </w:p>
    <w:p w14:paraId="5B744BBC" w14:textId="407720CB" w:rsidR="00DE2E40" w:rsidRPr="00FF185E" w:rsidRDefault="00DE2E40" w:rsidP="00C1345F">
      <w:pPr>
        <w:jc w:val="both"/>
        <w:rPr>
          <w:b/>
          <w:lang w:val="pl-PL"/>
        </w:rPr>
      </w:pPr>
      <w:r>
        <w:rPr>
          <w:b/>
          <w:lang w:val="pl-PL"/>
        </w:rPr>
        <w:t xml:space="preserve"> </w:t>
      </w:r>
    </w:p>
    <w:sectPr w:rsidR="00DE2E40" w:rsidRPr="00FF185E" w:rsidSect="00CA7C20">
      <w:footerReference w:type="even" r:id="rId10"/>
      <w:footerReference w:type="default" r:id="rId11"/>
      <w:pgSz w:w="11900" w:h="16840"/>
      <w:pgMar w:top="546" w:right="1127" w:bottom="8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69D0" w14:textId="77777777" w:rsidR="000873A6" w:rsidRDefault="000873A6" w:rsidP="0044796C">
      <w:r>
        <w:separator/>
      </w:r>
    </w:p>
  </w:endnote>
  <w:endnote w:type="continuationSeparator" w:id="0">
    <w:p w14:paraId="195CB2DB" w14:textId="77777777" w:rsidR="000873A6" w:rsidRDefault="000873A6" w:rsidP="0044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9494" w14:textId="77777777" w:rsidR="00AB7524" w:rsidRDefault="00AB7524" w:rsidP="00175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E76F0" w14:textId="77777777" w:rsidR="00AB7524" w:rsidRDefault="00AB7524" w:rsidP="00447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0FAA" w14:textId="77777777" w:rsidR="00AB7524" w:rsidRDefault="00AB7524" w:rsidP="00175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ED9">
      <w:rPr>
        <w:rStyle w:val="PageNumber"/>
        <w:noProof/>
      </w:rPr>
      <w:t>8</w:t>
    </w:r>
    <w:r>
      <w:rPr>
        <w:rStyle w:val="PageNumber"/>
      </w:rPr>
      <w:fldChar w:fldCharType="end"/>
    </w:r>
  </w:p>
  <w:p w14:paraId="435B5030" w14:textId="77777777" w:rsidR="00AB7524" w:rsidRDefault="00AB7524" w:rsidP="00447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0A19" w14:textId="77777777" w:rsidR="000873A6" w:rsidRDefault="000873A6" w:rsidP="0044796C">
      <w:r>
        <w:separator/>
      </w:r>
    </w:p>
  </w:footnote>
  <w:footnote w:type="continuationSeparator" w:id="0">
    <w:p w14:paraId="2E09714D" w14:textId="77777777" w:rsidR="000873A6" w:rsidRDefault="000873A6" w:rsidP="00447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C96"/>
    <w:multiLevelType w:val="hybridMultilevel"/>
    <w:tmpl w:val="532417BE"/>
    <w:lvl w:ilvl="0" w:tplc="F06047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DE8395C"/>
    <w:multiLevelType w:val="hybridMultilevel"/>
    <w:tmpl w:val="9A2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1C73"/>
    <w:multiLevelType w:val="hybridMultilevel"/>
    <w:tmpl w:val="D34C8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7473F"/>
    <w:multiLevelType w:val="multilevel"/>
    <w:tmpl w:val="1CB220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339FD"/>
    <w:multiLevelType w:val="hybridMultilevel"/>
    <w:tmpl w:val="4CB42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3524E"/>
    <w:multiLevelType w:val="hybridMultilevel"/>
    <w:tmpl w:val="4A668694"/>
    <w:lvl w:ilvl="0" w:tplc="161EF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D070804"/>
    <w:multiLevelType w:val="hybridMultilevel"/>
    <w:tmpl w:val="958A5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8565C"/>
    <w:multiLevelType w:val="hybridMultilevel"/>
    <w:tmpl w:val="F1748B0A"/>
    <w:lvl w:ilvl="0" w:tplc="F2C87C32">
      <w:start w:val="1"/>
      <w:numFmt w:val="upperRoman"/>
      <w:pStyle w:val="Heading4"/>
      <w:lvlText w:val="%1."/>
      <w:lvlJc w:val="left"/>
      <w:pPr>
        <w:tabs>
          <w:tab w:val="num" w:pos="720"/>
        </w:tabs>
        <w:ind w:left="720" w:hanging="720"/>
      </w:pPr>
      <w:rPr>
        <w:rFonts w:cs="Times New Roman" w:hint="default"/>
        <w:sz w:val="22"/>
        <w:szCs w:val="22"/>
      </w:rPr>
    </w:lvl>
    <w:lvl w:ilvl="1" w:tplc="9174A000">
      <w:start w:val="1"/>
      <w:numFmt w:val="decimal"/>
      <w:lvlText w:val="%2."/>
      <w:lvlJc w:val="left"/>
      <w:pPr>
        <w:tabs>
          <w:tab w:val="num" w:pos="1440"/>
        </w:tabs>
        <w:ind w:left="1440" w:hanging="360"/>
      </w:pPr>
      <w:rPr>
        <w:rFonts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214EFFDA">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B00D88"/>
    <w:multiLevelType w:val="hybridMultilevel"/>
    <w:tmpl w:val="67C20DAC"/>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2CBE"/>
    <w:multiLevelType w:val="hybridMultilevel"/>
    <w:tmpl w:val="32AC70A2"/>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A082E"/>
    <w:multiLevelType w:val="hybridMultilevel"/>
    <w:tmpl w:val="75D8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62E38"/>
    <w:multiLevelType w:val="hybridMultilevel"/>
    <w:tmpl w:val="382E866A"/>
    <w:lvl w:ilvl="0" w:tplc="7C067B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41A0CC4"/>
    <w:multiLevelType w:val="hybridMultilevel"/>
    <w:tmpl w:val="F8D2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5F68"/>
    <w:multiLevelType w:val="multilevel"/>
    <w:tmpl w:val="5AA02BB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5862B0"/>
    <w:multiLevelType w:val="hybridMultilevel"/>
    <w:tmpl w:val="83E44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65242"/>
    <w:multiLevelType w:val="multilevel"/>
    <w:tmpl w:val="528402CA"/>
    <w:lvl w:ilvl="0">
      <w:start w:val="1"/>
      <w:numFmt w:val="decimal"/>
      <w:lvlText w:val="%1."/>
      <w:lvlJc w:val="left"/>
      <w:pPr>
        <w:ind w:left="720" w:hanging="36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7"/>
  </w:num>
  <w:num w:numId="3">
    <w:abstractNumId w:val="13"/>
  </w:num>
  <w:num w:numId="4">
    <w:abstractNumId w:val="10"/>
  </w:num>
  <w:num w:numId="5">
    <w:abstractNumId w:val="5"/>
  </w:num>
  <w:num w:numId="6">
    <w:abstractNumId w:val="12"/>
  </w:num>
  <w:num w:numId="7">
    <w:abstractNumId w:val="11"/>
  </w:num>
  <w:num w:numId="8">
    <w:abstractNumId w:val="0"/>
  </w:num>
  <w:num w:numId="9">
    <w:abstractNumId w:val="9"/>
  </w:num>
  <w:num w:numId="10">
    <w:abstractNumId w:val="15"/>
  </w:num>
  <w:num w:numId="11">
    <w:abstractNumId w:val="6"/>
  </w:num>
  <w:num w:numId="12">
    <w:abstractNumId w:val="2"/>
  </w:num>
  <w:num w:numId="13">
    <w:abstractNumId w:val="8"/>
  </w:num>
  <w:num w:numId="14">
    <w:abstractNumId w:val="14"/>
  </w:num>
  <w:num w:numId="15">
    <w:abstractNumId w:val="3"/>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8C"/>
    <w:rsid w:val="00004BEB"/>
    <w:rsid w:val="00005EC2"/>
    <w:rsid w:val="000072B6"/>
    <w:rsid w:val="00007CC3"/>
    <w:rsid w:val="00007D58"/>
    <w:rsid w:val="000122C0"/>
    <w:rsid w:val="000125B7"/>
    <w:rsid w:val="000126CE"/>
    <w:rsid w:val="00015D28"/>
    <w:rsid w:val="00020062"/>
    <w:rsid w:val="00021EDA"/>
    <w:rsid w:val="0002330B"/>
    <w:rsid w:val="00026BF3"/>
    <w:rsid w:val="00030085"/>
    <w:rsid w:val="00032BB2"/>
    <w:rsid w:val="0003692D"/>
    <w:rsid w:val="0003700E"/>
    <w:rsid w:val="00037E83"/>
    <w:rsid w:val="00053284"/>
    <w:rsid w:val="00054177"/>
    <w:rsid w:val="0006149C"/>
    <w:rsid w:val="00061945"/>
    <w:rsid w:val="0006444F"/>
    <w:rsid w:val="00065279"/>
    <w:rsid w:val="0007058C"/>
    <w:rsid w:val="00072F29"/>
    <w:rsid w:val="00073E65"/>
    <w:rsid w:val="000763DA"/>
    <w:rsid w:val="0007650F"/>
    <w:rsid w:val="00081FE9"/>
    <w:rsid w:val="00083B24"/>
    <w:rsid w:val="00086166"/>
    <w:rsid w:val="000873A6"/>
    <w:rsid w:val="00091CA6"/>
    <w:rsid w:val="00092F4C"/>
    <w:rsid w:val="000936C4"/>
    <w:rsid w:val="000A2247"/>
    <w:rsid w:val="000A2D16"/>
    <w:rsid w:val="000B1443"/>
    <w:rsid w:val="000B2DD5"/>
    <w:rsid w:val="000B6963"/>
    <w:rsid w:val="000C17E3"/>
    <w:rsid w:val="000C337D"/>
    <w:rsid w:val="000C6C0D"/>
    <w:rsid w:val="000E210B"/>
    <w:rsid w:val="000F5CF1"/>
    <w:rsid w:val="000F69F1"/>
    <w:rsid w:val="001000E9"/>
    <w:rsid w:val="00101DD6"/>
    <w:rsid w:val="001034D2"/>
    <w:rsid w:val="00103F15"/>
    <w:rsid w:val="0011174E"/>
    <w:rsid w:val="001138D5"/>
    <w:rsid w:val="0011633F"/>
    <w:rsid w:val="00122154"/>
    <w:rsid w:val="00124794"/>
    <w:rsid w:val="00125B22"/>
    <w:rsid w:val="00126408"/>
    <w:rsid w:val="00127C2D"/>
    <w:rsid w:val="001353EA"/>
    <w:rsid w:val="00137F38"/>
    <w:rsid w:val="001407DC"/>
    <w:rsid w:val="001419E8"/>
    <w:rsid w:val="0014633A"/>
    <w:rsid w:val="00146722"/>
    <w:rsid w:val="00150623"/>
    <w:rsid w:val="00150699"/>
    <w:rsid w:val="0015204B"/>
    <w:rsid w:val="00152C2C"/>
    <w:rsid w:val="00153DE9"/>
    <w:rsid w:val="0015555C"/>
    <w:rsid w:val="00165E82"/>
    <w:rsid w:val="001701C2"/>
    <w:rsid w:val="00172D30"/>
    <w:rsid w:val="00175617"/>
    <w:rsid w:val="00176AE7"/>
    <w:rsid w:val="00177E8C"/>
    <w:rsid w:val="0018209C"/>
    <w:rsid w:val="00182D05"/>
    <w:rsid w:val="00194B22"/>
    <w:rsid w:val="00195AD1"/>
    <w:rsid w:val="001A6966"/>
    <w:rsid w:val="001A7072"/>
    <w:rsid w:val="001B009E"/>
    <w:rsid w:val="001B1F3D"/>
    <w:rsid w:val="001B222D"/>
    <w:rsid w:val="001B2748"/>
    <w:rsid w:val="001B2778"/>
    <w:rsid w:val="001B5E7B"/>
    <w:rsid w:val="001B6ED9"/>
    <w:rsid w:val="001C0795"/>
    <w:rsid w:val="001C3966"/>
    <w:rsid w:val="001D3D9F"/>
    <w:rsid w:val="001D5B80"/>
    <w:rsid w:val="001D5EEF"/>
    <w:rsid w:val="001F1269"/>
    <w:rsid w:val="001F1FAD"/>
    <w:rsid w:val="001F4568"/>
    <w:rsid w:val="001F4D84"/>
    <w:rsid w:val="001F642A"/>
    <w:rsid w:val="00200D69"/>
    <w:rsid w:val="002042E3"/>
    <w:rsid w:val="00204BAF"/>
    <w:rsid w:val="00206B53"/>
    <w:rsid w:val="00211F67"/>
    <w:rsid w:val="002120E2"/>
    <w:rsid w:val="00215335"/>
    <w:rsid w:val="002155CB"/>
    <w:rsid w:val="00215741"/>
    <w:rsid w:val="00216554"/>
    <w:rsid w:val="0023139B"/>
    <w:rsid w:val="00232E8F"/>
    <w:rsid w:val="00233BF0"/>
    <w:rsid w:val="00236663"/>
    <w:rsid w:val="002419F8"/>
    <w:rsid w:val="0024624C"/>
    <w:rsid w:val="002469FD"/>
    <w:rsid w:val="00246AF2"/>
    <w:rsid w:val="00250457"/>
    <w:rsid w:val="00252590"/>
    <w:rsid w:val="0026064F"/>
    <w:rsid w:val="00266B7B"/>
    <w:rsid w:val="0026726D"/>
    <w:rsid w:val="00267C9D"/>
    <w:rsid w:val="002701CD"/>
    <w:rsid w:val="0027573B"/>
    <w:rsid w:val="00277560"/>
    <w:rsid w:val="0028376D"/>
    <w:rsid w:val="00284768"/>
    <w:rsid w:val="002932FC"/>
    <w:rsid w:val="002954C9"/>
    <w:rsid w:val="00296F93"/>
    <w:rsid w:val="002A0477"/>
    <w:rsid w:val="002A23C2"/>
    <w:rsid w:val="002B1E67"/>
    <w:rsid w:val="002C23F0"/>
    <w:rsid w:val="002C3017"/>
    <w:rsid w:val="002C5444"/>
    <w:rsid w:val="002C5764"/>
    <w:rsid w:val="002D29B9"/>
    <w:rsid w:val="002D5001"/>
    <w:rsid w:val="002E56D2"/>
    <w:rsid w:val="002E7DDA"/>
    <w:rsid w:val="002F1130"/>
    <w:rsid w:val="002F11C7"/>
    <w:rsid w:val="002F47C7"/>
    <w:rsid w:val="002F6E0A"/>
    <w:rsid w:val="002F7B50"/>
    <w:rsid w:val="003001D0"/>
    <w:rsid w:val="00302ACA"/>
    <w:rsid w:val="00303C00"/>
    <w:rsid w:val="00304CCD"/>
    <w:rsid w:val="00310383"/>
    <w:rsid w:val="00313216"/>
    <w:rsid w:val="00321A84"/>
    <w:rsid w:val="00322BA8"/>
    <w:rsid w:val="0032342D"/>
    <w:rsid w:val="00330439"/>
    <w:rsid w:val="00334141"/>
    <w:rsid w:val="00334BC4"/>
    <w:rsid w:val="00335B5E"/>
    <w:rsid w:val="00335BB8"/>
    <w:rsid w:val="0033684B"/>
    <w:rsid w:val="003420DD"/>
    <w:rsid w:val="00342FEB"/>
    <w:rsid w:val="00345026"/>
    <w:rsid w:val="003462A1"/>
    <w:rsid w:val="003466D2"/>
    <w:rsid w:val="003472A2"/>
    <w:rsid w:val="00347EAA"/>
    <w:rsid w:val="00350D4D"/>
    <w:rsid w:val="0035111C"/>
    <w:rsid w:val="0035305B"/>
    <w:rsid w:val="003534C0"/>
    <w:rsid w:val="00355C27"/>
    <w:rsid w:val="00357E15"/>
    <w:rsid w:val="0036123D"/>
    <w:rsid w:val="00363388"/>
    <w:rsid w:val="003655D1"/>
    <w:rsid w:val="00367182"/>
    <w:rsid w:val="00367ECC"/>
    <w:rsid w:val="003727A4"/>
    <w:rsid w:val="00381B56"/>
    <w:rsid w:val="00381E91"/>
    <w:rsid w:val="00383375"/>
    <w:rsid w:val="00386141"/>
    <w:rsid w:val="003861BC"/>
    <w:rsid w:val="003869D0"/>
    <w:rsid w:val="003927EA"/>
    <w:rsid w:val="003954A4"/>
    <w:rsid w:val="00396B32"/>
    <w:rsid w:val="003A288B"/>
    <w:rsid w:val="003A52CF"/>
    <w:rsid w:val="003A5478"/>
    <w:rsid w:val="003B26D0"/>
    <w:rsid w:val="003B2798"/>
    <w:rsid w:val="003B4763"/>
    <w:rsid w:val="003B5F3E"/>
    <w:rsid w:val="003B7FCF"/>
    <w:rsid w:val="003C1434"/>
    <w:rsid w:val="003C2102"/>
    <w:rsid w:val="003C61CC"/>
    <w:rsid w:val="003D0037"/>
    <w:rsid w:val="003D1183"/>
    <w:rsid w:val="003D6090"/>
    <w:rsid w:val="003E3233"/>
    <w:rsid w:val="003E7A43"/>
    <w:rsid w:val="003F6802"/>
    <w:rsid w:val="003F7AF2"/>
    <w:rsid w:val="003F7D5F"/>
    <w:rsid w:val="004043F1"/>
    <w:rsid w:val="00404F49"/>
    <w:rsid w:val="00406EBE"/>
    <w:rsid w:val="00410475"/>
    <w:rsid w:val="004137D6"/>
    <w:rsid w:val="00414F10"/>
    <w:rsid w:val="00416C4E"/>
    <w:rsid w:val="00416DC4"/>
    <w:rsid w:val="00421219"/>
    <w:rsid w:val="00426168"/>
    <w:rsid w:val="0042755C"/>
    <w:rsid w:val="0043073A"/>
    <w:rsid w:val="00430A8D"/>
    <w:rsid w:val="0043200E"/>
    <w:rsid w:val="0043347F"/>
    <w:rsid w:val="00435C53"/>
    <w:rsid w:val="004375E2"/>
    <w:rsid w:val="00437BC5"/>
    <w:rsid w:val="00440FDC"/>
    <w:rsid w:val="00442386"/>
    <w:rsid w:val="00442B52"/>
    <w:rsid w:val="0044796C"/>
    <w:rsid w:val="00447B1B"/>
    <w:rsid w:val="0045270A"/>
    <w:rsid w:val="004529EC"/>
    <w:rsid w:val="00452C50"/>
    <w:rsid w:val="00452D40"/>
    <w:rsid w:val="0045325F"/>
    <w:rsid w:val="0045507C"/>
    <w:rsid w:val="00455797"/>
    <w:rsid w:val="00461FA2"/>
    <w:rsid w:val="00470EBE"/>
    <w:rsid w:val="00471365"/>
    <w:rsid w:val="00471487"/>
    <w:rsid w:val="00472331"/>
    <w:rsid w:val="00472488"/>
    <w:rsid w:val="00473991"/>
    <w:rsid w:val="0047489B"/>
    <w:rsid w:val="00475173"/>
    <w:rsid w:val="00476685"/>
    <w:rsid w:val="004766C1"/>
    <w:rsid w:val="00480279"/>
    <w:rsid w:val="00480F23"/>
    <w:rsid w:val="00481287"/>
    <w:rsid w:val="0048331A"/>
    <w:rsid w:val="00483A1A"/>
    <w:rsid w:val="00484A52"/>
    <w:rsid w:val="00491503"/>
    <w:rsid w:val="004A1085"/>
    <w:rsid w:val="004A2B21"/>
    <w:rsid w:val="004B043C"/>
    <w:rsid w:val="004B72AC"/>
    <w:rsid w:val="004B7ABF"/>
    <w:rsid w:val="004B7BCC"/>
    <w:rsid w:val="004C0312"/>
    <w:rsid w:val="004C1C8C"/>
    <w:rsid w:val="004C328F"/>
    <w:rsid w:val="004C472B"/>
    <w:rsid w:val="004C6C08"/>
    <w:rsid w:val="004D0F12"/>
    <w:rsid w:val="004D1079"/>
    <w:rsid w:val="004D3446"/>
    <w:rsid w:val="004D41A9"/>
    <w:rsid w:val="004D49EF"/>
    <w:rsid w:val="004D77F7"/>
    <w:rsid w:val="004E5894"/>
    <w:rsid w:val="004E7023"/>
    <w:rsid w:val="004E7042"/>
    <w:rsid w:val="004F028D"/>
    <w:rsid w:val="004F22FB"/>
    <w:rsid w:val="004F30E8"/>
    <w:rsid w:val="004F3519"/>
    <w:rsid w:val="0050017C"/>
    <w:rsid w:val="005040DC"/>
    <w:rsid w:val="00504CAB"/>
    <w:rsid w:val="005050BF"/>
    <w:rsid w:val="00507A2F"/>
    <w:rsid w:val="00507D7F"/>
    <w:rsid w:val="0051292B"/>
    <w:rsid w:val="00516C39"/>
    <w:rsid w:val="00516F89"/>
    <w:rsid w:val="005202E6"/>
    <w:rsid w:val="00522D8F"/>
    <w:rsid w:val="005354C2"/>
    <w:rsid w:val="00540A17"/>
    <w:rsid w:val="00540EA3"/>
    <w:rsid w:val="00541413"/>
    <w:rsid w:val="00545D07"/>
    <w:rsid w:val="00550AFA"/>
    <w:rsid w:val="005527AF"/>
    <w:rsid w:val="005539B2"/>
    <w:rsid w:val="00555ACA"/>
    <w:rsid w:val="0055762E"/>
    <w:rsid w:val="00560358"/>
    <w:rsid w:val="005615E5"/>
    <w:rsid w:val="0056335F"/>
    <w:rsid w:val="005708E0"/>
    <w:rsid w:val="00571555"/>
    <w:rsid w:val="00573624"/>
    <w:rsid w:val="005808A5"/>
    <w:rsid w:val="00582126"/>
    <w:rsid w:val="005828A1"/>
    <w:rsid w:val="00583A48"/>
    <w:rsid w:val="00597D59"/>
    <w:rsid w:val="005A462D"/>
    <w:rsid w:val="005A5B5B"/>
    <w:rsid w:val="005A6195"/>
    <w:rsid w:val="005A75FB"/>
    <w:rsid w:val="005B01E5"/>
    <w:rsid w:val="005B36EB"/>
    <w:rsid w:val="005B40E4"/>
    <w:rsid w:val="005B424C"/>
    <w:rsid w:val="005B45C8"/>
    <w:rsid w:val="005B641A"/>
    <w:rsid w:val="005B79C7"/>
    <w:rsid w:val="005C0B30"/>
    <w:rsid w:val="005C7287"/>
    <w:rsid w:val="005D20CF"/>
    <w:rsid w:val="005D264C"/>
    <w:rsid w:val="005E3D3A"/>
    <w:rsid w:val="005E4A6A"/>
    <w:rsid w:val="005E5D9B"/>
    <w:rsid w:val="005E709A"/>
    <w:rsid w:val="005F40D0"/>
    <w:rsid w:val="005F5C06"/>
    <w:rsid w:val="006013E0"/>
    <w:rsid w:val="0060350D"/>
    <w:rsid w:val="00606215"/>
    <w:rsid w:val="00610551"/>
    <w:rsid w:val="00612C04"/>
    <w:rsid w:val="00612F30"/>
    <w:rsid w:val="0061506C"/>
    <w:rsid w:val="00615FB5"/>
    <w:rsid w:val="00616B32"/>
    <w:rsid w:val="00617A97"/>
    <w:rsid w:val="00621C6F"/>
    <w:rsid w:val="00625E2B"/>
    <w:rsid w:val="006261D0"/>
    <w:rsid w:val="0063301F"/>
    <w:rsid w:val="00641D44"/>
    <w:rsid w:val="00643D1E"/>
    <w:rsid w:val="006467A5"/>
    <w:rsid w:val="00647169"/>
    <w:rsid w:val="006472CF"/>
    <w:rsid w:val="00652E68"/>
    <w:rsid w:val="00653C5B"/>
    <w:rsid w:val="00660C90"/>
    <w:rsid w:val="006623F2"/>
    <w:rsid w:val="00662DF8"/>
    <w:rsid w:val="00663FAA"/>
    <w:rsid w:val="00665DA0"/>
    <w:rsid w:val="006720F0"/>
    <w:rsid w:val="00673787"/>
    <w:rsid w:val="0067380E"/>
    <w:rsid w:val="00674A56"/>
    <w:rsid w:val="00676FB4"/>
    <w:rsid w:val="00680682"/>
    <w:rsid w:val="0068461E"/>
    <w:rsid w:val="00686732"/>
    <w:rsid w:val="006871B6"/>
    <w:rsid w:val="00690FE6"/>
    <w:rsid w:val="006923C6"/>
    <w:rsid w:val="00694AEB"/>
    <w:rsid w:val="00697F4E"/>
    <w:rsid w:val="006A019F"/>
    <w:rsid w:val="006A2791"/>
    <w:rsid w:val="006A4639"/>
    <w:rsid w:val="006A47BF"/>
    <w:rsid w:val="006B14D2"/>
    <w:rsid w:val="006B3709"/>
    <w:rsid w:val="006C1AF8"/>
    <w:rsid w:val="006D15CE"/>
    <w:rsid w:val="006D1BD8"/>
    <w:rsid w:val="006D2717"/>
    <w:rsid w:val="006D694B"/>
    <w:rsid w:val="006F6984"/>
    <w:rsid w:val="00700622"/>
    <w:rsid w:val="007017CE"/>
    <w:rsid w:val="00702AB0"/>
    <w:rsid w:val="00702B2C"/>
    <w:rsid w:val="00705A2F"/>
    <w:rsid w:val="00707FB0"/>
    <w:rsid w:val="00711C48"/>
    <w:rsid w:val="00713AC5"/>
    <w:rsid w:val="00713CB7"/>
    <w:rsid w:val="007237A5"/>
    <w:rsid w:val="00725036"/>
    <w:rsid w:val="007257C4"/>
    <w:rsid w:val="00725A25"/>
    <w:rsid w:val="00727C90"/>
    <w:rsid w:val="007306AE"/>
    <w:rsid w:val="00730CAC"/>
    <w:rsid w:val="0073333A"/>
    <w:rsid w:val="0073462F"/>
    <w:rsid w:val="007348F8"/>
    <w:rsid w:val="00736433"/>
    <w:rsid w:val="00742734"/>
    <w:rsid w:val="00742E50"/>
    <w:rsid w:val="00743FFA"/>
    <w:rsid w:val="00745385"/>
    <w:rsid w:val="00754A3A"/>
    <w:rsid w:val="0075526A"/>
    <w:rsid w:val="00766CA1"/>
    <w:rsid w:val="007701BA"/>
    <w:rsid w:val="0077078F"/>
    <w:rsid w:val="007744A8"/>
    <w:rsid w:val="00777FE4"/>
    <w:rsid w:val="00783D05"/>
    <w:rsid w:val="007844B3"/>
    <w:rsid w:val="007932B6"/>
    <w:rsid w:val="00793FE7"/>
    <w:rsid w:val="00794844"/>
    <w:rsid w:val="007949B0"/>
    <w:rsid w:val="00797183"/>
    <w:rsid w:val="007A0A49"/>
    <w:rsid w:val="007A34D3"/>
    <w:rsid w:val="007A35BE"/>
    <w:rsid w:val="007A38CB"/>
    <w:rsid w:val="007A4503"/>
    <w:rsid w:val="007B1CB0"/>
    <w:rsid w:val="007B2BC7"/>
    <w:rsid w:val="007B3A40"/>
    <w:rsid w:val="007B3B32"/>
    <w:rsid w:val="007B44D5"/>
    <w:rsid w:val="007B468A"/>
    <w:rsid w:val="007B6EAD"/>
    <w:rsid w:val="007C0057"/>
    <w:rsid w:val="007C216C"/>
    <w:rsid w:val="007C3EBD"/>
    <w:rsid w:val="007C42EF"/>
    <w:rsid w:val="007C5504"/>
    <w:rsid w:val="007C5A90"/>
    <w:rsid w:val="007D0242"/>
    <w:rsid w:val="007D0F71"/>
    <w:rsid w:val="007D2DA4"/>
    <w:rsid w:val="007D601F"/>
    <w:rsid w:val="007E028B"/>
    <w:rsid w:val="007E0C7E"/>
    <w:rsid w:val="007E1047"/>
    <w:rsid w:val="007E1503"/>
    <w:rsid w:val="007E291D"/>
    <w:rsid w:val="007E38F1"/>
    <w:rsid w:val="007E60BB"/>
    <w:rsid w:val="007E679E"/>
    <w:rsid w:val="007E7987"/>
    <w:rsid w:val="007E7F25"/>
    <w:rsid w:val="007F033B"/>
    <w:rsid w:val="007F1B6D"/>
    <w:rsid w:val="007F26E5"/>
    <w:rsid w:val="007F3C26"/>
    <w:rsid w:val="007F4254"/>
    <w:rsid w:val="007F4D48"/>
    <w:rsid w:val="008013DF"/>
    <w:rsid w:val="00802139"/>
    <w:rsid w:val="0080257E"/>
    <w:rsid w:val="00803C6A"/>
    <w:rsid w:val="00814417"/>
    <w:rsid w:val="00817D49"/>
    <w:rsid w:val="008227B3"/>
    <w:rsid w:val="008227BC"/>
    <w:rsid w:val="00825E6C"/>
    <w:rsid w:val="00825FCC"/>
    <w:rsid w:val="00826854"/>
    <w:rsid w:val="00831055"/>
    <w:rsid w:val="008347E3"/>
    <w:rsid w:val="00835E55"/>
    <w:rsid w:val="0083656B"/>
    <w:rsid w:val="00842BF9"/>
    <w:rsid w:val="00845AB5"/>
    <w:rsid w:val="00847CB7"/>
    <w:rsid w:val="008521AF"/>
    <w:rsid w:val="00854681"/>
    <w:rsid w:val="0085651C"/>
    <w:rsid w:val="00856784"/>
    <w:rsid w:val="00856A64"/>
    <w:rsid w:val="00860646"/>
    <w:rsid w:val="00863828"/>
    <w:rsid w:val="0086461D"/>
    <w:rsid w:val="008646E7"/>
    <w:rsid w:val="00870920"/>
    <w:rsid w:val="00872355"/>
    <w:rsid w:val="00876B97"/>
    <w:rsid w:val="0087707F"/>
    <w:rsid w:val="00881F6D"/>
    <w:rsid w:val="00883D4D"/>
    <w:rsid w:val="00894096"/>
    <w:rsid w:val="008959D0"/>
    <w:rsid w:val="00896EC7"/>
    <w:rsid w:val="008A1374"/>
    <w:rsid w:val="008A617D"/>
    <w:rsid w:val="008A701A"/>
    <w:rsid w:val="008B0232"/>
    <w:rsid w:val="008B3EEE"/>
    <w:rsid w:val="008B6EB7"/>
    <w:rsid w:val="008B7BE0"/>
    <w:rsid w:val="008C3A73"/>
    <w:rsid w:val="008C5CC0"/>
    <w:rsid w:val="008C78BD"/>
    <w:rsid w:val="008D7167"/>
    <w:rsid w:val="008D7AF0"/>
    <w:rsid w:val="008E0FE2"/>
    <w:rsid w:val="008E1E2F"/>
    <w:rsid w:val="008E2009"/>
    <w:rsid w:val="008E53AD"/>
    <w:rsid w:val="008F643C"/>
    <w:rsid w:val="009013CD"/>
    <w:rsid w:val="00905AD7"/>
    <w:rsid w:val="009116D5"/>
    <w:rsid w:val="00920E9C"/>
    <w:rsid w:val="00930F5D"/>
    <w:rsid w:val="0093173A"/>
    <w:rsid w:val="009341FB"/>
    <w:rsid w:val="00936E4E"/>
    <w:rsid w:val="0094106E"/>
    <w:rsid w:val="00943BBB"/>
    <w:rsid w:val="0095533B"/>
    <w:rsid w:val="00955E1F"/>
    <w:rsid w:val="00956F6B"/>
    <w:rsid w:val="00966178"/>
    <w:rsid w:val="0096641E"/>
    <w:rsid w:val="009667FE"/>
    <w:rsid w:val="00976F05"/>
    <w:rsid w:val="009777F1"/>
    <w:rsid w:val="009828DB"/>
    <w:rsid w:val="009841E5"/>
    <w:rsid w:val="00986A1E"/>
    <w:rsid w:val="00993227"/>
    <w:rsid w:val="00997756"/>
    <w:rsid w:val="009A06E9"/>
    <w:rsid w:val="009A0DA7"/>
    <w:rsid w:val="009A0F0C"/>
    <w:rsid w:val="009A2BA5"/>
    <w:rsid w:val="009A4F7D"/>
    <w:rsid w:val="009B16F4"/>
    <w:rsid w:val="009B3791"/>
    <w:rsid w:val="009B504D"/>
    <w:rsid w:val="009C13E1"/>
    <w:rsid w:val="009C19A1"/>
    <w:rsid w:val="009C5D6D"/>
    <w:rsid w:val="009C69A1"/>
    <w:rsid w:val="009C72D5"/>
    <w:rsid w:val="009D22F8"/>
    <w:rsid w:val="009D5B54"/>
    <w:rsid w:val="009D6A9C"/>
    <w:rsid w:val="009E3003"/>
    <w:rsid w:val="009E5A62"/>
    <w:rsid w:val="009F0010"/>
    <w:rsid w:val="009F1B78"/>
    <w:rsid w:val="009F7DAE"/>
    <w:rsid w:val="00A002E1"/>
    <w:rsid w:val="00A00C3D"/>
    <w:rsid w:val="00A110CC"/>
    <w:rsid w:val="00A12481"/>
    <w:rsid w:val="00A16133"/>
    <w:rsid w:val="00A16B7A"/>
    <w:rsid w:val="00A175C9"/>
    <w:rsid w:val="00A17CB4"/>
    <w:rsid w:val="00A236B7"/>
    <w:rsid w:val="00A245FA"/>
    <w:rsid w:val="00A30B2B"/>
    <w:rsid w:val="00A36CFF"/>
    <w:rsid w:val="00A40D7A"/>
    <w:rsid w:val="00A42054"/>
    <w:rsid w:val="00A43C21"/>
    <w:rsid w:val="00A4444A"/>
    <w:rsid w:val="00A44E7E"/>
    <w:rsid w:val="00A4588A"/>
    <w:rsid w:val="00A464DB"/>
    <w:rsid w:val="00A5067E"/>
    <w:rsid w:val="00A55429"/>
    <w:rsid w:val="00A628CF"/>
    <w:rsid w:val="00A63744"/>
    <w:rsid w:val="00A64D76"/>
    <w:rsid w:val="00A656AB"/>
    <w:rsid w:val="00A7067B"/>
    <w:rsid w:val="00A71597"/>
    <w:rsid w:val="00A77CDF"/>
    <w:rsid w:val="00A84E0E"/>
    <w:rsid w:val="00A86EB9"/>
    <w:rsid w:val="00A87729"/>
    <w:rsid w:val="00A87CB9"/>
    <w:rsid w:val="00A92E74"/>
    <w:rsid w:val="00A93B68"/>
    <w:rsid w:val="00A9433E"/>
    <w:rsid w:val="00A94399"/>
    <w:rsid w:val="00A94416"/>
    <w:rsid w:val="00AA024A"/>
    <w:rsid w:val="00AA04A4"/>
    <w:rsid w:val="00AA20D2"/>
    <w:rsid w:val="00AA2C53"/>
    <w:rsid w:val="00AA3B4F"/>
    <w:rsid w:val="00AA6220"/>
    <w:rsid w:val="00AB2061"/>
    <w:rsid w:val="00AB6882"/>
    <w:rsid w:val="00AB7524"/>
    <w:rsid w:val="00AB7ABC"/>
    <w:rsid w:val="00AC315E"/>
    <w:rsid w:val="00AC5B96"/>
    <w:rsid w:val="00AC7201"/>
    <w:rsid w:val="00AC7303"/>
    <w:rsid w:val="00AD6FD1"/>
    <w:rsid w:val="00AF0906"/>
    <w:rsid w:val="00AF4520"/>
    <w:rsid w:val="00AF4BAE"/>
    <w:rsid w:val="00AF5458"/>
    <w:rsid w:val="00AF6055"/>
    <w:rsid w:val="00AF6AED"/>
    <w:rsid w:val="00B03864"/>
    <w:rsid w:val="00B044BC"/>
    <w:rsid w:val="00B05B51"/>
    <w:rsid w:val="00B1091E"/>
    <w:rsid w:val="00B10CAB"/>
    <w:rsid w:val="00B11360"/>
    <w:rsid w:val="00B1246E"/>
    <w:rsid w:val="00B13B5F"/>
    <w:rsid w:val="00B1424E"/>
    <w:rsid w:val="00B14CAF"/>
    <w:rsid w:val="00B21432"/>
    <w:rsid w:val="00B22ECC"/>
    <w:rsid w:val="00B24021"/>
    <w:rsid w:val="00B25AB6"/>
    <w:rsid w:val="00B3034C"/>
    <w:rsid w:val="00B30A96"/>
    <w:rsid w:val="00B32A10"/>
    <w:rsid w:val="00B338A5"/>
    <w:rsid w:val="00B36D0D"/>
    <w:rsid w:val="00B503A2"/>
    <w:rsid w:val="00B51310"/>
    <w:rsid w:val="00B51B8F"/>
    <w:rsid w:val="00B52668"/>
    <w:rsid w:val="00B52F29"/>
    <w:rsid w:val="00B538A9"/>
    <w:rsid w:val="00B552B3"/>
    <w:rsid w:val="00B61ED6"/>
    <w:rsid w:val="00B646ED"/>
    <w:rsid w:val="00B67431"/>
    <w:rsid w:val="00B677F2"/>
    <w:rsid w:val="00B75B98"/>
    <w:rsid w:val="00B7786E"/>
    <w:rsid w:val="00B80136"/>
    <w:rsid w:val="00B87247"/>
    <w:rsid w:val="00B90848"/>
    <w:rsid w:val="00B9112B"/>
    <w:rsid w:val="00B91ED9"/>
    <w:rsid w:val="00B93B62"/>
    <w:rsid w:val="00B95E21"/>
    <w:rsid w:val="00BA1740"/>
    <w:rsid w:val="00BA7344"/>
    <w:rsid w:val="00BB4B3A"/>
    <w:rsid w:val="00BB5939"/>
    <w:rsid w:val="00BB7D41"/>
    <w:rsid w:val="00BC4A8E"/>
    <w:rsid w:val="00BC7FCD"/>
    <w:rsid w:val="00BD00D5"/>
    <w:rsid w:val="00BD4226"/>
    <w:rsid w:val="00BD4BEE"/>
    <w:rsid w:val="00BD72DD"/>
    <w:rsid w:val="00BE095B"/>
    <w:rsid w:val="00BE3CE8"/>
    <w:rsid w:val="00BE79A5"/>
    <w:rsid w:val="00BF172B"/>
    <w:rsid w:val="00BF3300"/>
    <w:rsid w:val="00BF380C"/>
    <w:rsid w:val="00BF7B56"/>
    <w:rsid w:val="00C04D04"/>
    <w:rsid w:val="00C06EDD"/>
    <w:rsid w:val="00C07545"/>
    <w:rsid w:val="00C10B8D"/>
    <w:rsid w:val="00C1345F"/>
    <w:rsid w:val="00C17279"/>
    <w:rsid w:val="00C20913"/>
    <w:rsid w:val="00C20BFC"/>
    <w:rsid w:val="00C22270"/>
    <w:rsid w:val="00C26434"/>
    <w:rsid w:val="00C2688E"/>
    <w:rsid w:val="00C27313"/>
    <w:rsid w:val="00C31515"/>
    <w:rsid w:val="00C50654"/>
    <w:rsid w:val="00C5222D"/>
    <w:rsid w:val="00C5259C"/>
    <w:rsid w:val="00C529C5"/>
    <w:rsid w:val="00C539B1"/>
    <w:rsid w:val="00C53A61"/>
    <w:rsid w:val="00C53E8A"/>
    <w:rsid w:val="00C54679"/>
    <w:rsid w:val="00C551FF"/>
    <w:rsid w:val="00C606C7"/>
    <w:rsid w:val="00C61D81"/>
    <w:rsid w:val="00C624AF"/>
    <w:rsid w:val="00C62A7F"/>
    <w:rsid w:val="00C62C90"/>
    <w:rsid w:val="00C66783"/>
    <w:rsid w:val="00C67A99"/>
    <w:rsid w:val="00C75408"/>
    <w:rsid w:val="00C76F09"/>
    <w:rsid w:val="00C76F6C"/>
    <w:rsid w:val="00C7703C"/>
    <w:rsid w:val="00C85329"/>
    <w:rsid w:val="00C949E0"/>
    <w:rsid w:val="00CA1CEB"/>
    <w:rsid w:val="00CA5EE7"/>
    <w:rsid w:val="00CA7C20"/>
    <w:rsid w:val="00CB35CF"/>
    <w:rsid w:val="00CB517D"/>
    <w:rsid w:val="00CB5232"/>
    <w:rsid w:val="00CB5D57"/>
    <w:rsid w:val="00CB6F73"/>
    <w:rsid w:val="00CC2629"/>
    <w:rsid w:val="00CC65C7"/>
    <w:rsid w:val="00CD2CD4"/>
    <w:rsid w:val="00CE1050"/>
    <w:rsid w:val="00CE3452"/>
    <w:rsid w:val="00CE47A1"/>
    <w:rsid w:val="00CE513A"/>
    <w:rsid w:val="00CE757D"/>
    <w:rsid w:val="00CF0746"/>
    <w:rsid w:val="00CF44B9"/>
    <w:rsid w:val="00CF7DB3"/>
    <w:rsid w:val="00D01B5C"/>
    <w:rsid w:val="00D02291"/>
    <w:rsid w:val="00D02844"/>
    <w:rsid w:val="00D034AF"/>
    <w:rsid w:val="00D03E06"/>
    <w:rsid w:val="00D0414C"/>
    <w:rsid w:val="00D05DA9"/>
    <w:rsid w:val="00D06A10"/>
    <w:rsid w:val="00D112E3"/>
    <w:rsid w:val="00D13747"/>
    <w:rsid w:val="00D21E73"/>
    <w:rsid w:val="00D2250D"/>
    <w:rsid w:val="00D23EAB"/>
    <w:rsid w:val="00D24C98"/>
    <w:rsid w:val="00D33CA7"/>
    <w:rsid w:val="00D34CF4"/>
    <w:rsid w:val="00D3682C"/>
    <w:rsid w:val="00D37413"/>
    <w:rsid w:val="00D4328D"/>
    <w:rsid w:val="00D45C20"/>
    <w:rsid w:val="00D51947"/>
    <w:rsid w:val="00D52334"/>
    <w:rsid w:val="00D52B7A"/>
    <w:rsid w:val="00D61816"/>
    <w:rsid w:val="00D623C6"/>
    <w:rsid w:val="00D62F7B"/>
    <w:rsid w:val="00D65134"/>
    <w:rsid w:val="00D66615"/>
    <w:rsid w:val="00D67FF5"/>
    <w:rsid w:val="00D703C3"/>
    <w:rsid w:val="00D70651"/>
    <w:rsid w:val="00D80EDF"/>
    <w:rsid w:val="00D83A34"/>
    <w:rsid w:val="00D85CBC"/>
    <w:rsid w:val="00D85DE1"/>
    <w:rsid w:val="00D93B54"/>
    <w:rsid w:val="00D95195"/>
    <w:rsid w:val="00D96A97"/>
    <w:rsid w:val="00D97016"/>
    <w:rsid w:val="00DA2A92"/>
    <w:rsid w:val="00DA3144"/>
    <w:rsid w:val="00DA65D6"/>
    <w:rsid w:val="00DB19D7"/>
    <w:rsid w:val="00DB2E29"/>
    <w:rsid w:val="00DC0D8C"/>
    <w:rsid w:val="00DC214B"/>
    <w:rsid w:val="00DC66EE"/>
    <w:rsid w:val="00DD0B94"/>
    <w:rsid w:val="00DD318E"/>
    <w:rsid w:val="00DD3D70"/>
    <w:rsid w:val="00DD5F09"/>
    <w:rsid w:val="00DE064D"/>
    <w:rsid w:val="00DE1C27"/>
    <w:rsid w:val="00DE2BEB"/>
    <w:rsid w:val="00DE2E40"/>
    <w:rsid w:val="00DE31DD"/>
    <w:rsid w:val="00DE5C5B"/>
    <w:rsid w:val="00DE7090"/>
    <w:rsid w:val="00DE73F8"/>
    <w:rsid w:val="00DE78AC"/>
    <w:rsid w:val="00DF064B"/>
    <w:rsid w:val="00DF1660"/>
    <w:rsid w:val="00DF5356"/>
    <w:rsid w:val="00DF5ADE"/>
    <w:rsid w:val="00DF6099"/>
    <w:rsid w:val="00E001AD"/>
    <w:rsid w:val="00E0427E"/>
    <w:rsid w:val="00E06487"/>
    <w:rsid w:val="00E1151F"/>
    <w:rsid w:val="00E14468"/>
    <w:rsid w:val="00E2060A"/>
    <w:rsid w:val="00E221DE"/>
    <w:rsid w:val="00E2490C"/>
    <w:rsid w:val="00E26877"/>
    <w:rsid w:val="00E32F4A"/>
    <w:rsid w:val="00E33955"/>
    <w:rsid w:val="00E3584F"/>
    <w:rsid w:val="00E35BC8"/>
    <w:rsid w:val="00E42222"/>
    <w:rsid w:val="00E4240B"/>
    <w:rsid w:val="00E45791"/>
    <w:rsid w:val="00E47B41"/>
    <w:rsid w:val="00E50864"/>
    <w:rsid w:val="00E510E6"/>
    <w:rsid w:val="00E521B9"/>
    <w:rsid w:val="00E53D07"/>
    <w:rsid w:val="00E551C7"/>
    <w:rsid w:val="00E56704"/>
    <w:rsid w:val="00E56CC8"/>
    <w:rsid w:val="00E61A07"/>
    <w:rsid w:val="00E6743B"/>
    <w:rsid w:val="00E67800"/>
    <w:rsid w:val="00E72352"/>
    <w:rsid w:val="00E72ACA"/>
    <w:rsid w:val="00E740A1"/>
    <w:rsid w:val="00E75874"/>
    <w:rsid w:val="00E765ED"/>
    <w:rsid w:val="00E772DE"/>
    <w:rsid w:val="00E77C04"/>
    <w:rsid w:val="00E82E90"/>
    <w:rsid w:val="00E831C9"/>
    <w:rsid w:val="00E91449"/>
    <w:rsid w:val="00E92CDF"/>
    <w:rsid w:val="00E93684"/>
    <w:rsid w:val="00E93AE5"/>
    <w:rsid w:val="00E965E6"/>
    <w:rsid w:val="00E97F47"/>
    <w:rsid w:val="00EA12B6"/>
    <w:rsid w:val="00EA4071"/>
    <w:rsid w:val="00EB64CE"/>
    <w:rsid w:val="00EC01B8"/>
    <w:rsid w:val="00EC1235"/>
    <w:rsid w:val="00EC196D"/>
    <w:rsid w:val="00EC662B"/>
    <w:rsid w:val="00EC71C1"/>
    <w:rsid w:val="00EC7818"/>
    <w:rsid w:val="00ED1291"/>
    <w:rsid w:val="00ED7C61"/>
    <w:rsid w:val="00EE0D1A"/>
    <w:rsid w:val="00EE0FCF"/>
    <w:rsid w:val="00EE372E"/>
    <w:rsid w:val="00EE5019"/>
    <w:rsid w:val="00EE552F"/>
    <w:rsid w:val="00EF54F7"/>
    <w:rsid w:val="00EF5801"/>
    <w:rsid w:val="00EF65E7"/>
    <w:rsid w:val="00EF6E23"/>
    <w:rsid w:val="00EF7607"/>
    <w:rsid w:val="00EF7932"/>
    <w:rsid w:val="00F15064"/>
    <w:rsid w:val="00F153A5"/>
    <w:rsid w:val="00F16C39"/>
    <w:rsid w:val="00F17305"/>
    <w:rsid w:val="00F2151C"/>
    <w:rsid w:val="00F23367"/>
    <w:rsid w:val="00F24603"/>
    <w:rsid w:val="00F34F61"/>
    <w:rsid w:val="00F34F65"/>
    <w:rsid w:val="00F3576B"/>
    <w:rsid w:val="00F434F7"/>
    <w:rsid w:val="00F462A0"/>
    <w:rsid w:val="00F53087"/>
    <w:rsid w:val="00F53F5F"/>
    <w:rsid w:val="00F55978"/>
    <w:rsid w:val="00F56644"/>
    <w:rsid w:val="00F701F3"/>
    <w:rsid w:val="00F73ACF"/>
    <w:rsid w:val="00F75294"/>
    <w:rsid w:val="00F7581C"/>
    <w:rsid w:val="00F80EAF"/>
    <w:rsid w:val="00F81B88"/>
    <w:rsid w:val="00F822CE"/>
    <w:rsid w:val="00F823F1"/>
    <w:rsid w:val="00F824E3"/>
    <w:rsid w:val="00F82A7E"/>
    <w:rsid w:val="00F84553"/>
    <w:rsid w:val="00F8507B"/>
    <w:rsid w:val="00F87435"/>
    <w:rsid w:val="00F9620C"/>
    <w:rsid w:val="00FA6A4D"/>
    <w:rsid w:val="00FA6CCD"/>
    <w:rsid w:val="00FA6EB5"/>
    <w:rsid w:val="00FB336C"/>
    <w:rsid w:val="00FB3BE5"/>
    <w:rsid w:val="00FB459F"/>
    <w:rsid w:val="00FC10B6"/>
    <w:rsid w:val="00FC326D"/>
    <w:rsid w:val="00FC5E07"/>
    <w:rsid w:val="00FC7C1F"/>
    <w:rsid w:val="00FD47C9"/>
    <w:rsid w:val="00FD4A75"/>
    <w:rsid w:val="00FD4F96"/>
    <w:rsid w:val="00FE02E7"/>
    <w:rsid w:val="00FE0A76"/>
    <w:rsid w:val="00FE5FD2"/>
    <w:rsid w:val="00FF12EF"/>
    <w:rsid w:val="00FF153A"/>
    <w:rsid w:val="00FF185E"/>
    <w:rsid w:val="00FF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B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58"/>
    <w:rPr>
      <w:rFonts w:ascii="Times New Roman" w:hAnsi="Times New Roman" w:cs="Times New Roman"/>
      <w:lang w:val="en-US"/>
    </w:rPr>
  </w:style>
  <w:style w:type="paragraph" w:styleId="Heading1">
    <w:name w:val="heading 1"/>
    <w:basedOn w:val="Normal"/>
    <w:next w:val="Normal"/>
    <w:link w:val="Heading1Char"/>
    <w:uiPriority w:val="9"/>
    <w:qFormat/>
    <w:rsid w:val="00CC2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F73ACF"/>
    <w:pPr>
      <w:keepNext/>
      <w:numPr>
        <w:numId w:val="2"/>
      </w:numPr>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0D8C"/>
  </w:style>
  <w:style w:type="paragraph" w:styleId="ListParagraph">
    <w:name w:val="List Paragraph"/>
    <w:basedOn w:val="Normal"/>
    <w:uiPriority w:val="34"/>
    <w:qFormat/>
    <w:rsid w:val="00856784"/>
    <w:pPr>
      <w:ind w:left="720"/>
      <w:contextualSpacing/>
    </w:pPr>
  </w:style>
  <w:style w:type="paragraph" w:customStyle="1" w:styleId="Default">
    <w:name w:val="Default"/>
    <w:rsid w:val="007E1503"/>
    <w:pPr>
      <w:widowControl w:val="0"/>
      <w:autoSpaceDE w:val="0"/>
      <w:autoSpaceDN w:val="0"/>
      <w:adjustRightInd w:val="0"/>
    </w:pPr>
    <w:rPr>
      <w:rFonts w:ascii="Arial" w:hAnsi="Arial" w:cs="Arial"/>
      <w:color w:val="000000"/>
      <w:lang w:val="en-US"/>
    </w:rPr>
  </w:style>
  <w:style w:type="paragraph" w:styleId="Footer">
    <w:name w:val="footer"/>
    <w:basedOn w:val="Normal"/>
    <w:link w:val="FooterChar"/>
    <w:uiPriority w:val="99"/>
    <w:unhideWhenUsed/>
    <w:rsid w:val="0044796C"/>
    <w:pPr>
      <w:tabs>
        <w:tab w:val="center" w:pos="4680"/>
        <w:tab w:val="right" w:pos="9360"/>
      </w:tabs>
    </w:pPr>
  </w:style>
  <w:style w:type="character" w:customStyle="1" w:styleId="FooterChar">
    <w:name w:val="Footer Char"/>
    <w:basedOn w:val="DefaultParagraphFont"/>
    <w:link w:val="Footer"/>
    <w:uiPriority w:val="99"/>
    <w:rsid w:val="0044796C"/>
  </w:style>
  <w:style w:type="character" w:styleId="PageNumber">
    <w:name w:val="page number"/>
    <w:basedOn w:val="DefaultParagraphFont"/>
    <w:uiPriority w:val="99"/>
    <w:semiHidden/>
    <w:unhideWhenUsed/>
    <w:rsid w:val="0044796C"/>
  </w:style>
  <w:style w:type="paragraph" w:styleId="FootnoteText">
    <w:name w:val="footnote text"/>
    <w:aliases w:val="Schriftart: 9 pt,Schriftart: 10 pt,Schriftart: 8 pt,WB-Fußnotentext,fn,Footnotes,Footnote ak,footnote text,Footnote Text Char1 Char,Footnote Text Char1 Char Char Char,Footnote Text Char Char Char Char Char,Reference"/>
    <w:basedOn w:val="Normal"/>
    <w:link w:val="FootnoteTextChar"/>
    <w:uiPriority w:val="99"/>
    <w:unhideWhenUsed/>
    <w:rsid w:val="0073333A"/>
    <w:rPr>
      <w:rFonts w:eastAsiaTheme="minorEastAsia"/>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1 Char Char Char Char,Reference Char"/>
    <w:basedOn w:val="DefaultParagraphFont"/>
    <w:link w:val="FootnoteText"/>
    <w:uiPriority w:val="99"/>
    <w:rsid w:val="0073333A"/>
    <w:rPr>
      <w:rFonts w:eastAsiaTheme="minorEastAsia"/>
      <w:lang w:val="en-US"/>
    </w:rPr>
  </w:style>
  <w:style w:type="character" w:styleId="FootnoteReference">
    <w:name w:val="footnote reference"/>
    <w:uiPriority w:val="99"/>
    <w:unhideWhenUsed/>
    <w:rsid w:val="0073333A"/>
    <w:rPr>
      <w:rFonts w:ascii="Times New Roman" w:hAnsi="Times New Roman" w:cs="Times New Roman" w:hint="default"/>
      <w:vertAlign w:val="superscript"/>
    </w:rPr>
  </w:style>
  <w:style w:type="character" w:styleId="Hyperlink">
    <w:name w:val="Hyperlink"/>
    <w:uiPriority w:val="99"/>
    <w:unhideWhenUsed/>
    <w:rsid w:val="00D01B5C"/>
    <w:rPr>
      <w:rFonts w:ascii="Times New Roman" w:hAnsi="Times New Roman" w:cs="Times New Roman" w:hint="default"/>
      <w:color w:val="0000FF"/>
      <w:u w:val="single"/>
    </w:rPr>
  </w:style>
  <w:style w:type="paragraph" w:styleId="NormalWeb">
    <w:name w:val="Normal (Web)"/>
    <w:basedOn w:val="Normal"/>
    <w:uiPriority w:val="99"/>
    <w:semiHidden/>
    <w:unhideWhenUsed/>
    <w:rsid w:val="009C19A1"/>
  </w:style>
  <w:style w:type="character" w:customStyle="1" w:styleId="Heading1Char">
    <w:name w:val="Heading 1 Char"/>
    <w:basedOn w:val="DefaultParagraphFont"/>
    <w:link w:val="Heading1"/>
    <w:uiPriority w:val="9"/>
    <w:rsid w:val="00CC262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F69F1"/>
    <w:rPr>
      <w:sz w:val="26"/>
      <w:szCs w:val="26"/>
    </w:rPr>
  </w:style>
  <w:style w:type="character" w:customStyle="1" w:styleId="BalloonTextChar">
    <w:name w:val="Balloon Text Char"/>
    <w:basedOn w:val="DefaultParagraphFont"/>
    <w:link w:val="BalloonText"/>
    <w:uiPriority w:val="99"/>
    <w:semiHidden/>
    <w:rsid w:val="000F69F1"/>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0F69F1"/>
    <w:rPr>
      <w:sz w:val="16"/>
      <w:szCs w:val="16"/>
    </w:rPr>
  </w:style>
  <w:style w:type="paragraph" w:styleId="CommentText">
    <w:name w:val="annotation text"/>
    <w:basedOn w:val="Normal"/>
    <w:link w:val="CommentTextChar"/>
    <w:uiPriority w:val="99"/>
    <w:unhideWhenUsed/>
    <w:rsid w:val="000F69F1"/>
    <w:rPr>
      <w:sz w:val="20"/>
      <w:szCs w:val="20"/>
    </w:rPr>
  </w:style>
  <w:style w:type="character" w:customStyle="1" w:styleId="CommentTextChar">
    <w:name w:val="Comment Text Char"/>
    <w:basedOn w:val="DefaultParagraphFont"/>
    <w:link w:val="CommentText"/>
    <w:uiPriority w:val="99"/>
    <w:rsid w:val="000F69F1"/>
    <w:rPr>
      <w:sz w:val="20"/>
      <w:szCs w:val="20"/>
    </w:rPr>
  </w:style>
  <w:style w:type="paragraph" w:styleId="CommentSubject">
    <w:name w:val="annotation subject"/>
    <w:basedOn w:val="CommentText"/>
    <w:next w:val="CommentText"/>
    <w:link w:val="CommentSubjectChar"/>
    <w:uiPriority w:val="99"/>
    <w:semiHidden/>
    <w:unhideWhenUsed/>
    <w:rsid w:val="000F69F1"/>
    <w:rPr>
      <w:b/>
      <w:bCs/>
    </w:rPr>
  </w:style>
  <w:style w:type="character" w:customStyle="1" w:styleId="CommentSubjectChar">
    <w:name w:val="Comment Subject Char"/>
    <w:basedOn w:val="CommentTextChar"/>
    <w:link w:val="CommentSubject"/>
    <w:uiPriority w:val="99"/>
    <w:semiHidden/>
    <w:rsid w:val="000F69F1"/>
    <w:rPr>
      <w:b/>
      <w:bCs/>
      <w:sz w:val="20"/>
      <w:szCs w:val="20"/>
    </w:rPr>
  </w:style>
  <w:style w:type="character" w:customStyle="1" w:styleId="UnresolvedMention1">
    <w:name w:val="Unresolved Mention1"/>
    <w:basedOn w:val="DefaultParagraphFont"/>
    <w:uiPriority w:val="99"/>
    <w:rsid w:val="000F69F1"/>
    <w:rPr>
      <w:color w:val="808080"/>
      <w:shd w:val="clear" w:color="auto" w:fill="E6E6E6"/>
    </w:rPr>
  </w:style>
  <w:style w:type="paragraph" w:styleId="Header">
    <w:name w:val="header"/>
    <w:basedOn w:val="Normal"/>
    <w:link w:val="HeaderChar"/>
    <w:uiPriority w:val="99"/>
    <w:unhideWhenUsed/>
    <w:rsid w:val="000F69F1"/>
    <w:pPr>
      <w:tabs>
        <w:tab w:val="center" w:pos="4536"/>
        <w:tab w:val="right" w:pos="9072"/>
      </w:tabs>
    </w:pPr>
  </w:style>
  <w:style w:type="character" w:customStyle="1" w:styleId="HeaderChar">
    <w:name w:val="Header Char"/>
    <w:basedOn w:val="DefaultParagraphFont"/>
    <w:link w:val="Header"/>
    <w:uiPriority w:val="99"/>
    <w:rsid w:val="000F69F1"/>
  </w:style>
  <w:style w:type="paragraph" w:styleId="Revision">
    <w:name w:val="Revision"/>
    <w:hidden/>
    <w:uiPriority w:val="99"/>
    <w:semiHidden/>
    <w:rsid w:val="000F69F1"/>
  </w:style>
  <w:style w:type="table" w:styleId="TableGrid">
    <w:name w:val="Table Grid"/>
    <w:basedOn w:val="TableNormal"/>
    <w:uiPriority w:val="59"/>
    <w:rsid w:val="00F73AC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73ACF"/>
    <w:rPr>
      <w:rFonts w:ascii="Calibri" w:eastAsia="Times New Roman" w:hAnsi="Calibri" w:cs="Times New Roman"/>
      <w:b/>
      <w:bCs/>
      <w:sz w:val="28"/>
      <w:szCs w:val="28"/>
      <w:lang w:val="x-none" w:eastAsia="x-none"/>
    </w:rPr>
  </w:style>
  <w:style w:type="table" w:customStyle="1" w:styleId="TableGrid1">
    <w:name w:val="Table Grid1"/>
    <w:basedOn w:val="TableNormal"/>
    <w:next w:val="TableGrid"/>
    <w:uiPriority w:val="59"/>
    <w:rsid w:val="00A9439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3B5F3E"/>
    <w:pPr>
      <w:spacing w:after="120"/>
    </w:pPr>
  </w:style>
  <w:style w:type="character" w:customStyle="1" w:styleId="BodyTextChar">
    <w:name w:val="Body Text Char"/>
    <w:basedOn w:val="DefaultParagraphFont"/>
    <w:link w:val="BodyText"/>
    <w:uiPriority w:val="99"/>
    <w:rsid w:val="003B5F3E"/>
    <w:rPr>
      <w:rFonts w:ascii="Times New Roman" w:hAnsi="Times New Roman" w:cs="Times New Roman"/>
      <w:lang w:val="en-US"/>
    </w:rPr>
  </w:style>
  <w:style w:type="character" w:styleId="FollowedHyperlink">
    <w:name w:val="FollowedHyperlink"/>
    <w:basedOn w:val="DefaultParagraphFont"/>
    <w:uiPriority w:val="99"/>
    <w:semiHidden/>
    <w:unhideWhenUsed/>
    <w:rsid w:val="003D0037"/>
    <w:rPr>
      <w:color w:val="954F72" w:themeColor="followedHyperlink"/>
      <w:u w:val="single"/>
    </w:rPr>
  </w:style>
  <w:style w:type="paragraph" w:styleId="Title">
    <w:name w:val="Title"/>
    <w:basedOn w:val="Normal"/>
    <w:next w:val="Normal"/>
    <w:link w:val="TitleChar"/>
    <w:uiPriority w:val="10"/>
    <w:qFormat/>
    <w:rsid w:val="002504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457"/>
    <w:rPr>
      <w:rFonts w:asciiTheme="majorHAnsi" w:eastAsiaTheme="majorEastAsia" w:hAnsiTheme="majorHAnsi" w:cstheme="majorBidi"/>
      <w:spacing w:val="-10"/>
      <w:kern w:val="28"/>
      <w:sz w:val="56"/>
      <w:szCs w:val="56"/>
      <w:lang w:val="en-US"/>
    </w:rPr>
  </w:style>
  <w:style w:type="character" w:customStyle="1" w:styleId="w1">
    <w:name w:val="w1"/>
    <w:basedOn w:val="DefaultParagraphFont"/>
    <w:rsid w:val="00C04D04"/>
    <w:rPr>
      <w:color w:val="0000CC"/>
    </w:rPr>
  </w:style>
  <w:style w:type="paragraph" w:customStyle="1" w:styleId="References">
    <w:name w:val="References"/>
    <w:basedOn w:val="Normal"/>
    <w:qFormat/>
    <w:rsid w:val="00C04D04"/>
    <w:pPr>
      <w:spacing w:before="120" w:line="360" w:lineRule="auto"/>
      <w:ind w:left="720" w:hanging="720"/>
      <w:contextualSpacing/>
    </w:pPr>
    <w:rPr>
      <w:rFonts w:eastAsia="Times New Roman"/>
      <w:lang w:val="en-GB" w:eastAsia="en-GB"/>
    </w:rPr>
  </w:style>
  <w:style w:type="table" w:styleId="LightList-Accent1">
    <w:name w:val="Light List Accent 1"/>
    <w:basedOn w:val="TableNormal"/>
    <w:uiPriority w:val="61"/>
    <w:rsid w:val="00D23EA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6662">
      <w:bodyDiv w:val="1"/>
      <w:marLeft w:val="0"/>
      <w:marRight w:val="0"/>
      <w:marTop w:val="0"/>
      <w:marBottom w:val="0"/>
      <w:divBdr>
        <w:top w:val="none" w:sz="0" w:space="0" w:color="auto"/>
        <w:left w:val="none" w:sz="0" w:space="0" w:color="auto"/>
        <w:bottom w:val="none" w:sz="0" w:space="0" w:color="auto"/>
        <w:right w:val="none" w:sz="0" w:space="0" w:color="auto"/>
      </w:divBdr>
    </w:div>
    <w:div w:id="233929583">
      <w:bodyDiv w:val="1"/>
      <w:marLeft w:val="0"/>
      <w:marRight w:val="0"/>
      <w:marTop w:val="0"/>
      <w:marBottom w:val="0"/>
      <w:divBdr>
        <w:top w:val="none" w:sz="0" w:space="0" w:color="auto"/>
        <w:left w:val="none" w:sz="0" w:space="0" w:color="auto"/>
        <w:bottom w:val="none" w:sz="0" w:space="0" w:color="auto"/>
        <w:right w:val="none" w:sz="0" w:space="0" w:color="auto"/>
      </w:divBdr>
    </w:div>
    <w:div w:id="380829948">
      <w:bodyDiv w:val="1"/>
      <w:marLeft w:val="0"/>
      <w:marRight w:val="0"/>
      <w:marTop w:val="0"/>
      <w:marBottom w:val="0"/>
      <w:divBdr>
        <w:top w:val="none" w:sz="0" w:space="0" w:color="auto"/>
        <w:left w:val="none" w:sz="0" w:space="0" w:color="auto"/>
        <w:bottom w:val="none" w:sz="0" w:space="0" w:color="auto"/>
        <w:right w:val="none" w:sz="0" w:space="0" w:color="auto"/>
      </w:divBdr>
    </w:div>
    <w:div w:id="396979126">
      <w:bodyDiv w:val="1"/>
      <w:marLeft w:val="0"/>
      <w:marRight w:val="0"/>
      <w:marTop w:val="0"/>
      <w:marBottom w:val="0"/>
      <w:divBdr>
        <w:top w:val="none" w:sz="0" w:space="0" w:color="auto"/>
        <w:left w:val="none" w:sz="0" w:space="0" w:color="auto"/>
        <w:bottom w:val="none" w:sz="0" w:space="0" w:color="auto"/>
        <w:right w:val="none" w:sz="0" w:space="0" w:color="auto"/>
      </w:divBdr>
    </w:div>
    <w:div w:id="403721393">
      <w:bodyDiv w:val="1"/>
      <w:marLeft w:val="0"/>
      <w:marRight w:val="0"/>
      <w:marTop w:val="0"/>
      <w:marBottom w:val="0"/>
      <w:divBdr>
        <w:top w:val="none" w:sz="0" w:space="0" w:color="auto"/>
        <w:left w:val="none" w:sz="0" w:space="0" w:color="auto"/>
        <w:bottom w:val="none" w:sz="0" w:space="0" w:color="auto"/>
        <w:right w:val="none" w:sz="0" w:space="0" w:color="auto"/>
      </w:divBdr>
    </w:div>
    <w:div w:id="414084523">
      <w:bodyDiv w:val="1"/>
      <w:marLeft w:val="0"/>
      <w:marRight w:val="0"/>
      <w:marTop w:val="0"/>
      <w:marBottom w:val="0"/>
      <w:divBdr>
        <w:top w:val="none" w:sz="0" w:space="0" w:color="auto"/>
        <w:left w:val="none" w:sz="0" w:space="0" w:color="auto"/>
        <w:bottom w:val="none" w:sz="0" w:space="0" w:color="auto"/>
        <w:right w:val="none" w:sz="0" w:space="0" w:color="auto"/>
      </w:divBdr>
      <w:divsChild>
        <w:div w:id="1634602083">
          <w:marLeft w:val="0"/>
          <w:marRight w:val="0"/>
          <w:marTop w:val="0"/>
          <w:marBottom w:val="0"/>
          <w:divBdr>
            <w:top w:val="none" w:sz="0" w:space="0" w:color="auto"/>
            <w:left w:val="none" w:sz="0" w:space="0" w:color="auto"/>
            <w:bottom w:val="none" w:sz="0" w:space="0" w:color="auto"/>
            <w:right w:val="none" w:sz="0" w:space="0" w:color="auto"/>
          </w:divBdr>
          <w:divsChild>
            <w:div w:id="268322867">
              <w:marLeft w:val="0"/>
              <w:marRight w:val="60"/>
              <w:marTop w:val="0"/>
              <w:marBottom w:val="0"/>
              <w:divBdr>
                <w:top w:val="none" w:sz="0" w:space="0" w:color="auto"/>
                <w:left w:val="none" w:sz="0" w:space="0" w:color="auto"/>
                <w:bottom w:val="none" w:sz="0" w:space="0" w:color="auto"/>
                <w:right w:val="none" w:sz="0" w:space="0" w:color="auto"/>
              </w:divBdr>
              <w:divsChild>
                <w:div w:id="81537057">
                  <w:marLeft w:val="0"/>
                  <w:marRight w:val="0"/>
                  <w:marTop w:val="0"/>
                  <w:marBottom w:val="120"/>
                  <w:divBdr>
                    <w:top w:val="single" w:sz="6" w:space="0" w:color="C0C0C0"/>
                    <w:left w:val="single" w:sz="6" w:space="0" w:color="D9D9D9"/>
                    <w:bottom w:val="single" w:sz="6" w:space="0" w:color="D9D9D9"/>
                    <w:right w:val="single" w:sz="6" w:space="0" w:color="D9D9D9"/>
                  </w:divBdr>
                  <w:divsChild>
                    <w:div w:id="2083093369">
                      <w:marLeft w:val="0"/>
                      <w:marRight w:val="0"/>
                      <w:marTop w:val="0"/>
                      <w:marBottom w:val="0"/>
                      <w:divBdr>
                        <w:top w:val="none" w:sz="0" w:space="0" w:color="auto"/>
                        <w:left w:val="none" w:sz="0" w:space="0" w:color="auto"/>
                        <w:bottom w:val="none" w:sz="0" w:space="0" w:color="auto"/>
                        <w:right w:val="none" w:sz="0" w:space="0" w:color="auto"/>
                      </w:divBdr>
                    </w:div>
                    <w:div w:id="256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326">
          <w:marLeft w:val="0"/>
          <w:marRight w:val="0"/>
          <w:marTop w:val="0"/>
          <w:marBottom w:val="0"/>
          <w:divBdr>
            <w:top w:val="none" w:sz="0" w:space="0" w:color="auto"/>
            <w:left w:val="none" w:sz="0" w:space="0" w:color="auto"/>
            <w:bottom w:val="none" w:sz="0" w:space="0" w:color="auto"/>
            <w:right w:val="none" w:sz="0" w:space="0" w:color="auto"/>
          </w:divBdr>
          <w:divsChild>
            <w:div w:id="617689625">
              <w:marLeft w:val="60"/>
              <w:marRight w:val="0"/>
              <w:marTop w:val="0"/>
              <w:marBottom w:val="0"/>
              <w:divBdr>
                <w:top w:val="none" w:sz="0" w:space="0" w:color="auto"/>
                <w:left w:val="none" w:sz="0" w:space="0" w:color="auto"/>
                <w:bottom w:val="none" w:sz="0" w:space="0" w:color="auto"/>
                <w:right w:val="none" w:sz="0" w:space="0" w:color="auto"/>
              </w:divBdr>
              <w:divsChild>
                <w:div w:id="1330132036">
                  <w:marLeft w:val="0"/>
                  <w:marRight w:val="0"/>
                  <w:marTop w:val="0"/>
                  <w:marBottom w:val="0"/>
                  <w:divBdr>
                    <w:top w:val="none" w:sz="0" w:space="0" w:color="auto"/>
                    <w:left w:val="none" w:sz="0" w:space="0" w:color="auto"/>
                    <w:bottom w:val="none" w:sz="0" w:space="0" w:color="auto"/>
                    <w:right w:val="none" w:sz="0" w:space="0" w:color="auto"/>
                  </w:divBdr>
                  <w:divsChild>
                    <w:div w:id="794979951">
                      <w:marLeft w:val="0"/>
                      <w:marRight w:val="0"/>
                      <w:marTop w:val="0"/>
                      <w:marBottom w:val="120"/>
                      <w:divBdr>
                        <w:top w:val="single" w:sz="6" w:space="0" w:color="F5F5F5"/>
                        <w:left w:val="single" w:sz="6" w:space="0" w:color="F5F5F5"/>
                        <w:bottom w:val="single" w:sz="6" w:space="0" w:color="F5F5F5"/>
                        <w:right w:val="single" w:sz="6" w:space="0" w:color="F5F5F5"/>
                      </w:divBdr>
                      <w:divsChild>
                        <w:div w:id="1647202885">
                          <w:marLeft w:val="0"/>
                          <w:marRight w:val="0"/>
                          <w:marTop w:val="0"/>
                          <w:marBottom w:val="0"/>
                          <w:divBdr>
                            <w:top w:val="none" w:sz="0" w:space="0" w:color="auto"/>
                            <w:left w:val="none" w:sz="0" w:space="0" w:color="auto"/>
                            <w:bottom w:val="none" w:sz="0" w:space="0" w:color="auto"/>
                            <w:right w:val="none" w:sz="0" w:space="0" w:color="auto"/>
                          </w:divBdr>
                          <w:divsChild>
                            <w:div w:id="1078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09826">
      <w:bodyDiv w:val="1"/>
      <w:marLeft w:val="0"/>
      <w:marRight w:val="0"/>
      <w:marTop w:val="0"/>
      <w:marBottom w:val="0"/>
      <w:divBdr>
        <w:top w:val="none" w:sz="0" w:space="0" w:color="auto"/>
        <w:left w:val="none" w:sz="0" w:space="0" w:color="auto"/>
        <w:bottom w:val="none" w:sz="0" w:space="0" w:color="auto"/>
        <w:right w:val="none" w:sz="0" w:space="0" w:color="auto"/>
      </w:divBdr>
      <w:divsChild>
        <w:div w:id="1345981905">
          <w:marLeft w:val="0"/>
          <w:marRight w:val="0"/>
          <w:marTop w:val="0"/>
          <w:marBottom w:val="0"/>
          <w:divBdr>
            <w:top w:val="none" w:sz="0" w:space="0" w:color="auto"/>
            <w:left w:val="none" w:sz="0" w:space="0" w:color="auto"/>
            <w:bottom w:val="none" w:sz="0" w:space="0" w:color="auto"/>
            <w:right w:val="none" w:sz="0" w:space="0" w:color="auto"/>
          </w:divBdr>
          <w:divsChild>
            <w:div w:id="1414468845">
              <w:marLeft w:val="0"/>
              <w:marRight w:val="0"/>
              <w:marTop w:val="0"/>
              <w:marBottom w:val="0"/>
              <w:divBdr>
                <w:top w:val="none" w:sz="0" w:space="0" w:color="auto"/>
                <w:left w:val="none" w:sz="0" w:space="0" w:color="auto"/>
                <w:bottom w:val="none" w:sz="0" w:space="0" w:color="auto"/>
                <w:right w:val="none" w:sz="0" w:space="0" w:color="auto"/>
              </w:divBdr>
              <w:divsChild>
                <w:div w:id="12836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73684">
      <w:bodyDiv w:val="1"/>
      <w:marLeft w:val="0"/>
      <w:marRight w:val="0"/>
      <w:marTop w:val="0"/>
      <w:marBottom w:val="0"/>
      <w:divBdr>
        <w:top w:val="none" w:sz="0" w:space="0" w:color="auto"/>
        <w:left w:val="none" w:sz="0" w:space="0" w:color="auto"/>
        <w:bottom w:val="none" w:sz="0" w:space="0" w:color="auto"/>
        <w:right w:val="none" w:sz="0" w:space="0" w:color="auto"/>
      </w:divBdr>
    </w:div>
    <w:div w:id="584921631">
      <w:bodyDiv w:val="1"/>
      <w:marLeft w:val="0"/>
      <w:marRight w:val="0"/>
      <w:marTop w:val="0"/>
      <w:marBottom w:val="0"/>
      <w:divBdr>
        <w:top w:val="none" w:sz="0" w:space="0" w:color="auto"/>
        <w:left w:val="none" w:sz="0" w:space="0" w:color="auto"/>
        <w:bottom w:val="none" w:sz="0" w:space="0" w:color="auto"/>
        <w:right w:val="none" w:sz="0" w:space="0" w:color="auto"/>
      </w:divBdr>
    </w:div>
    <w:div w:id="748309121">
      <w:bodyDiv w:val="1"/>
      <w:marLeft w:val="0"/>
      <w:marRight w:val="0"/>
      <w:marTop w:val="0"/>
      <w:marBottom w:val="0"/>
      <w:divBdr>
        <w:top w:val="none" w:sz="0" w:space="0" w:color="auto"/>
        <w:left w:val="none" w:sz="0" w:space="0" w:color="auto"/>
        <w:bottom w:val="none" w:sz="0" w:space="0" w:color="auto"/>
        <w:right w:val="none" w:sz="0" w:space="0" w:color="auto"/>
      </w:divBdr>
    </w:div>
    <w:div w:id="769932651">
      <w:bodyDiv w:val="1"/>
      <w:marLeft w:val="0"/>
      <w:marRight w:val="0"/>
      <w:marTop w:val="0"/>
      <w:marBottom w:val="0"/>
      <w:divBdr>
        <w:top w:val="none" w:sz="0" w:space="0" w:color="auto"/>
        <w:left w:val="none" w:sz="0" w:space="0" w:color="auto"/>
        <w:bottom w:val="none" w:sz="0" w:space="0" w:color="auto"/>
        <w:right w:val="none" w:sz="0" w:space="0" w:color="auto"/>
      </w:divBdr>
    </w:div>
    <w:div w:id="843671666">
      <w:bodyDiv w:val="1"/>
      <w:marLeft w:val="0"/>
      <w:marRight w:val="0"/>
      <w:marTop w:val="0"/>
      <w:marBottom w:val="0"/>
      <w:divBdr>
        <w:top w:val="none" w:sz="0" w:space="0" w:color="auto"/>
        <w:left w:val="none" w:sz="0" w:space="0" w:color="auto"/>
        <w:bottom w:val="none" w:sz="0" w:space="0" w:color="auto"/>
        <w:right w:val="none" w:sz="0" w:space="0" w:color="auto"/>
      </w:divBdr>
    </w:div>
    <w:div w:id="925769649">
      <w:bodyDiv w:val="1"/>
      <w:marLeft w:val="0"/>
      <w:marRight w:val="0"/>
      <w:marTop w:val="0"/>
      <w:marBottom w:val="0"/>
      <w:divBdr>
        <w:top w:val="none" w:sz="0" w:space="0" w:color="auto"/>
        <w:left w:val="none" w:sz="0" w:space="0" w:color="auto"/>
        <w:bottom w:val="none" w:sz="0" w:space="0" w:color="auto"/>
        <w:right w:val="none" w:sz="0" w:space="0" w:color="auto"/>
      </w:divBdr>
    </w:div>
    <w:div w:id="937714087">
      <w:bodyDiv w:val="1"/>
      <w:marLeft w:val="0"/>
      <w:marRight w:val="0"/>
      <w:marTop w:val="0"/>
      <w:marBottom w:val="0"/>
      <w:divBdr>
        <w:top w:val="none" w:sz="0" w:space="0" w:color="auto"/>
        <w:left w:val="none" w:sz="0" w:space="0" w:color="auto"/>
        <w:bottom w:val="none" w:sz="0" w:space="0" w:color="auto"/>
        <w:right w:val="none" w:sz="0" w:space="0" w:color="auto"/>
      </w:divBdr>
    </w:div>
    <w:div w:id="940642818">
      <w:bodyDiv w:val="1"/>
      <w:marLeft w:val="0"/>
      <w:marRight w:val="0"/>
      <w:marTop w:val="0"/>
      <w:marBottom w:val="0"/>
      <w:divBdr>
        <w:top w:val="none" w:sz="0" w:space="0" w:color="auto"/>
        <w:left w:val="none" w:sz="0" w:space="0" w:color="auto"/>
        <w:bottom w:val="none" w:sz="0" w:space="0" w:color="auto"/>
        <w:right w:val="none" w:sz="0" w:space="0" w:color="auto"/>
      </w:divBdr>
    </w:div>
    <w:div w:id="977033401">
      <w:bodyDiv w:val="1"/>
      <w:marLeft w:val="0"/>
      <w:marRight w:val="0"/>
      <w:marTop w:val="0"/>
      <w:marBottom w:val="0"/>
      <w:divBdr>
        <w:top w:val="none" w:sz="0" w:space="0" w:color="auto"/>
        <w:left w:val="none" w:sz="0" w:space="0" w:color="auto"/>
        <w:bottom w:val="none" w:sz="0" w:space="0" w:color="auto"/>
        <w:right w:val="none" w:sz="0" w:space="0" w:color="auto"/>
      </w:divBdr>
    </w:div>
    <w:div w:id="1182014067">
      <w:bodyDiv w:val="1"/>
      <w:marLeft w:val="0"/>
      <w:marRight w:val="0"/>
      <w:marTop w:val="0"/>
      <w:marBottom w:val="0"/>
      <w:divBdr>
        <w:top w:val="none" w:sz="0" w:space="0" w:color="auto"/>
        <w:left w:val="none" w:sz="0" w:space="0" w:color="auto"/>
        <w:bottom w:val="none" w:sz="0" w:space="0" w:color="auto"/>
        <w:right w:val="none" w:sz="0" w:space="0" w:color="auto"/>
      </w:divBdr>
    </w:div>
    <w:div w:id="1213688074">
      <w:bodyDiv w:val="1"/>
      <w:marLeft w:val="0"/>
      <w:marRight w:val="0"/>
      <w:marTop w:val="0"/>
      <w:marBottom w:val="0"/>
      <w:divBdr>
        <w:top w:val="none" w:sz="0" w:space="0" w:color="auto"/>
        <w:left w:val="none" w:sz="0" w:space="0" w:color="auto"/>
        <w:bottom w:val="none" w:sz="0" w:space="0" w:color="auto"/>
        <w:right w:val="none" w:sz="0" w:space="0" w:color="auto"/>
      </w:divBdr>
    </w:div>
    <w:div w:id="1249080368">
      <w:bodyDiv w:val="1"/>
      <w:marLeft w:val="0"/>
      <w:marRight w:val="0"/>
      <w:marTop w:val="0"/>
      <w:marBottom w:val="0"/>
      <w:divBdr>
        <w:top w:val="none" w:sz="0" w:space="0" w:color="auto"/>
        <w:left w:val="none" w:sz="0" w:space="0" w:color="auto"/>
        <w:bottom w:val="none" w:sz="0" w:space="0" w:color="auto"/>
        <w:right w:val="none" w:sz="0" w:space="0" w:color="auto"/>
      </w:divBdr>
    </w:div>
    <w:div w:id="1306591317">
      <w:bodyDiv w:val="1"/>
      <w:marLeft w:val="0"/>
      <w:marRight w:val="0"/>
      <w:marTop w:val="0"/>
      <w:marBottom w:val="0"/>
      <w:divBdr>
        <w:top w:val="none" w:sz="0" w:space="0" w:color="auto"/>
        <w:left w:val="none" w:sz="0" w:space="0" w:color="auto"/>
        <w:bottom w:val="none" w:sz="0" w:space="0" w:color="auto"/>
        <w:right w:val="none" w:sz="0" w:space="0" w:color="auto"/>
      </w:divBdr>
    </w:div>
    <w:div w:id="1328826483">
      <w:bodyDiv w:val="1"/>
      <w:marLeft w:val="0"/>
      <w:marRight w:val="0"/>
      <w:marTop w:val="0"/>
      <w:marBottom w:val="0"/>
      <w:divBdr>
        <w:top w:val="none" w:sz="0" w:space="0" w:color="auto"/>
        <w:left w:val="none" w:sz="0" w:space="0" w:color="auto"/>
        <w:bottom w:val="none" w:sz="0" w:space="0" w:color="auto"/>
        <w:right w:val="none" w:sz="0" w:space="0" w:color="auto"/>
      </w:divBdr>
    </w:div>
    <w:div w:id="1346055295">
      <w:bodyDiv w:val="1"/>
      <w:marLeft w:val="0"/>
      <w:marRight w:val="0"/>
      <w:marTop w:val="0"/>
      <w:marBottom w:val="0"/>
      <w:divBdr>
        <w:top w:val="none" w:sz="0" w:space="0" w:color="auto"/>
        <w:left w:val="none" w:sz="0" w:space="0" w:color="auto"/>
        <w:bottom w:val="none" w:sz="0" w:space="0" w:color="auto"/>
        <w:right w:val="none" w:sz="0" w:space="0" w:color="auto"/>
      </w:divBdr>
    </w:div>
    <w:div w:id="1440490376">
      <w:bodyDiv w:val="1"/>
      <w:marLeft w:val="0"/>
      <w:marRight w:val="0"/>
      <w:marTop w:val="0"/>
      <w:marBottom w:val="0"/>
      <w:divBdr>
        <w:top w:val="none" w:sz="0" w:space="0" w:color="auto"/>
        <w:left w:val="none" w:sz="0" w:space="0" w:color="auto"/>
        <w:bottom w:val="none" w:sz="0" w:space="0" w:color="auto"/>
        <w:right w:val="none" w:sz="0" w:space="0" w:color="auto"/>
      </w:divBdr>
    </w:div>
    <w:div w:id="1441991927">
      <w:bodyDiv w:val="1"/>
      <w:marLeft w:val="0"/>
      <w:marRight w:val="0"/>
      <w:marTop w:val="0"/>
      <w:marBottom w:val="0"/>
      <w:divBdr>
        <w:top w:val="none" w:sz="0" w:space="0" w:color="auto"/>
        <w:left w:val="none" w:sz="0" w:space="0" w:color="auto"/>
        <w:bottom w:val="none" w:sz="0" w:space="0" w:color="auto"/>
        <w:right w:val="none" w:sz="0" w:space="0" w:color="auto"/>
      </w:divBdr>
    </w:div>
    <w:div w:id="1545211755">
      <w:bodyDiv w:val="1"/>
      <w:marLeft w:val="0"/>
      <w:marRight w:val="0"/>
      <w:marTop w:val="0"/>
      <w:marBottom w:val="0"/>
      <w:divBdr>
        <w:top w:val="none" w:sz="0" w:space="0" w:color="auto"/>
        <w:left w:val="none" w:sz="0" w:space="0" w:color="auto"/>
        <w:bottom w:val="none" w:sz="0" w:space="0" w:color="auto"/>
        <w:right w:val="none" w:sz="0" w:space="0" w:color="auto"/>
      </w:divBdr>
    </w:div>
    <w:div w:id="1568343966">
      <w:bodyDiv w:val="1"/>
      <w:marLeft w:val="0"/>
      <w:marRight w:val="0"/>
      <w:marTop w:val="0"/>
      <w:marBottom w:val="0"/>
      <w:divBdr>
        <w:top w:val="none" w:sz="0" w:space="0" w:color="auto"/>
        <w:left w:val="none" w:sz="0" w:space="0" w:color="auto"/>
        <w:bottom w:val="none" w:sz="0" w:space="0" w:color="auto"/>
        <w:right w:val="none" w:sz="0" w:space="0" w:color="auto"/>
      </w:divBdr>
    </w:div>
    <w:div w:id="1601523377">
      <w:bodyDiv w:val="1"/>
      <w:marLeft w:val="0"/>
      <w:marRight w:val="0"/>
      <w:marTop w:val="0"/>
      <w:marBottom w:val="0"/>
      <w:divBdr>
        <w:top w:val="none" w:sz="0" w:space="0" w:color="auto"/>
        <w:left w:val="none" w:sz="0" w:space="0" w:color="auto"/>
        <w:bottom w:val="none" w:sz="0" w:space="0" w:color="auto"/>
        <w:right w:val="none" w:sz="0" w:space="0" w:color="auto"/>
      </w:divBdr>
    </w:div>
    <w:div w:id="1616403125">
      <w:bodyDiv w:val="1"/>
      <w:marLeft w:val="0"/>
      <w:marRight w:val="0"/>
      <w:marTop w:val="0"/>
      <w:marBottom w:val="0"/>
      <w:divBdr>
        <w:top w:val="none" w:sz="0" w:space="0" w:color="auto"/>
        <w:left w:val="none" w:sz="0" w:space="0" w:color="auto"/>
        <w:bottom w:val="none" w:sz="0" w:space="0" w:color="auto"/>
        <w:right w:val="none" w:sz="0" w:space="0" w:color="auto"/>
      </w:divBdr>
    </w:div>
    <w:div w:id="1635022716">
      <w:bodyDiv w:val="1"/>
      <w:marLeft w:val="0"/>
      <w:marRight w:val="0"/>
      <w:marTop w:val="0"/>
      <w:marBottom w:val="0"/>
      <w:divBdr>
        <w:top w:val="none" w:sz="0" w:space="0" w:color="auto"/>
        <w:left w:val="none" w:sz="0" w:space="0" w:color="auto"/>
        <w:bottom w:val="none" w:sz="0" w:space="0" w:color="auto"/>
        <w:right w:val="none" w:sz="0" w:space="0" w:color="auto"/>
      </w:divBdr>
    </w:div>
    <w:div w:id="1645163890">
      <w:bodyDiv w:val="1"/>
      <w:marLeft w:val="0"/>
      <w:marRight w:val="0"/>
      <w:marTop w:val="0"/>
      <w:marBottom w:val="0"/>
      <w:divBdr>
        <w:top w:val="none" w:sz="0" w:space="0" w:color="auto"/>
        <w:left w:val="none" w:sz="0" w:space="0" w:color="auto"/>
        <w:bottom w:val="none" w:sz="0" w:space="0" w:color="auto"/>
        <w:right w:val="none" w:sz="0" w:space="0" w:color="auto"/>
      </w:divBdr>
    </w:div>
    <w:div w:id="2003197047">
      <w:bodyDiv w:val="1"/>
      <w:marLeft w:val="0"/>
      <w:marRight w:val="0"/>
      <w:marTop w:val="0"/>
      <w:marBottom w:val="0"/>
      <w:divBdr>
        <w:top w:val="none" w:sz="0" w:space="0" w:color="auto"/>
        <w:left w:val="none" w:sz="0" w:space="0" w:color="auto"/>
        <w:bottom w:val="none" w:sz="0" w:space="0" w:color="auto"/>
        <w:right w:val="none" w:sz="0" w:space="0" w:color="auto"/>
      </w:divBdr>
    </w:div>
    <w:div w:id="2024892134">
      <w:bodyDiv w:val="1"/>
      <w:marLeft w:val="0"/>
      <w:marRight w:val="0"/>
      <w:marTop w:val="0"/>
      <w:marBottom w:val="0"/>
      <w:divBdr>
        <w:top w:val="none" w:sz="0" w:space="0" w:color="auto"/>
        <w:left w:val="none" w:sz="0" w:space="0" w:color="auto"/>
        <w:bottom w:val="none" w:sz="0" w:space="0" w:color="auto"/>
        <w:right w:val="none" w:sz="0" w:space="0" w:color="auto"/>
      </w:divBdr>
    </w:div>
    <w:div w:id="2055498060">
      <w:bodyDiv w:val="1"/>
      <w:marLeft w:val="0"/>
      <w:marRight w:val="0"/>
      <w:marTop w:val="0"/>
      <w:marBottom w:val="0"/>
      <w:divBdr>
        <w:top w:val="none" w:sz="0" w:space="0" w:color="auto"/>
        <w:left w:val="none" w:sz="0" w:space="0" w:color="auto"/>
        <w:bottom w:val="none" w:sz="0" w:space="0" w:color="auto"/>
        <w:right w:val="none" w:sz="0" w:space="0" w:color="auto"/>
      </w:divBdr>
    </w:div>
    <w:div w:id="2117361763">
      <w:bodyDiv w:val="1"/>
      <w:marLeft w:val="0"/>
      <w:marRight w:val="0"/>
      <w:marTop w:val="0"/>
      <w:marBottom w:val="0"/>
      <w:divBdr>
        <w:top w:val="none" w:sz="0" w:space="0" w:color="auto"/>
        <w:left w:val="none" w:sz="0" w:space="0" w:color="auto"/>
        <w:bottom w:val="none" w:sz="0" w:space="0" w:color="auto"/>
        <w:right w:val="none" w:sz="0" w:space="0" w:color="auto"/>
      </w:divBdr>
    </w:div>
    <w:div w:id="213385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a.pospieszna@amu.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moaid.amu.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DD27-7AF7-604F-A117-54018D13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2611</Words>
  <Characters>21805</Characters>
  <Application>Microsoft Office Word</Application>
  <DocSecurity>0</DocSecurity>
  <Lines>623</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Pospieszna</dc:creator>
  <cp:keywords/>
  <dc:description/>
  <cp:lastModifiedBy>Paulina Pospieszna</cp:lastModifiedBy>
  <cp:revision>4</cp:revision>
  <cp:lastPrinted>2019-12-17T18:29:00Z</cp:lastPrinted>
  <dcterms:created xsi:type="dcterms:W3CDTF">2019-12-17T17:13:00Z</dcterms:created>
  <dcterms:modified xsi:type="dcterms:W3CDTF">2019-12-17T18:29:00Z</dcterms:modified>
</cp:coreProperties>
</file>