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81A" w:rsidRPr="00A1478A" w:rsidRDefault="00EE181A" w:rsidP="004A402B">
      <w:pPr>
        <w:jc w:val="center"/>
        <w:rPr>
          <w:rFonts w:ascii="Times New Roman" w:hAnsi="Times New Roman" w:cs="Times New Roman"/>
          <w:b/>
          <w:bCs/>
          <w:sz w:val="32"/>
          <w:szCs w:val="32"/>
        </w:rPr>
      </w:pPr>
      <w:r w:rsidRPr="00A1478A">
        <w:rPr>
          <w:rFonts w:ascii="Times New Roman" w:hAnsi="Times New Roman" w:cs="Times New Roman"/>
          <w:b/>
          <w:bCs/>
          <w:sz w:val="32"/>
          <w:szCs w:val="32"/>
        </w:rPr>
        <w:t>REGULAMIN OLIMPIADY GEOPOLITYCZNEJ</w:t>
      </w:r>
    </w:p>
    <w:p w:rsidR="00EE181A" w:rsidRPr="003121A5" w:rsidRDefault="00EE181A" w:rsidP="00353D34">
      <w:pPr>
        <w:jc w:val="center"/>
        <w:rPr>
          <w:rFonts w:ascii="Times New Roman" w:hAnsi="Times New Roman" w:cs="Times New Roman"/>
          <w:sz w:val="24"/>
          <w:szCs w:val="24"/>
        </w:rPr>
      </w:pPr>
      <w:r w:rsidRPr="003121A5">
        <w:rPr>
          <w:rFonts w:ascii="Times New Roman" w:hAnsi="Times New Roman" w:cs="Times New Roman"/>
          <w:sz w:val="24"/>
          <w:szCs w:val="24"/>
        </w:rPr>
        <w:t>Opracowany na mocy uchwały Nr 01/2018 Zarządu Polskiego Towarzystwa Geopolitycznego z dnia 2 stycznia 2018 r.</w:t>
      </w:r>
    </w:p>
    <w:p w:rsidR="00EE181A" w:rsidRDefault="00EE181A" w:rsidP="004A402B">
      <w:pPr>
        <w:jc w:val="center"/>
        <w:rPr>
          <w:rFonts w:ascii="Times New Roman" w:hAnsi="Times New Roman" w:cs="Times New Roman"/>
          <w:sz w:val="24"/>
          <w:szCs w:val="24"/>
        </w:rPr>
      </w:pPr>
    </w:p>
    <w:p w:rsidR="00EE181A" w:rsidRPr="007623BB" w:rsidRDefault="00EE181A" w:rsidP="004A402B">
      <w:pPr>
        <w:jc w:val="center"/>
        <w:rPr>
          <w:rFonts w:ascii="Times New Roman" w:hAnsi="Times New Roman" w:cs="Times New Roman"/>
          <w:b/>
          <w:bCs/>
          <w:sz w:val="24"/>
          <w:szCs w:val="24"/>
        </w:rPr>
      </w:pPr>
      <w:r w:rsidRPr="007623BB">
        <w:rPr>
          <w:rFonts w:ascii="Times New Roman" w:hAnsi="Times New Roman" w:cs="Times New Roman"/>
          <w:b/>
          <w:bCs/>
          <w:sz w:val="24"/>
          <w:szCs w:val="24"/>
        </w:rPr>
        <w:t>ROZDZIAŁ I</w:t>
      </w:r>
    </w:p>
    <w:p w:rsidR="00EE181A" w:rsidRPr="007623BB" w:rsidRDefault="00EE181A" w:rsidP="003121A5">
      <w:pPr>
        <w:jc w:val="center"/>
        <w:rPr>
          <w:rFonts w:ascii="Times New Roman" w:hAnsi="Times New Roman" w:cs="Times New Roman"/>
          <w:b/>
          <w:bCs/>
          <w:sz w:val="24"/>
          <w:szCs w:val="24"/>
        </w:rPr>
      </w:pPr>
      <w:r w:rsidRPr="007623BB">
        <w:rPr>
          <w:rFonts w:ascii="Times New Roman" w:hAnsi="Times New Roman" w:cs="Times New Roman"/>
          <w:b/>
          <w:bCs/>
          <w:sz w:val="24"/>
          <w:szCs w:val="24"/>
        </w:rPr>
        <w:t>Organizacja Olimpiady</w:t>
      </w:r>
    </w:p>
    <w:p w:rsidR="00EE181A" w:rsidRPr="003121A5" w:rsidRDefault="00EE181A" w:rsidP="00176413">
      <w:pPr>
        <w:jc w:val="center"/>
        <w:rPr>
          <w:rFonts w:ascii="Times New Roman" w:hAnsi="Times New Roman" w:cs="Times New Roman"/>
          <w:sz w:val="24"/>
          <w:szCs w:val="24"/>
        </w:rPr>
      </w:pPr>
      <w:r w:rsidRPr="003121A5">
        <w:rPr>
          <w:rFonts w:ascii="Times New Roman" w:hAnsi="Times New Roman" w:cs="Times New Roman"/>
          <w:sz w:val="24"/>
          <w:szCs w:val="24"/>
        </w:rPr>
        <w:t>§ 1 Podstawa prawna</w:t>
      </w:r>
    </w:p>
    <w:p w:rsidR="00EE181A" w:rsidRPr="003121A5" w:rsidRDefault="00EE181A" w:rsidP="004A402B">
      <w:pPr>
        <w:jc w:val="both"/>
        <w:rPr>
          <w:rFonts w:ascii="Times New Roman" w:hAnsi="Times New Roman" w:cs="Times New Roman"/>
          <w:sz w:val="24"/>
          <w:szCs w:val="24"/>
        </w:rPr>
      </w:pPr>
      <w:r w:rsidRPr="003121A5">
        <w:rPr>
          <w:rFonts w:ascii="Times New Roman" w:hAnsi="Times New Roman" w:cs="Times New Roman"/>
          <w:sz w:val="24"/>
          <w:szCs w:val="24"/>
        </w:rPr>
        <w:t xml:space="preserve">Podstawę prawną do przeprowadzenia </w:t>
      </w:r>
      <w:r w:rsidRPr="007623BB">
        <w:rPr>
          <w:rFonts w:ascii="Times New Roman" w:hAnsi="Times New Roman" w:cs="Times New Roman"/>
          <w:sz w:val="24"/>
          <w:szCs w:val="24"/>
        </w:rPr>
        <w:t>Międzynarodowej</w:t>
      </w:r>
      <w:r>
        <w:rPr>
          <w:rFonts w:ascii="Times New Roman" w:hAnsi="Times New Roman" w:cs="Times New Roman"/>
          <w:sz w:val="24"/>
          <w:szCs w:val="24"/>
        </w:rPr>
        <w:t xml:space="preserve"> </w:t>
      </w:r>
      <w:r w:rsidRPr="003121A5">
        <w:rPr>
          <w:rFonts w:ascii="Times New Roman" w:hAnsi="Times New Roman" w:cs="Times New Roman"/>
          <w:sz w:val="24"/>
          <w:szCs w:val="24"/>
        </w:rPr>
        <w:t xml:space="preserve">Olimpiady Geopolitycznej (dalej: Olimpiady) stanowi uchwała 01/2018 zarządu Polskiego Towarzystwa Geopolitycznego (dalej: PTG) z dnia 2 stycznia 2018 r. działającego w oparciu o statut i ustawę Prawo o Stowarzyszeniach. </w:t>
      </w:r>
    </w:p>
    <w:p w:rsidR="00EE181A" w:rsidRPr="003121A5" w:rsidRDefault="00EE181A" w:rsidP="00176413">
      <w:pPr>
        <w:jc w:val="center"/>
        <w:rPr>
          <w:rFonts w:ascii="Times New Roman" w:hAnsi="Times New Roman" w:cs="Times New Roman"/>
          <w:sz w:val="24"/>
          <w:szCs w:val="24"/>
        </w:rPr>
      </w:pPr>
      <w:r w:rsidRPr="003121A5">
        <w:rPr>
          <w:rFonts w:ascii="Times New Roman" w:hAnsi="Times New Roman" w:cs="Times New Roman"/>
          <w:sz w:val="24"/>
          <w:szCs w:val="24"/>
        </w:rPr>
        <w:t>§ 2 Organizator</w:t>
      </w:r>
    </w:p>
    <w:p w:rsidR="00EE181A" w:rsidRPr="003121A5" w:rsidRDefault="00EE181A" w:rsidP="004A402B">
      <w:pPr>
        <w:jc w:val="both"/>
        <w:rPr>
          <w:rFonts w:ascii="Times New Roman" w:hAnsi="Times New Roman" w:cs="Times New Roman"/>
          <w:sz w:val="24"/>
          <w:szCs w:val="24"/>
        </w:rPr>
      </w:pPr>
      <w:r w:rsidRPr="003121A5">
        <w:rPr>
          <w:rFonts w:ascii="Times New Roman" w:hAnsi="Times New Roman" w:cs="Times New Roman"/>
          <w:sz w:val="24"/>
          <w:szCs w:val="24"/>
        </w:rPr>
        <w:t xml:space="preserve">Organizatorem Olimpiady jest ogólnopolskie stowarzyszenie naukowe Polskie Towarzystwo Geopolityczne (KRS 0000325431) z siedzibą w Krakowie. Adres: ul. mjr Łupaszki 7/26, 30-198 Kraków (adres korespondencyjny), Adres internetowy: www.ptg.edu.pl Adres e-mail: </w:t>
      </w:r>
      <w:hyperlink r:id="rId5" w:history="1">
        <w:r w:rsidRPr="003121A5">
          <w:rPr>
            <w:rStyle w:val="Hyperlink"/>
            <w:rFonts w:ascii="Times New Roman" w:hAnsi="Times New Roman" w:cs="Times New Roman"/>
            <w:sz w:val="24"/>
            <w:szCs w:val="24"/>
          </w:rPr>
          <w:t>ptg@ptg.edu.pl</w:t>
        </w:r>
      </w:hyperlink>
    </w:p>
    <w:p w:rsidR="00EE181A" w:rsidRPr="003121A5" w:rsidRDefault="00EE181A" w:rsidP="003121A5">
      <w:pPr>
        <w:jc w:val="center"/>
        <w:rPr>
          <w:rFonts w:ascii="Times New Roman" w:hAnsi="Times New Roman" w:cs="Times New Roman"/>
          <w:sz w:val="24"/>
          <w:szCs w:val="24"/>
        </w:rPr>
      </w:pPr>
      <w:r w:rsidRPr="003121A5">
        <w:rPr>
          <w:rFonts w:ascii="Times New Roman" w:hAnsi="Times New Roman" w:cs="Times New Roman"/>
          <w:sz w:val="24"/>
          <w:szCs w:val="24"/>
        </w:rPr>
        <w:t>§ 3 Współorganizatorzy</w:t>
      </w:r>
    </w:p>
    <w:p w:rsidR="00EE181A" w:rsidRPr="003121A5" w:rsidRDefault="00EE181A" w:rsidP="004A402B">
      <w:pPr>
        <w:jc w:val="both"/>
        <w:rPr>
          <w:rFonts w:ascii="Times New Roman" w:hAnsi="Times New Roman" w:cs="Times New Roman"/>
          <w:sz w:val="24"/>
          <w:szCs w:val="24"/>
        </w:rPr>
      </w:pPr>
      <w:r w:rsidRPr="003121A5">
        <w:rPr>
          <w:rFonts w:ascii="Times New Roman" w:hAnsi="Times New Roman" w:cs="Times New Roman"/>
          <w:sz w:val="24"/>
          <w:szCs w:val="24"/>
        </w:rPr>
        <w:t xml:space="preserve">1. Organizator współpracuje w zakresie organizacji Olimpiady z instytucjami naukowymi i społecznymi, zajmującymi się problemami związanymi tematycznie z Olimpiadą. </w:t>
      </w:r>
    </w:p>
    <w:p w:rsidR="00EE181A" w:rsidRPr="003121A5" w:rsidRDefault="00EE181A" w:rsidP="004A402B">
      <w:pPr>
        <w:jc w:val="both"/>
        <w:rPr>
          <w:rFonts w:ascii="Times New Roman" w:hAnsi="Times New Roman" w:cs="Times New Roman"/>
          <w:sz w:val="24"/>
          <w:szCs w:val="24"/>
        </w:rPr>
      </w:pPr>
      <w:r w:rsidRPr="003121A5">
        <w:rPr>
          <w:rFonts w:ascii="Times New Roman" w:hAnsi="Times New Roman" w:cs="Times New Roman"/>
          <w:sz w:val="24"/>
          <w:szCs w:val="24"/>
        </w:rPr>
        <w:t>2. Patronat nad Olimpiadą mogą obejmować polskie</w:t>
      </w:r>
      <w:r>
        <w:rPr>
          <w:rFonts w:ascii="Times New Roman" w:hAnsi="Times New Roman" w:cs="Times New Roman"/>
          <w:sz w:val="24"/>
          <w:szCs w:val="24"/>
        </w:rPr>
        <w:t xml:space="preserve"> i międzynarodowe</w:t>
      </w:r>
      <w:r w:rsidRPr="003121A5">
        <w:rPr>
          <w:rFonts w:ascii="Times New Roman" w:hAnsi="Times New Roman" w:cs="Times New Roman"/>
          <w:sz w:val="24"/>
          <w:szCs w:val="24"/>
        </w:rPr>
        <w:t xml:space="preserve"> instytucje publiczne i prywatne. </w:t>
      </w:r>
    </w:p>
    <w:p w:rsidR="00EE181A" w:rsidRPr="003121A5" w:rsidRDefault="00EE181A" w:rsidP="004A402B">
      <w:pPr>
        <w:jc w:val="both"/>
        <w:rPr>
          <w:rFonts w:ascii="Times New Roman" w:hAnsi="Times New Roman" w:cs="Times New Roman"/>
          <w:sz w:val="24"/>
          <w:szCs w:val="24"/>
        </w:rPr>
      </w:pPr>
      <w:r w:rsidRPr="003121A5">
        <w:rPr>
          <w:rFonts w:ascii="Times New Roman" w:hAnsi="Times New Roman" w:cs="Times New Roman"/>
          <w:sz w:val="24"/>
          <w:szCs w:val="24"/>
        </w:rPr>
        <w:t>3. Do współorganiz</w:t>
      </w:r>
      <w:r>
        <w:rPr>
          <w:rFonts w:ascii="Times New Roman" w:hAnsi="Times New Roman" w:cs="Times New Roman"/>
          <w:sz w:val="24"/>
          <w:szCs w:val="24"/>
        </w:rPr>
        <w:t>owania</w:t>
      </w:r>
      <w:r w:rsidRPr="003121A5">
        <w:rPr>
          <w:rFonts w:ascii="Times New Roman" w:hAnsi="Times New Roman" w:cs="Times New Roman"/>
          <w:sz w:val="24"/>
          <w:szCs w:val="24"/>
        </w:rPr>
        <w:t xml:space="preserve"> Olimpiady mogą być zaproszone </w:t>
      </w:r>
      <w:r>
        <w:rPr>
          <w:rFonts w:ascii="Times New Roman" w:hAnsi="Times New Roman" w:cs="Times New Roman"/>
          <w:sz w:val="24"/>
          <w:szCs w:val="24"/>
        </w:rPr>
        <w:t>ministerstwa</w:t>
      </w:r>
      <w:r w:rsidRPr="003121A5">
        <w:rPr>
          <w:rFonts w:ascii="Times New Roman" w:hAnsi="Times New Roman" w:cs="Times New Roman"/>
          <w:sz w:val="24"/>
          <w:szCs w:val="24"/>
        </w:rPr>
        <w:t xml:space="preserve">, uczelnie wyższe, instytuty badawcze, oraz sponsorzy. </w:t>
      </w:r>
    </w:p>
    <w:p w:rsidR="00EE181A" w:rsidRPr="003121A5" w:rsidRDefault="00EE181A" w:rsidP="00176413">
      <w:pPr>
        <w:jc w:val="center"/>
        <w:rPr>
          <w:rFonts w:ascii="Times New Roman" w:hAnsi="Times New Roman" w:cs="Times New Roman"/>
          <w:sz w:val="24"/>
          <w:szCs w:val="24"/>
        </w:rPr>
      </w:pPr>
      <w:r w:rsidRPr="003121A5">
        <w:rPr>
          <w:rFonts w:ascii="Times New Roman" w:hAnsi="Times New Roman" w:cs="Times New Roman"/>
          <w:sz w:val="24"/>
          <w:szCs w:val="24"/>
        </w:rPr>
        <w:t>§ 4 Etapy i charakter Olimpiady</w:t>
      </w:r>
    </w:p>
    <w:p w:rsidR="00EE181A" w:rsidRPr="003121A5" w:rsidRDefault="00EE181A" w:rsidP="004A402B">
      <w:pPr>
        <w:jc w:val="both"/>
        <w:rPr>
          <w:rFonts w:ascii="Times New Roman" w:hAnsi="Times New Roman" w:cs="Times New Roman"/>
          <w:sz w:val="24"/>
          <w:szCs w:val="24"/>
        </w:rPr>
      </w:pPr>
      <w:r w:rsidRPr="003121A5">
        <w:rPr>
          <w:rFonts w:ascii="Times New Roman" w:hAnsi="Times New Roman" w:cs="Times New Roman"/>
          <w:sz w:val="24"/>
          <w:szCs w:val="24"/>
        </w:rPr>
        <w:t xml:space="preserve">1. Zawody Olimpiady mają charakter indywidualny. </w:t>
      </w:r>
    </w:p>
    <w:p w:rsidR="00EE181A" w:rsidRPr="003121A5" w:rsidRDefault="00EE181A" w:rsidP="004A402B">
      <w:pPr>
        <w:jc w:val="both"/>
        <w:rPr>
          <w:rFonts w:ascii="Times New Roman" w:hAnsi="Times New Roman" w:cs="Times New Roman"/>
          <w:sz w:val="24"/>
          <w:szCs w:val="24"/>
        </w:rPr>
      </w:pPr>
      <w:r w:rsidRPr="003121A5">
        <w:rPr>
          <w:rFonts w:ascii="Times New Roman" w:hAnsi="Times New Roman" w:cs="Times New Roman"/>
          <w:sz w:val="24"/>
          <w:szCs w:val="24"/>
        </w:rPr>
        <w:t xml:space="preserve">2. Zawody Olimpiady mają charakter cykliczny. Kolejne edycje Olimpiady są numerowane zaczynając od edycji I. </w:t>
      </w:r>
    </w:p>
    <w:p w:rsidR="00EE181A" w:rsidRDefault="00EE181A" w:rsidP="004A402B">
      <w:pPr>
        <w:jc w:val="both"/>
        <w:rPr>
          <w:rFonts w:ascii="Times New Roman" w:hAnsi="Times New Roman" w:cs="Times New Roman"/>
          <w:sz w:val="24"/>
          <w:szCs w:val="24"/>
        </w:rPr>
      </w:pPr>
      <w:r w:rsidRPr="003121A5">
        <w:rPr>
          <w:rFonts w:ascii="Times New Roman" w:hAnsi="Times New Roman" w:cs="Times New Roman"/>
          <w:sz w:val="24"/>
          <w:szCs w:val="24"/>
        </w:rPr>
        <w:t xml:space="preserve">3. Zawody Olimpiady mają charakter etapowy o zasięgu ogólnopolskim, a o ile będzie zainteresowanie zagranicznych partnerów PTG – zasięg międzynarodowy: </w:t>
      </w:r>
    </w:p>
    <w:p w:rsidR="00EE181A" w:rsidRPr="003121A5" w:rsidRDefault="00EE181A" w:rsidP="004A402B">
      <w:pPr>
        <w:jc w:val="both"/>
        <w:rPr>
          <w:rFonts w:ascii="Times New Roman" w:hAnsi="Times New Roman" w:cs="Times New Roman"/>
          <w:sz w:val="24"/>
          <w:szCs w:val="24"/>
        </w:rPr>
      </w:pPr>
      <w:r w:rsidRPr="003121A5">
        <w:rPr>
          <w:rFonts w:ascii="Times New Roman" w:hAnsi="Times New Roman" w:cs="Times New Roman"/>
          <w:sz w:val="24"/>
          <w:szCs w:val="24"/>
        </w:rPr>
        <w:t xml:space="preserve">a) I etap – kwalifikacje wstępne; </w:t>
      </w:r>
    </w:p>
    <w:p w:rsidR="00EE181A" w:rsidRPr="003121A5" w:rsidRDefault="00EE181A" w:rsidP="004A402B">
      <w:pPr>
        <w:jc w:val="both"/>
        <w:rPr>
          <w:rFonts w:ascii="Times New Roman" w:hAnsi="Times New Roman" w:cs="Times New Roman"/>
          <w:sz w:val="24"/>
          <w:szCs w:val="24"/>
        </w:rPr>
      </w:pPr>
      <w:r>
        <w:rPr>
          <w:rFonts w:ascii="Times New Roman" w:hAnsi="Times New Roman" w:cs="Times New Roman"/>
          <w:sz w:val="24"/>
          <w:szCs w:val="24"/>
        </w:rPr>
        <w:t>b) II etap – kwalifikacje indywidualne</w:t>
      </w:r>
      <w:r w:rsidRPr="003121A5">
        <w:rPr>
          <w:rFonts w:ascii="Times New Roman" w:hAnsi="Times New Roman" w:cs="Times New Roman"/>
          <w:sz w:val="24"/>
          <w:szCs w:val="24"/>
        </w:rPr>
        <w:t xml:space="preserve">; </w:t>
      </w:r>
    </w:p>
    <w:p w:rsidR="00EE181A" w:rsidRPr="003121A5" w:rsidRDefault="00EE181A" w:rsidP="004A402B">
      <w:pPr>
        <w:jc w:val="both"/>
        <w:rPr>
          <w:rFonts w:ascii="Times New Roman" w:hAnsi="Times New Roman" w:cs="Times New Roman"/>
          <w:sz w:val="24"/>
          <w:szCs w:val="24"/>
        </w:rPr>
      </w:pPr>
      <w:r w:rsidRPr="003121A5">
        <w:rPr>
          <w:rFonts w:ascii="Times New Roman" w:hAnsi="Times New Roman" w:cs="Times New Roman"/>
          <w:sz w:val="24"/>
          <w:szCs w:val="24"/>
        </w:rPr>
        <w:t>c) III etap – zawody finał</w:t>
      </w:r>
      <w:r>
        <w:rPr>
          <w:rFonts w:ascii="Times New Roman" w:hAnsi="Times New Roman" w:cs="Times New Roman"/>
          <w:sz w:val="24"/>
          <w:szCs w:val="24"/>
        </w:rPr>
        <w:t>owe</w:t>
      </w:r>
      <w:r w:rsidRPr="003121A5">
        <w:rPr>
          <w:rFonts w:ascii="Times New Roman" w:hAnsi="Times New Roman" w:cs="Times New Roman"/>
          <w:sz w:val="24"/>
          <w:szCs w:val="24"/>
        </w:rPr>
        <w:t xml:space="preserve">. </w:t>
      </w:r>
    </w:p>
    <w:p w:rsidR="00EE181A" w:rsidRPr="003121A5" w:rsidRDefault="00EE181A" w:rsidP="00176413">
      <w:pPr>
        <w:jc w:val="center"/>
        <w:rPr>
          <w:rFonts w:ascii="Times New Roman" w:hAnsi="Times New Roman" w:cs="Times New Roman"/>
          <w:sz w:val="24"/>
          <w:szCs w:val="24"/>
        </w:rPr>
      </w:pPr>
      <w:r w:rsidRPr="003121A5">
        <w:rPr>
          <w:rFonts w:ascii="Times New Roman" w:hAnsi="Times New Roman" w:cs="Times New Roman"/>
          <w:sz w:val="24"/>
          <w:szCs w:val="24"/>
        </w:rPr>
        <w:t>§ 5 Uczestnicy i warunki uczestnictwa</w:t>
      </w:r>
    </w:p>
    <w:p w:rsidR="00EE181A" w:rsidRPr="003121A5" w:rsidRDefault="00EE181A" w:rsidP="004A402B">
      <w:pPr>
        <w:jc w:val="both"/>
        <w:rPr>
          <w:rFonts w:ascii="Times New Roman" w:hAnsi="Times New Roman" w:cs="Times New Roman"/>
          <w:sz w:val="24"/>
          <w:szCs w:val="24"/>
        </w:rPr>
      </w:pPr>
      <w:r w:rsidRPr="003121A5">
        <w:rPr>
          <w:rFonts w:ascii="Times New Roman" w:hAnsi="Times New Roman" w:cs="Times New Roman"/>
          <w:sz w:val="24"/>
          <w:szCs w:val="24"/>
        </w:rPr>
        <w:t>1. Olimpiada jest organizowana dla uczniów, studentów studiów licencjackich i magisterskich oraz doktorantów</w:t>
      </w:r>
      <w:r>
        <w:rPr>
          <w:rFonts w:ascii="Times New Roman" w:hAnsi="Times New Roman" w:cs="Times New Roman"/>
          <w:sz w:val="24"/>
          <w:szCs w:val="24"/>
        </w:rPr>
        <w:t xml:space="preserve">, </w:t>
      </w:r>
      <w:r w:rsidRPr="003121A5">
        <w:rPr>
          <w:rFonts w:ascii="Times New Roman" w:hAnsi="Times New Roman" w:cs="Times New Roman"/>
          <w:sz w:val="24"/>
          <w:szCs w:val="24"/>
        </w:rPr>
        <w:t xml:space="preserve">a także absolwentów zainteresowanych tematyką związaną z Olimpiadą. Osoby </w:t>
      </w:r>
      <w:r w:rsidRPr="007623BB">
        <w:rPr>
          <w:rFonts w:ascii="Times New Roman" w:hAnsi="Times New Roman" w:cs="Times New Roman"/>
          <w:sz w:val="24"/>
          <w:szCs w:val="24"/>
        </w:rPr>
        <w:t>po ukończeniu 30 roku życia</w:t>
      </w:r>
      <w:r>
        <w:rPr>
          <w:rFonts w:ascii="Times New Roman" w:hAnsi="Times New Roman" w:cs="Times New Roman"/>
          <w:sz w:val="24"/>
          <w:szCs w:val="24"/>
        </w:rPr>
        <w:t xml:space="preserve"> albo </w:t>
      </w:r>
      <w:r w:rsidRPr="003121A5">
        <w:rPr>
          <w:rFonts w:ascii="Times New Roman" w:hAnsi="Times New Roman" w:cs="Times New Roman"/>
          <w:sz w:val="24"/>
          <w:szCs w:val="24"/>
        </w:rPr>
        <w:t xml:space="preserve">posiadające </w:t>
      </w:r>
      <w:r>
        <w:rPr>
          <w:rFonts w:ascii="Times New Roman" w:hAnsi="Times New Roman" w:cs="Times New Roman"/>
          <w:sz w:val="24"/>
          <w:szCs w:val="24"/>
        </w:rPr>
        <w:t xml:space="preserve">stopień naukowy doktora </w:t>
      </w:r>
      <w:r w:rsidRPr="003121A5">
        <w:rPr>
          <w:rFonts w:ascii="Times New Roman" w:hAnsi="Times New Roman" w:cs="Times New Roman"/>
          <w:sz w:val="24"/>
          <w:szCs w:val="24"/>
        </w:rPr>
        <w:t xml:space="preserve">nie są dopuszczone do Olimpiady jako uczestnicy, lecz </w:t>
      </w:r>
      <w:r>
        <w:rPr>
          <w:rFonts w:ascii="Times New Roman" w:hAnsi="Times New Roman" w:cs="Times New Roman"/>
          <w:sz w:val="24"/>
          <w:szCs w:val="24"/>
        </w:rPr>
        <w:t xml:space="preserve">mają możliwość </w:t>
      </w:r>
      <w:r w:rsidRPr="003121A5">
        <w:rPr>
          <w:rFonts w:ascii="Times New Roman" w:hAnsi="Times New Roman" w:cs="Times New Roman"/>
          <w:sz w:val="24"/>
          <w:szCs w:val="24"/>
        </w:rPr>
        <w:t>wspiera</w:t>
      </w:r>
      <w:r>
        <w:rPr>
          <w:rFonts w:ascii="Times New Roman" w:hAnsi="Times New Roman" w:cs="Times New Roman"/>
          <w:sz w:val="24"/>
          <w:szCs w:val="24"/>
        </w:rPr>
        <w:t>nia</w:t>
      </w:r>
      <w:r w:rsidRPr="003121A5">
        <w:rPr>
          <w:rFonts w:ascii="Times New Roman" w:hAnsi="Times New Roman" w:cs="Times New Roman"/>
          <w:sz w:val="24"/>
          <w:szCs w:val="24"/>
        </w:rPr>
        <w:t xml:space="preserve"> j</w:t>
      </w:r>
      <w:r>
        <w:rPr>
          <w:rFonts w:ascii="Times New Roman" w:hAnsi="Times New Roman" w:cs="Times New Roman"/>
          <w:sz w:val="24"/>
          <w:szCs w:val="24"/>
        </w:rPr>
        <w:t>ej</w:t>
      </w:r>
      <w:r w:rsidRPr="003121A5">
        <w:rPr>
          <w:rFonts w:ascii="Times New Roman" w:hAnsi="Times New Roman" w:cs="Times New Roman"/>
          <w:sz w:val="24"/>
          <w:szCs w:val="24"/>
        </w:rPr>
        <w:t xml:space="preserve"> organizacyjnie. </w:t>
      </w:r>
    </w:p>
    <w:p w:rsidR="00EE181A" w:rsidRDefault="00EE181A" w:rsidP="004A402B">
      <w:pPr>
        <w:jc w:val="both"/>
        <w:rPr>
          <w:rFonts w:ascii="Times New Roman" w:hAnsi="Times New Roman" w:cs="Times New Roman"/>
          <w:sz w:val="24"/>
          <w:szCs w:val="24"/>
        </w:rPr>
      </w:pPr>
      <w:r w:rsidRPr="003121A5">
        <w:rPr>
          <w:rFonts w:ascii="Times New Roman" w:hAnsi="Times New Roman" w:cs="Times New Roman"/>
          <w:sz w:val="24"/>
          <w:szCs w:val="24"/>
        </w:rPr>
        <w:t xml:space="preserve">2. Organizator dopuszcza do udziału w Olimpiadzie uczniów, studentów i doktorantów zagranicznych pod warunkiem zgody na ewentualny przyjazd na zawody finałowe do Polski, które odbywać się będą w języku polskim, z ewentualnym tłumaczeniem symultanicznym na język ojczysty studentów lub język angielski. </w:t>
      </w:r>
    </w:p>
    <w:p w:rsidR="00EE181A" w:rsidRPr="003121A5" w:rsidRDefault="00EE181A" w:rsidP="004A402B">
      <w:pPr>
        <w:jc w:val="both"/>
        <w:rPr>
          <w:rFonts w:ascii="Times New Roman" w:hAnsi="Times New Roman" w:cs="Times New Roman"/>
          <w:sz w:val="24"/>
          <w:szCs w:val="24"/>
        </w:rPr>
      </w:pPr>
      <w:r w:rsidRPr="003121A5">
        <w:rPr>
          <w:rFonts w:ascii="Times New Roman" w:hAnsi="Times New Roman" w:cs="Times New Roman"/>
          <w:sz w:val="24"/>
          <w:szCs w:val="24"/>
        </w:rPr>
        <w:t xml:space="preserve">3. Członkowie organów Olimpiady nie mogą uczestniczyć w zawodach. </w:t>
      </w:r>
    </w:p>
    <w:p w:rsidR="00EE181A" w:rsidRPr="003121A5" w:rsidRDefault="00EE181A" w:rsidP="004A402B">
      <w:pPr>
        <w:jc w:val="both"/>
        <w:rPr>
          <w:rFonts w:ascii="Times New Roman" w:hAnsi="Times New Roman" w:cs="Times New Roman"/>
          <w:sz w:val="24"/>
          <w:szCs w:val="24"/>
        </w:rPr>
      </w:pPr>
      <w:r w:rsidRPr="003121A5">
        <w:rPr>
          <w:rFonts w:ascii="Times New Roman" w:hAnsi="Times New Roman" w:cs="Times New Roman"/>
          <w:sz w:val="24"/>
          <w:szCs w:val="24"/>
        </w:rPr>
        <w:t>4. Uczestnicy Olimpiady zobowiązani są do przestrzegania Regulaminu i terminarza Olimpiady (załącznik nr 4) oraz podpisania oświadczenia o zapoznaniu się z Regulaminem i udzieleniu zgody na przetwarzanie danych osobowych dla celów organizacyjnych Olimpiady (w przypadku uczniów niepełnoletnich zgodę podpisują rodzice lub opiekunowie) – załącznik nr 1)</w:t>
      </w:r>
      <w:r>
        <w:rPr>
          <w:rFonts w:ascii="Times New Roman" w:hAnsi="Times New Roman" w:cs="Times New Roman"/>
          <w:sz w:val="24"/>
          <w:szCs w:val="24"/>
        </w:rPr>
        <w:t>,</w:t>
      </w:r>
      <w:r w:rsidRPr="003121A5">
        <w:rPr>
          <w:rFonts w:ascii="Times New Roman" w:hAnsi="Times New Roman" w:cs="Times New Roman"/>
          <w:sz w:val="24"/>
          <w:szCs w:val="24"/>
        </w:rPr>
        <w:t xml:space="preserve"> przesłania kopii aktualnej legitymacji studenckiej, doktoranckiej lub uczniowskiej</w:t>
      </w:r>
      <w:r>
        <w:rPr>
          <w:rFonts w:ascii="Times New Roman" w:hAnsi="Times New Roman" w:cs="Times New Roman"/>
          <w:sz w:val="24"/>
          <w:szCs w:val="24"/>
        </w:rPr>
        <w:t xml:space="preserve"> </w:t>
      </w:r>
      <w:r w:rsidRPr="007623BB">
        <w:rPr>
          <w:rFonts w:ascii="Times New Roman" w:hAnsi="Times New Roman" w:cs="Times New Roman"/>
          <w:sz w:val="24"/>
          <w:szCs w:val="24"/>
        </w:rPr>
        <w:t>oraz zdjęcia portretowego</w:t>
      </w:r>
      <w:r>
        <w:rPr>
          <w:rFonts w:ascii="Times New Roman" w:hAnsi="Times New Roman" w:cs="Times New Roman"/>
          <w:sz w:val="24"/>
          <w:szCs w:val="24"/>
        </w:rPr>
        <w:t xml:space="preserve">. </w:t>
      </w:r>
    </w:p>
    <w:p w:rsidR="00EE181A" w:rsidRPr="003121A5" w:rsidRDefault="00EE181A" w:rsidP="004A402B">
      <w:pPr>
        <w:jc w:val="both"/>
        <w:rPr>
          <w:rFonts w:ascii="Times New Roman" w:hAnsi="Times New Roman" w:cs="Times New Roman"/>
          <w:sz w:val="24"/>
          <w:szCs w:val="24"/>
        </w:rPr>
      </w:pPr>
      <w:r w:rsidRPr="003121A5">
        <w:rPr>
          <w:rFonts w:ascii="Times New Roman" w:hAnsi="Times New Roman" w:cs="Times New Roman"/>
          <w:sz w:val="24"/>
          <w:szCs w:val="24"/>
        </w:rPr>
        <w:t xml:space="preserve">5. Uczestnicy Olimpiady pokrywają koszty organizacji Olimpiady poprzez wpłatę darowizny na rzecz PTG w wysokości ustalonej przez Zarząd PTG w drodze uchwały w każdym roku, ze środków reprezentowanej szkoły, lub ze środków własnych. Dowód wpłaty winien być załączony do zgłoszenia. </w:t>
      </w:r>
    </w:p>
    <w:p w:rsidR="00EE181A" w:rsidRPr="003121A5" w:rsidRDefault="00EE181A" w:rsidP="004A402B">
      <w:pPr>
        <w:jc w:val="both"/>
        <w:rPr>
          <w:rFonts w:ascii="Times New Roman" w:hAnsi="Times New Roman" w:cs="Times New Roman"/>
          <w:sz w:val="24"/>
          <w:szCs w:val="24"/>
        </w:rPr>
      </w:pPr>
      <w:r w:rsidRPr="003121A5">
        <w:rPr>
          <w:rFonts w:ascii="Times New Roman" w:hAnsi="Times New Roman" w:cs="Times New Roman"/>
          <w:sz w:val="24"/>
          <w:szCs w:val="24"/>
        </w:rPr>
        <w:t xml:space="preserve">6. Organizator nie </w:t>
      </w:r>
      <w:r>
        <w:rPr>
          <w:rFonts w:ascii="Times New Roman" w:hAnsi="Times New Roman" w:cs="Times New Roman"/>
          <w:sz w:val="24"/>
          <w:szCs w:val="24"/>
        </w:rPr>
        <w:t>gwarantuje pokrywania</w:t>
      </w:r>
      <w:r w:rsidRPr="003121A5">
        <w:rPr>
          <w:rFonts w:ascii="Times New Roman" w:hAnsi="Times New Roman" w:cs="Times New Roman"/>
          <w:sz w:val="24"/>
          <w:szCs w:val="24"/>
        </w:rPr>
        <w:t xml:space="preserve"> kosztów dojazdu i pobytu w miejscu odbywania się zawodów</w:t>
      </w:r>
      <w:r>
        <w:rPr>
          <w:rFonts w:ascii="Times New Roman" w:hAnsi="Times New Roman" w:cs="Times New Roman"/>
          <w:sz w:val="24"/>
          <w:szCs w:val="24"/>
        </w:rPr>
        <w:t xml:space="preserve"> finałowych</w:t>
      </w:r>
      <w:r w:rsidRPr="003121A5">
        <w:rPr>
          <w:rFonts w:ascii="Times New Roman" w:hAnsi="Times New Roman" w:cs="Times New Roman"/>
          <w:sz w:val="24"/>
          <w:szCs w:val="24"/>
        </w:rPr>
        <w:t xml:space="preserve">. </w:t>
      </w:r>
    </w:p>
    <w:p w:rsidR="00EE181A" w:rsidRPr="003121A5" w:rsidRDefault="00EE181A" w:rsidP="00176413">
      <w:pPr>
        <w:jc w:val="center"/>
        <w:rPr>
          <w:rFonts w:ascii="Times New Roman" w:hAnsi="Times New Roman" w:cs="Times New Roman"/>
          <w:sz w:val="24"/>
          <w:szCs w:val="24"/>
        </w:rPr>
      </w:pPr>
      <w:r w:rsidRPr="003121A5">
        <w:rPr>
          <w:rFonts w:ascii="Times New Roman" w:hAnsi="Times New Roman" w:cs="Times New Roman"/>
          <w:sz w:val="24"/>
          <w:szCs w:val="24"/>
        </w:rPr>
        <w:t>§ 6 Zgłoszenia uczestnictwa</w:t>
      </w:r>
    </w:p>
    <w:p w:rsidR="00EE181A" w:rsidRPr="003121A5" w:rsidRDefault="00EE181A" w:rsidP="004A402B">
      <w:pPr>
        <w:jc w:val="both"/>
        <w:rPr>
          <w:rFonts w:ascii="Times New Roman" w:hAnsi="Times New Roman" w:cs="Times New Roman"/>
          <w:sz w:val="24"/>
          <w:szCs w:val="24"/>
        </w:rPr>
      </w:pPr>
      <w:r w:rsidRPr="003121A5">
        <w:rPr>
          <w:rFonts w:ascii="Times New Roman" w:hAnsi="Times New Roman" w:cs="Times New Roman"/>
          <w:sz w:val="24"/>
          <w:szCs w:val="24"/>
        </w:rPr>
        <w:t xml:space="preserve">1. Zgłoszenia udziału w Olimpiadzie dokonuje szkoła lub uczestnik osobiście drogą elektroniczną poprzez nadesłanie Karty Zgłoszeniowej wraz z potwierdzeniem wpłaty darowizny </w:t>
      </w:r>
      <w:r w:rsidRPr="007623BB">
        <w:rPr>
          <w:rFonts w:ascii="Times New Roman" w:hAnsi="Times New Roman" w:cs="Times New Roman"/>
          <w:sz w:val="24"/>
          <w:szCs w:val="24"/>
        </w:rPr>
        <w:t>i zdjęciem</w:t>
      </w:r>
      <w:r>
        <w:rPr>
          <w:rFonts w:ascii="Times New Roman" w:hAnsi="Times New Roman" w:cs="Times New Roman"/>
          <w:sz w:val="24"/>
          <w:szCs w:val="24"/>
        </w:rPr>
        <w:t xml:space="preserve"> portretowym </w:t>
      </w:r>
      <w:r w:rsidRPr="003121A5">
        <w:rPr>
          <w:rFonts w:ascii="Times New Roman" w:hAnsi="Times New Roman" w:cs="Times New Roman"/>
          <w:sz w:val="24"/>
          <w:szCs w:val="24"/>
        </w:rPr>
        <w:t xml:space="preserve">na adres </w:t>
      </w:r>
      <w:hyperlink r:id="rId6" w:history="1">
        <w:r w:rsidRPr="0041035E">
          <w:rPr>
            <w:rStyle w:val="Hyperlink"/>
            <w:rFonts w:ascii="Times New Roman" w:hAnsi="Times New Roman" w:cs="Times New Roman"/>
            <w:sz w:val="24"/>
            <w:szCs w:val="24"/>
          </w:rPr>
          <w:t>olimpiada@ptg.edu.pl</w:t>
        </w:r>
      </w:hyperlink>
      <w:r w:rsidRPr="003121A5">
        <w:rPr>
          <w:rFonts w:ascii="Times New Roman" w:hAnsi="Times New Roman" w:cs="Times New Roman"/>
          <w:sz w:val="24"/>
          <w:szCs w:val="24"/>
        </w:rPr>
        <w:t xml:space="preserve">. </w:t>
      </w:r>
    </w:p>
    <w:p w:rsidR="00EE181A" w:rsidRPr="003121A5" w:rsidRDefault="00EE181A" w:rsidP="004A402B">
      <w:pPr>
        <w:jc w:val="both"/>
        <w:rPr>
          <w:rFonts w:ascii="Times New Roman" w:hAnsi="Times New Roman" w:cs="Times New Roman"/>
          <w:sz w:val="24"/>
          <w:szCs w:val="24"/>
        </w:rPr>
      </w:pPr>
      <w:r w:rsidRPr="003121A5">
        <w:rPr>
          <w:rFonts w:ascii="Times New Roman" w:hAnsi="Times New Roman" w:cs="Times New Roman"/>
          <w:sz w:val="24"/>
          <w:szCs w:val="24"/>
        </w:rPr>
        <w:t xml:space="preserve">2. Przyjęcie zgłoszenia i wpisanie na listę uczestników potwierdzone zostaje drogą elektroniczną. </w:t>
      </w:r>
    </w:p>
    <w:p w:rsidR="00EE181A" w:rsidRPr="003121A5" w:rsidRDefault="00EE181A" w:rsidP="004A402B">
      <w:pPr>
        <w:jc w:val="both"/>
        <w:rPr>
          <w:rFonts w:ascii="Times New Roman" w:hAnsi="Times New Roman" w:cs="Times New Roman"/>
          <w:sz w:val="24"/>
          <w:szCs w:val="24"/>
        </w:rPr>
      </w:pPr>
      <w:r w:rsidRPr="003121A5">
        <w:rPr>
          <w:rFonts w:ascii="Times New Roman" w:hAnsi="Times New Roman" w:cs="Times New Roman"/>
          <w:sz w:val="24"/>
          <w:szCs w:val="24"/>
        </w:rPr>
        <w:t xml:space="preserve">3. Termin zgłoszeń na daną edycję Olimpiady mija </w:t>
      </w:r>
      <w:r>
        <w:rPr>
          <w:rFonts w:ascii="Times New Roman" w:hAnsi="Times New Roman" w:cs="Times New Roman"/>
          <w:sz w:val="24"/>
          <w:szCs w:val="24"/>
        </w:rPr>
        <w:t>z końcem</w:t>
      </w:r>
      <w:r w:rsidRPr="003121A5">
        <w:rPr>
          <w:rFonts w:ascii="Times New Roman" w:hAnsi="Times New Roman" w:cs="Times New Roman"/>
          <w:sz w:val="24"/>
          <w:szCs w:val="24"/>
        </w:rPr>
        <w:t xml:space="preserve"> lutego każdego roku. Po nim w ciągu 7 dni na stronie internetowej PTG publikowana jest pełna lista zgłoszonych osób. </w:t>
      </w:r>
    </w:p>
    <w:p w:rsidR="00EE181A" w:rsidRPr="003121A5" w:rsidRDefault="00EE181A" w:rsidP="004A402B">
      <w:pPr>
        <w:jc w:val="both"/>
        <w:rPr>
          <w:rFonts w:ascii="Times New Roman" w:hAnsi="Times New Roman" w:cs="Times New Roman"/>
          <w:sz w:val="24"/>
          <w:szCs w:val="24"/>
        </w:rPr>
      </w:pPr>
    </w:p>
    <w:p w:rsidR="00EE181A" w:rsidRPr="007623BB" w:rsidRDefault="00EE181A" w:rsidP="00DD0C2C">
      <w:pPr>
        <w:jc w:val="center"/>
        <w:rPr>
          <w:rFonts w:ascii="Times New Roman" w:hAnsi="Times New Roman" w:cs="Times New Roman"/>
          <w:b/>
          <w:bCs/>
          <w:sz w:val="24"/>
          <w:szCs w:val="24"/>
        </w:rPr>
      </w:pPr>
      <w:r w:rsidRPr="007623BB">
        <w:rPr>
          <w:rFonts w:ascii="Times New Roman" w:hAnsi="Times New Roman" w:cs="Times New Roman"/>
          <w:b/>
          <w:bCs/>
          <w:sz w:val="24"/>
          <w:szCs w:val="24"/>
        </w:rPr>
        <w:t>ROZDZIAŁ II</w:t>
      </w:r>
    </w:p>
    <w:p w:rsidR="00EE181A" w:rsidRPr="007623BB" w:rsidRDefault="00EE181A" w:rsidP="00DD0C2C">
      <w:pPr>
        <w:jc w:val="center"/>
        <w:rPr>
          <w:rFonts w:ascii="Times New Roman" w:hAnsi="Times New Roman" w:cs="Times New Roman"/>
          <w:b/>
          <w:bCs/>
          <w:sz w:val="24"/>
          <w:szCs w:val="24"/>
        </w:rPr>
      </w:pPr>
      <w:r w:rsidRPr="007623BB">
        <w:rPr>
          <w:rFonts w:ascii="Times New Roman" w:hAnsi="Times New Roman" w:cs="Times New Roman"/>
          <w:b/>
          <w:bCs/>
          <w:sz w:val="24"/>
          <w:szCs w:val="24"/>
        </w:rPr>
        <w:t>Organy Olimpiady i ich kompetencje</w:t>
      </w:r>
    </w:p>
    <w:p w:rsidR="00EE181A" w:rsidRPr="003121A5" w:rsidRDefault="00EE181A" w:rsidP="00176413">
      <w:pPr>
        <w:jc w:val="center"/>
        <w:rPr>
          <w:rFonts w:ascii="Times New Roman" w:hAnsi="Times New Roman" w:cs="Times New Roman"/>
          <w:sz w:val="24"/>
          <w:szCs w:val="24"/>
        </w:rPr>
      </w:pPr>
      <w:r w:rsidRPr="003121A5">
        <w:rPr>
          <w:rFonts w:ascii="Times New Roman" w:hAnsi="Times New Roman" w:cs="Times New Roman"/>
          <w:sz w:val="24"/>
          <w:szCs w:val="24"/>
        </w:rPr>
        <w:t>§ 7 Organy Olimpiady</w:t>
      </w:r>
    </w:p>
    <w:p w:rsidR="00EE181A" w:rsidRPr="003121A5" w:rsidRDefault="00EE181A" w:rsidP="004A402B">
      <w:pPr>
        <w:jc w:val="both"/>
        <w:rPr>
          <w:rFonts w:ascii="Times New Roman" w:hAnsi="Times New Roman" w:cs="Times New Roman"/>
          <w:sz w:val="24"/>
          <w:szCs w:val="24"/>
        </w:rPr>
      </w:pPr>
      <w:r w:rsidRPr="003121A5">
        <w:rPr>
          <w:rFonts w:ascii="Times New Roman" w:hAnsi="Times New Roman" w:cs="Times New Roman"/>
          <w:sz w:val="24"/>
          <w:szCs w:val="24"/>
        </w:rPr>
        <w:t xml:space="preserve"> Organami Olimpiady są: </w:t>
      </w:r>
    </w:p>
    <w:p w:rsidR="00EE181A" w:rsidRPr="003121A5" w:rsidRDefault="00EE181A" w:rsidP="004A402B">
      <w:pPr>
        <w:jc w:val="both"/>
        <w:rPr>
          <w:rFonts w:ascii="Times New Roman" w:hAnsi="Times New Roman" w:cs="Times New Roman"/>
          <w:sz w:val="24"/>
          <w:szCs w:val="24"/>
        </w:rPr>
      </w:pPr>
      <w:r w:rsidRPr="003121A5">
        <w:rPr>
          <w:rFonts w:ascii="Times New Roman" w:hAnsi="Times New Roman" w:cs="Times New Roman"/>
          <w:sz w:val="24"/>
          <w:szCs w:val="24"/>
        </w:rPr>
        <w:t xml:space="preserve">1. Komitet Organizacyjny Olimpiady Geopolitycznej (dalej: KOOG); </w:t>
      </w:r>
    </w:p>
    <w:p w:rsidR="00EE181A" w:rsidRPr="003121A5" w:rsidRDefault="00EE181A" w:rsidP="004A402B">
      <w:pPr>
        <w:jc w:val="both"/>
        <w:rPr>
          <w:rFonts w:ascii="Times New Roman" w:hAnsi="Times New Roman" w:cs="Times New Roman"/>
          <w:sz w:val="24"/>
          <w:szCs w:val="24"/>
        </w:rPr>
      </w:pPr>
      <w:r w:rsidRPr="003121A5">
        <w:rPr>
          <w:rFonts w:ascii="Times New Roman" w:hAnsi="Times New Roman" w:cs="Times New Roman"/>
          <w:sz w:val="24"/>
          <w:szCs w:val="24"/>
        </w:rPr>
        <w:t xml:space="preserve">2. Rada Naukowa PTG; </w:t>
      </w:r>
    </w:p>
    <w:p w:rsidR="00EE181A" w:rsidRPr="003121A5" w:rsidRDefault="00EE181A" w:rsidP="004A402B">
      <w:pPr>
        <w:jc w:val="both"/>
        <w:rPr>
          <w:rFonts w:ascii="Times New Roman" w:hAnsi="Times New Roman" w:cs="Times New Roman"/>
          <w:sz w:val="24"/>
          <w:szCs w:val="24"/>
        </w:rPr>
      </w:pPr>
      <w:r w:rsidRPr="003121A5">
        <w:rPr>
          <w:rFonts w:ascii="Times New Roman" w:hAnsi="Times New Roman" w:cs="Times New Roman"/>
          <w:sz w:val="24"/>
          <w:szCs w:val="24"/>
        </w:rPr>
        <w:t>3. Komisja Rewizyjna PTG.</w:t>
      </w:r>
    </w:p>
    <w:p w:rsidR="00EE181A" w:rsidRPr="003121A5" w:rsidRDefault="00EE181A" w:rsidP="00176413">
      <w:pPr>
        <w:jc w:val="center"/>
        <w:rPr>
          <w:rFonts w:ascii="Times New Roman" w:hAnsi="Times New Roman" w:cs="Times New Roman"/>
          <w:sz w:val="24"/>
          <w:szCs w:val="24"/>
        </w:rPr>
      </w:pPr>
      <w:r w:rsidRPr="003121A5">
        <w:rPr>
          <w:rFonts w:ascii="Times New Roman" w:hAnsi="Times New Roman" w:cs="Times New Roman"/>
          <w:sz w:val="24"/>
          <w:szCs w:val="24"/>
        </w:rPr>
        <w:t>§ 8 Kompetencje i skład KOOG</w:t>
      </w:r>
    </w:p>
    <w:p w:rsidR="00EE181A" w:rsidRPr="003121A5" w:rsidRDefault="00EE181A" w:rsidP="004A402B">
      <w:pPr>
        <w:jc w:val="both"/>
        <w:rPr>
          <w:rFonts w:ascii="Times New Roman" w:hAnsi="Times New Roman" w:cs="Times New Roman"/>
          <w:sz w:val="24"/>
          <w:szCs w:val="24"/>
        </w:rPr>
      </w:pPr>
      <w:r w:rsidRPr="003121A5">
        <w:rPr>
          <w:rFonts w:ascii="Times New Roman" w:hAnsi="Times New Roman" w:cs="Times New Roman"/>
          <w:sz w:val="24"/>
          <w:szCs w:val="24"/>
        </w:rPr>
        <w:t xml:space="preserve">1. Komitet Organizacyjny Olimpiady Geopolitycznej powoływany jest spośród członków PTG przez Prezesa PTG, a na czele KOOG stoi członek Zarządu PTG odpowiedzialny za sprawy Olimpiady. </w:t>
      </w:r>
    </w:p>
    <w:p w:rsidR="00EE181A" w:rsidRPr="003121A5" w:rsidRDefault="00EE181A" w:rsidP="004A402B">
      <w:pPr>
        <w:jc w:val="both"/>
        <w:rPr>
          <w:rFonts w:ascii="Times New Roman" w:hAnsi="Times New Roman" w:cs="Times New Roman"/>
          <w:sz w:val="24"/>
          <w:szCs w:val="24"/>
        </w:rPr>
      </w:pPr>
      <w:r w:rsidRPr="003121A5">
        <w:rPr>
          <w:rFonts w:ascii="Times New Roman" w:hAnsi="Times New Roman" w:cs="Times New Roman"/>
          <w:sz w:val="24"/>
          <w:szCs w:val="24"/>
        </w:rPr>
        <w:t xml:space="preserve">2. W skład KOOG wchodzą: </w:t>
      </w:r>
    </w:p>
    <w:p w:rsidR="00EE181A" w:rsidRPr="003121A5" w:rsidRDefault="00EE181A" w:rsidP="004A402B">
      <w:pPr>
        <w:jc w:val="both"/>
        <w:rPr>
          <w:rFonts w:ascii="Times New Roman" w:hAnsi="Times New Roman" w:cs="Times New Roman"/>
          <w:sz w:val="24"/>
          <w:szCs w:val="24"/>
        </w:rPr>
      </w:pPr>
      <w:r>
        <w:rPr>
          <w:rFonts w:ascii="Times New Roman" w:hAnsi="Times New Roman" w:cs="Times New Roman"/>
          <w:sz w:val="24"/>
          <w:szCs w:val="24"/>
        </w:rPr>
        <w:t>a</w:t>
      </w:r>
      <w:r w:rsidRPr="003121A5">
        <w:rPr>
          <w:rFonts w:ascii="Times New Roman" w:hAnsi="Times New Roman" w:cs="Times New Roman"/>
          <w:sz w:val="24"/>
          <w:szCs w:val="24"/>
        </w:rPr>
        <w:t xml:space="preserve">) członek zarządu PTG odpowiedzialny za sprawy Olimpiady, jako przewodniczący KOOG </w:t>
      </w:r>
    </w:p>
    <w:p w:rsidR="00EE181A" w:rsidRPr="003121A5" w:rsidRDefault="00EE181A" w:rsidP="004A402B">
      <w:pPr>
        <w:jc w:val="both"/>
        <w:rPr>
          <w:rFonts w:ascii="Times New Roman" w:hAnsi="Times New Roman" w:cs="Times New Roman"/>
          <w:sz w:val="24"/>
          <w:szCs w:val="24"/>
        </w:rPr>
      </w:pPr>
      <w:r>
        <w:rPr>
          <w:rFonts w:ascii="Times New Roman" w:hAnsi="Times New Roman" w:cs="Times New Roman"/>
          <w:sz w:val="24"/>
          <w:szCs w:val="24"/>
        </w:rPr>
        <w:t>b</w:t>
      </w:r>
      <w:r w:rsidRPr="003121A5">
        <w:rPr>
          <w:rFonts w:ascii="Times New Roman" w:hAnsi="Times New Roman" w:cs="Times New Roman"/>
          <w:sz w:val="24"/>
          <w:szCs w:val="24"/>
        </w:rPr>
        <w:t xml:space="preserve">) członek PTG wyznaczony do stania na straży przestrzegania niniejszego Regulaminu. </w:t>
      </w:r>
    </w:p>
    <w:p w:rsidR="00EE181A" w:rsidRPr="003121A5" w:rsidRDefault="00EE181A" w:rsidP="004A402B">
      <w:pPr>
        <w:jc w:val="both"/>
        <w:rPr>
          <w:rFonts w:ascii="Times New Roman" w:hAnsi="Times New Roman" w:cs="Times New Roman"/>
          <w:sz w:val="24"/>
          <w:szCs w:val="24"/>
        </w:rPr>
      </w:pPr>
      <w:r>
        <w:rPr>
          <w:rFonts w:ascii="Times New Roman" w:hAnsi="Times New Roman" w:cs="Times New Roman"/>
          <w:sz w:val="24"/>
          <w:szCs w:val="24"/>
        </w:rPr>
        <w:t>c</w:t>
      </w:r>
      <w:r w:rsidRPr="003121A5">
        <w:rPr>
          <w:rFonts w:ascii="Times New Roman" w:hAnsi="Times New Roman" w:cs="Times New Roman"/>
          <w:sz w:val="24"/>
          <w:szCs w:val="24"/>
        </w:rPr>
        <w:t xml:space="preserve">) sekretarz PTG, jako członek odpowiedzialny za przyjmowanie zgłoszeń. </w:t>
      </w:r>
    </w:p>
    <w:p w:rsidR="00EE181A" w:rsidRPr="003121A5" w:rsidRDefault="00EE181A" w:rsidP="004A402B">
      <w:pPr>
        <w:jc w:val="both"/>
        <w:rPr>
          <w:rFonts w:ascii="Times New Roman" w:hAnsi="Times New Roman" w:cs="Times New Roman"/>
          <w:sz w:val="24"/>
          <w:szCs w:val="24"/>
        </w:rPr>
      </w:pPr>
      <w:r>
        <w:rPr>
          <w:rFonts w:ascii="Times New Roman" w:hAnsi="Times New Roman" w:cs="Times New Roman"/>
          <w:sz w:val="24"/>
          <w:szCs w:val="24"/>
        </w:rPr>
        <w:t>d</w:t>
      </w:r>
      <w:r w:rsidRPr="003121A5">
        <w:rPr>
          <w:rFonts w:ascii="Times New Roman" w:hAnsi="Times New Roman" w:cs="Times New Roman"/>
          <w:sz w:val="24"/>
          <w:szCs w:val="24"/>
        </w:rPr>
        <w:t xml:space="preserve">) członek zarządu ds. mediów, jako członek odpowiedzialny za promocję Olimpiady. </w:t>
      </w:r>
    </w:p>
    <w:p w:rsidR="00EE181A" w:rsidRPr="003121A5" w:rsidRDefault="00EE181A" w:rsidP="004A402B">
      <w:pPr>
        <w:jc w:val="both"/>
        <w:rPr>
          <w:rFonts w:ascii="Times New Roman" w:hAnsi="Times New Roman" w:cs="Times New Roman"/>
          <w:sz w:val="24"/>
          <w:szCs w:val="24"/>
        </w:rPr>
      </w:pPr>
      <w:r>
        <w:rPr>
          <w:rFonts w:ascii="Times New Roman" w:hAnsi="Times New Roman" w:cs="Times New Roman"/>
          <w:sz w:val="24"/>
          <w:szCs w:val="24"/>
        </w:rPr>
        <w:t>e</w:t>
      </w:r>
      <w:r w:rsidRPr="003121A5">
        <w:rPr>
          <w:rFonts w:ascii="Times New Roman" w:hAnsi="Times New Roman" w:cs="Times New Roman"/>
          <w:sz w:val="24"/>
          <w:szCs w:val="24"/>
        </w:rPr>
        <w:t>) skarbnik</w:t>
      </w:r>
      <w:r>
        <w:rPr>
          <w:rFonts w:ascii="Times New Roman" w:hAnsi="Times New Roman" w:cs="Times New Roman"/>
          <w:sz w:val="24"/>
          <w:szCs w:val="24"/>
        </w:rPr>
        <w:t xml:space="preserve"> (członek zarządu ds. finansowych)</w:t>
      </w:r>
      <w:r w:rsidRPr="003121A5">
        <w:rPr>
          <w:rFonts w:ascii="Times New Roman" w:hAnsi="Times New Roman" w:cs="Times New Roman"/>
          <w:sz w:val="24"/>
          <w:szCs w:val="24"/>
        </w:rPr>
        <w:t xml:space="preserve"> PTG, jako członek odpowiedzialny za rozliczanie kosztów i obsługę finansową Olimpiady. </w:t>
      </w:r>
    </w:p>
    <w:p w:rsidR="00EE181A" w:rsidRPr="003121A5" w:rsidRDefault="00EE181A" w:rsidP="004A402B">
      <w:pPr>
        <w:jc w:val="both"/>
        <w:rPr>
          <w:rFonts w:ascii="Times New Roman" w:hAnsi="Times New Roman" w:cs="Times New Roman"/>
          <w:sz w:val="24"/>
          <w:szCs w:val="24"/>
        </w:rPr>
      </w:pPr>
      <w:r>
        <w:rPr>
          <w:rFonts w:ascii="Times New Roman" w:hAnsi="Times New Roman" w:cs="Times New Roman"/>
          <w:sz w:val="24"/>
          <w:szCs w:val="24"/>
        </w:rPr>
        <w:t>f</w:t>
      </w:r>
      <w:r w:rsidRPr="003121A5">
        <w:rPr>
          <w:rFonts w:ascii="Times New Roman" w:hAnsi="Times New Roman" w:cs="Times New Roman"/>
          <w:sz w:val="24"/>
          <w:szCs w:val="24"/>
        </w:rPr>
        <w:t xml:space="preserve">) członek zarządu ds. zjazdów, jako członek odpowiedzialny za organizację III etapu olimpiady. </w:t>
      </w:r>
    </w:p>
    <w:p w:rsidR="00EE181A" w:rsidRPr="003121A5" w:rsidRDefault="00EE181A" w:rsidP="004A402B">
      <w:pPr>
        <w:jc w:val="both"/>
        <w:rPr>
          <w:rFonts w:ascii="Times New Roman" w:hAnsi="Times New Roman" w:cs="Times New Roman"/>
          <w:sz w:val="24"/>
          <w:szCs w:val="24"/>
        </w:rPr>
      </w:pPr>
      <w:r>
        <w:rPr>
          <w:rFonts w:ascii="Times New Roman" w:hAnsi="Times New Roman" w:cs="Times New Roman"/>
          <w:sz w:val="24"/>
          <w:szCs w:val="24"/>
        </w:rPr>
        <w:t>g</w:t>
      </w:r>
      <w:r w:rsidRPr="003121A5">
        <w:rPr>
          <w:rFonts w:ascii="Times New Roman" w:hAnsi="Times New Roman" w:cs="Times New Roman"/>
          <w:sz w:val="24"/>
          <w:szCs w:val="24"/>
        </w:rPr>
        <w:t>) prezes PTG, jako członek odpowiedzialny za powołanie KOOG, współpracę KOOG z Radą Naukową i Komisją Rewizyjną PTG, zdecydowanie o wysokości darowizny będącej warunkiem zgłoszenia uczestnictwa, oraz rozpatrujący wnioski o zwolnieniu z I etapu Olimpiady.</w:t>
      </w:r>
    </w:p>
    <w:p w:rsidR="00EE181A" w:rsidRPr="003121A5" w:rsidRDefault="00EE181A" w:rsidP="004A402B">
      <w:pPr>
        <w:jc w:val="both"/>
        <w:rPr>
          <w:rFonts w:ascii="Times New Roman" w:hAnsi="Times New Roman" w:cs="Times New Roman"/>
          <w:sz w:val="24"/>
          <w:szCs w:val="24"/>
        </w:rPr>
      </w:pPr>
      <w:r w:rsidRPr="003121A5">
        <w:rPr>
          <w:rFonts w:ascii="Times New Roman" w:hAnsi="Times New Roman" w:cs="Times New Roman"/>
          <w:sz w:val="24"/>
          <w:szCs w:val="24"/>
        </w:rPr>
        <w:t xml:space="preserve">3. Do kompetencji Komitetu Głównego oprócz roli organizacyjnej należą w szczególności: </w:t>
      </w:r>
    </w:p>
    <w:p w:rsidR="00EE181A" w:rsidRPr="003121A5" w:rsidRDefault="00EE181A" w:rsidP="004A402B">
      <w:pPr>
        <w:jc w:val="both"/>
        <w:rPr>
          <w:rFonts w:ascii="Times New Roman" w:hAnsi="Times New Roman" w:cs="Times New Roman"/>
          <w:sz w:val="24"/>
          <w:szCs w:val="24"/>
        </w:rPr>
      </w:pPr>
      <w:r w:rsidRPr="003121A5">
        <w:rPr>
          <w:rFonts w:ascii="Times New Roman" w:hAnsi="Times New Roman" w:cs="Times New Roman"/>
          <w:sz w:val="24"/>
          <w:szCs w:val="24"/>
        </w:rPr>
        <w:t xml:space="preserve">a) promocja i reprezentowanie Olimpiady, w tym nawiązywanie współpracy z partnerami zewnętrznymi w zakresie organizacji Olimpiady; </w:t>
      </w:r>
    </w:p>
    <w:p w:rsidR="00EE181A" w:rsidRPr="003121A5" w:rsidRDefault="00EE181A" w:rsidP="004A402B">
      <w:pPr>
        <w:jc w:val="both"/>
        <w:rPr>
          <w:rFonts w:ascii="Times New Roman" w:hAnsi="Times New Roman" w:cs="Times New Roman"/>
          <w:sz w:val="24"/>
          <w:szCs w:val="24"/>
        </w:rPr>
      </w:pPr>
      <w:r w:rsidRPr="003121A5">
        <w:rPr>
          <w:rFonts w:ascii="Times New Roman" w:hAnsi="Times New Roman" w:cs="Times New Roman"/>
          <w:sz w:val="24"/>
          <w:szCs w:val="24"/>
        </w:rPr>
        <w:t xml:space="preserve">b) sprawowanie nadzoru nad przebiegiem Olimpiady na każdym etapie, w tym podejmowanie decyzji w sprawie miejsca i organizacji przebiegu etapów olimpiady, oceny prac i testów; </w:t>
      </w:r>
    </w:p>
    <w:p w:rsidR="00EE181A" w:rsidRPr="003121A5" w:rsidRDefault="00EE181A" w:rsidP="004A402B">
      <w:pPr>
        <w:jc w:val="both"/>
        <w:rPr>
          <w:rFonts w:ascii="Times New Roman" w:hAnsi="Times New Roman" w:cs="Times New Roman"/>
          <w:sz w:val="24"/>
          <w:szCs w:val="24"/>
        </w:rPr>
      </w:pPr>
      <w:r w:rsidRPr="003121A5">
        <w:rPr>
          <w:rFonts w:ascii="Times New Roman" w:hAnsi="Times New Roman" w:cs="Times New Roman"/>
          <w:sz w:val="24"/>
          <w:szCs w:val="24"/>
        </w:rPr>
        <w:t xml:space="preserve">c) ogłoszenie wyników Olimpiady oraz wręczenie nagród laureatom i finalistom Olimpiady; </w:t>
      </w:r>
    </w:p>
    <w:p w:rsidR="00EE181A" w:rsidRPr="003121A5" w:rsidRDefault="00EE181A" w:rsidP="004A402B">
      <w:pPr>
        <w:jc w:val="both"/>
        <w:rPr>
          <w:rFonts w:ascii="Times New Roman" w:hAnsi="Times New Roman" w:cs="Times New Roman"/>
          <w:sz w:val="24"/>
          <w:szCs w:val="24"/>
        </w:rPr>
      </w:pPr>
      <w:r w:rsidRPr="003121A5">
        <w:rPr>
          <w:rFonts w:ascii="Times New Roman" w:hAnsi="Times New Roman" w:cs="Times New Roman"/>
          <w:sz w:val="24"/>
          <w:szCs w:val="24"/>
        </w:rPr>
        <w:t xml:space="preserve">d) dyskwalifikacja uczestnika Olimpiady w przypadku stwierdzenia niesamodzielnego rozwiązywania testu, korzystania z niedozwolonych pomocy, stwierdzenia plagiatu lub złamania innego punktu Regulaminu Olimpiady; </w:t>
      </w:r>
    </w:p>
    <w:p w:rsidR="00EE181A" w:rsidRPr="003121A5" w:rsidRDefault="00EE181A" w:rsidP="004A402B">
      <w:pPr>
        <w:jc w:val="both"/>
        <w:rPr>
          <w:rFonts w:ascii="Times New Roman" w:hAnsi="Times New Roman" w:cs="Times New Roman"/>
          <w:sz w:val="24"/>
          <w:szCs w:val="24"/>
        </w:rPr>
      </w:pPr>
      <w:r w:rsidRPr="003121A5">
        <w:rPr>
          <w:rFonts w:ascii="Times New Roman" w:hAnsi="Times New Roman" w:cs="Times New Roman"/>
          <w:sz w:val="24"/>
          <w:szCs w:val="24"/>
        </w:rPr>
        <w:t xml:space="preserve">e) prowadzenie dokumentacji Olimpiady. </w:t>
      </w:r>
    </w:p>
    <w:p w:rsidR="00EE181A" w:rsidRPr="003121A5" w:rsidRDefault="00EE181A" w:rsidP="00DD0C2C">
      <w:pPr>
        <w:jc w:val="center"/>
        <w:rPr>
          <w:rFonts w:ascii="Times New Roman" w:hAnsi="Times New Roman" w:cs="Times New Roman"/>
          <w:sz w:val="24"/>
          <w:szCs w:val="24"/>
        </w:rPr>
      </w:pPr>
      <w:r w:rsidRPr="003121A5">
        <w:rPr>
          <w:rFonts w:ascii="Times New Roman" w:hAnsi="Times New Roman" w:cs="Times New Roman"/>
          <w:sz w:val="24"/>
          <w:szCs w:val="24"/>
        </w:rPr>
        <w:t>§ 9 Kompetencje i skład Rady Naukowej PTG</w:t>
      </w:r>
    </w:p>
    <w:p w:rsidR="00EE181A" w:rsidRPr="003121A5" w:rsidRDefault="00EE181A" w:rsidP="004A402B">
      <w:pPr>
        <w:jc w:val="both"/>
        <w:rPr>
          <w:rFonts w:ascii="Times New Roman" w:hAnsi="Times New Roman" w:cs="Times New Roman"/>
          <w:sz w:val="24"/>
          <w:szCs w:val="24"/>
        </w:rPr>
      </w:pPr>
      <w:r w:rsidRPr="003121A5">
        <w:rPr>
          <w:rFonts w:ascii="Times New Roman" w:hAnsi="Times New Roman" w:cs="Times New Roman"/>
          <w:sz w:val="24"/>
          <w:szCs w:val="24"/>
        </w:rPr>
        <w:t xml:space="preserve">1. Rada Naukowa i jej skład powoływana jest na podstawie statutu PTG. </w:t>
      </w:r>
    </w:p>
    <w:p w:rsidR="00EE181A" w:rsidRPr="003121A5" w:rsidRDefault="00EE181A" w:rsidP="004A402B">
      <w:pPr>
        <w:jc w:val="both"/>
        <w:rPr>
          <w:rFonts w:ascii="Times New Roman" w:hAnsi="Times New Roman" w:cs="Times New Roman"/>
          <w:sz w:val="24"/>
          <w:szCs w:val="24"/>
        </w:rPr>
      </w:pPr>
      <w:r w:rsidRPr="003121A5">
        <w:rPr>
          <w:rFonts w:ascii="Times New Roman" w:hAnsi="Times New Roman" w:cs="Times New Roman"/>
          <w:sz w:val="24"/>
          <w:szCs w:val="24"/>
        </w:rPr>
        <w:t xml:space="preserve">2. Członkowie Rady Naukowej pełnią funkcje: </w:t>
      </w:r>
    </w:p>
    <w:p w:rsidR="00EE181A" w:rsidRPr="003121A5" w:rsidRDefault="00EE181A" w:rsidP="004A402B">
      <w:pPr>
        <w:jc w:val="both"/>
        <w:rPr>
          <w:rFonts w:ascii="Times New Roman" w:hAnsi="Times New Roman" w:cs="Times New Roman"/>
          <w:sz w:val="24"/>
          <w:szCs w:val="24"/>
        </w:rPr>
      </w:pPr>
      <w:r w:rsidRPr="003121A5">
        <w:rPr>
          <w:rFonts w:ascii="Times New Roman" w:hAnsi="Times New Roman" w:cs="Times New Roman"/>
          <w:sz w:val="24"/>
          <w:szCs w:val="24"/>
        </w:rPr>
        <w:t xml:space="preserve">a) doradcze wobec KOOG. </w:t>
      </w:r>
    </w:p>
    <w:p w:rsidR="00EE181A" w:rsidRPr="003121A5" w:rsidRDefault="00EE181A" w:rsidP="004A402B">
      <w:pPr>
        <w:jc w:val="both"/>
        <w:rPr>
          <w:rFonts w:ascii="Times New Roman" w:hAnsi="Times New Roman" w:cs="Times New Roman"/>
          <w:sz w:val="24"/>
          <w:szCs w:val="24"/>
        </w:rPr>
      </w:pPr>
      <w:r w:rsidRPr="003121A5">
        <w:rPr>
          <w:rFonts w:ascii="Times New Roman" w:hAnsi="Times New Roman" w:cs="Times New Roman"/>
          <w:sz w:val="24"/>
          <w:szCs w:val="24"/>
        </w:rPr>
        <w:t xml:space="preserve">b) sporządzają listę obowiązującej literatury na II oraz III etap Olimpiady – załącznik nr 2. Wyłącznie na podstawie tego wykazu mogą być układane pytania finałowe i w poszczególnych etapach, chyba że przepisy stanowią inaczej. </w:t>
      </w:r>
    </w:p>
    <w:p w:rsidR="00EE181A" w:rsidRDefault="00EE181A" w:rsidP="004A402B">
      <w:pPr>
        <w:jc w:val="both"/>
        <w:rPr>
          <w:rFonts w:ascii="Times New Roman" w:hAnsi="Times New Roman" w:cs="Times New Roman"/>
          <w:sz w:val="24"/>
          <w:szCs w:val="24"/>
        </w:rPr>
      </w:pPr>
      <w:r w:rsidRPr="003121A5">
        <w:rPr>
          <w:rFonts w:ascii="Times New Roman" w:hAnsi="Times New Roman" w:cs="Times New Roman"/>
          <w:sz w:val="24"/>
          <w:szCs w:val="24"/>
        </w:rPr>
        <w:t xml:space="preserve">c) przygotowują pytania i zadania na testy w II i III etapie Olimpiady. </w:t>
      </w:r>
    </w:p>
    <w:p w:rsidR="00EE181A" w:rsidRPr="003121A5" w:rsidRDefault="00EE181A" w:rsidP="004A402B">
      <w:pPr>
        <w:jc w:val="both"/>
        <w:rPr>
          <w:rFonts w:ascii="Times New Roman" w:hAnsi="Times New Roman" w:cs="Times New Roman"/>
          <w:sz w:val="24"/>
          <w:szCs w:val="24"/>
        </w:rPr>
      </w:pPr>
      <w:r w:rsidRPr="003121A5">
        <w:rPr>
          <w:rFonts w:ascii="Times New Roman" w:hAnsi="Times New Roman" w:cs="Times New Roman"/>
          <w:sz w:val="24"/>
          <w:szCs w:val="24"/>
        </w:rPr>
        <w:t xml:space="preserve">d) recenzyjne i jurorskie w I etapie Olimpiady. </w:t>
      </w:r>
    </w:p>
    <w:p w:rsidR="00EE181A" w:rsidRPr="003121A5" w:rsidRDefault="00EE181A" w:rsidP="004A402B">
      <w:pPr>
        <w:jc w:val="both"/>
        <w:rPr>
          <w:rFonts w:ascii="Times New Roman" w:hAnsi="Times New Roman" w:cs="Times New Roman"/>
          <w:sz w:val="24"/>
          <w:szCs w:val="24"/>
        </w:rPr>
      </w:pPr>
      <w:r w:rsidRPr="003121A5">
        <w:rPr>
          <w:rFonts w:ascii="Times New Roman" w:hAnsi="Times New Roman" w:cs="Times New Roman"/>
          <w:sz w:val="24"/>
          <w:szCs w:val="24"/>
        </w:rPr>
        <w:t xml:space="preserve">3. Na czele Rady Naukowej stoi przewodniczący. </w:t>
      </w:r>
    </w:p>
    <w:p w:rsidR="00EE181A" w:rsidRPr="003121A5" w:rsidRDefault="00EE181A" w:rsidP="004A402B">
      <w:pPr>
        <w:jc w:val="both"/>
        <w:rPr>
          <w:rFonts w:ascii="Times New Roman" w:hAnsi="Times New Roman" w:cs="Times New Roman"/>
          <w:sz w:val="24"/>
          <w:szCs w:val="24"/>
        </w:rPr>
      </w:pPr>
      <w:r w:rsidRPr="003121A5">
        <w:rPr>
          <w:rFonts w:ascii="Times New Roman" w:hAnsi="Times New Roman" w:cs="Times New Roman"/>
          <w:sz w:val="24"/>
          <w:szCs w:val="24"/>
        </w:rPr>
        <w:t xml:space="preserve">4. Rada Naukowa działa w oparciu o osobny regulamin. </w:t>
      </w:r>
    </w:p>
    <w:p w:rsidR="00EE181A" w:rsidRPr="003121A5" w:rsidRDefault="00EE181A" w:rsidP="004A402B">
      <w:pPr>
        <w:jc w:val="both"/>
        <w:rPr>
          <w:rFonts w:ascii="Times New Roman" w:hAnsi="Times New Roman" w:cs="Times New Roman"/>
          <w:sz w:val="24"/>
          <w:szCs w:val="24"/>
        </w:rPr>
      </w:pPr>
      <w:r w:rsidRPr="003121A5">
        <w:rPr>
          <w:rFonts w:ascii="Times New Roman" w:hAnsi="Times New Roman" w:cs="Times New Roman"/>
          <w:sz w:val="24"/>
          <w:szCs w:val="24"/>
        </w:rPr>
        <w:t xml:space="preserve">5. Rada Naukowa może współpracować z przewodniczącymi Komisji Tematycznych PTG przy układaniu pytań konkursowych. </w:t>
      </w:r>
    </w:p>
    <w:p w:rsidR="00EE181A" w:rsidRPr="003121A5" w:rsidRDefault="00EE181A" w:rsidP="00DD0C2C">
      <w:pPr>
        <w:jc w:val="center"/>
        <w:rPr>
          <w:rFonts w:ascii="Times New Roman" w:hAnsi="Times New Roman" w:cs="Times New Roman"/>
          <w:sz w:val="24"/>
          <w:szCs w:val="24"/>
        </w:rPr>
      </w:pPr>
      <w:r w:rsidRPr="003121A5">
        <w:rPr>
          <w:rFonts w:ascii="Times New Roman" w:hAnsi="Times New Roman" w:cs="Times New Roman"/>
          <w:sz w:val="24"/>
          <w:szCs w:val="24"/>
        </w:rPr>
        <w:t>§ 10 Kompetencje i skład Komisji Rewizyjnej PTG.</w:t>
      </w:r>
    </w:p>
    <w:p w:rsidR="00EE181A" w:rsidRPr="003121A5" w:rsidRDefault="00EE181A" w:rsidP="004A402B">
      <w:pPr>
        <w:jc w:val="both"/>
        <w:rPr>
          <w:rFonts w:ascii="Times New Roman" w:hAnsi="Times New Roman" w:cs="Times New Roman"/>
          <w:sz w:val="24"/>
          <w:szCs w:val="24"/>
        </w:rPr>
      </w:pPr>
      <w:r w:rsidRPr="003121A5">
        <w:rPr>
          <w:rFonts w:ascii="Times New Roman" w:hAnsi="Times New Roman" w:cs="Times New Roman"/>
          <w:sz w:val="24"/>
          <w:szCs w:val="24"/>
        </w:rPr>
        <w:t xml:space="preserve">1. Komisja Rewizyjna i jej skład powoływana jest na podstawie Statutu PTG. </w:t>
      </w:r>
    </w:p>
    <w:p w:rsidR="00EE181A" w:rsidRDefault="00EE181A" w:rsidP="004A402B">
      <w:pPr>
        <w:jc w:val="both"/>
        <w:rPr>
          <w:rFonts w:ascii="Times New Roman" w:hAnsi="Times New Roman" w:cs="Times New Roman"/>
          <w:sz w:val="24"/>
          <w:szCs w:val="24"/>
        </w:rPr>
      </w:pPr>
      <w:r w:rsidRPr="003121A5">
        <w:rPr>
          <w:rFonts w:ascii="Times New Roman" w:hAnsi="Times New Roman" w:cs="Times New Roman"/>
          <w:sz w:val="24"/>
          <w:szCs w:val="24"/>
        </w:rPr>
        <w:t xml:space="preserve">2. Komisja Rewizyjna odpowiedzialna jest za rozpatrywanie odwołań uczestników lub na wniosek KOOG w przypadku wykrytych nieprawidłowości. </w:t>
      </w:r>
    </w:p>
    <w:p w:rsidR="00EE181A" w:rsidRPr="003121A5" w:rsidRDefault="00EE181A" w:rsidP="004A402B">
      <w:pPr>
        <w:jc w:val="both"/>
        <w:rPr>
          <w:rFonts w:ascii="Times New Roman" w:hAnsi="Times New Roman" w:cs="Times New Roman"/>
          <w:sz w:val="24"/>
          <w:szCs w:val="24"/>
        </w:rPr>
      </w:pPr>
      <w:r w:rsidRPr="003121A5">
        <w:rPr>
          <w:rFonts w:ascii="Times New Roman" w:hAnsi="Times New Roman" w:cs="Times New Roman"/>
          <w:sz w:val="24"/>
          <w:szCs w:val="24"/>
        </w:rPr>
        <w:t xml:space="preserve">3. Zgłoszenie nieprawidłowości lub odwołania należy zgłaszać za pośrednictwem sekretariatu PTG drogą elektroniczną na adres </w:t>
      </w:r>
      <w:hyperlink r:id="rId7" w:history="1">
        <w:r w:rsidRPr="003121A5">
          <w:rPr>
            <w:rStyle w:val="Hyperlink"/>
            <w:rFonts w:ascii="Times New Roman" w:hAnsi="Times New Roman" w:cs="Times New Roman"/>
            <w:sz w:val="24"/>
            <w:szCs w:val="24"/>
          </w:rPr>
          <w:t>ptg@ptg.edu.pl</w:t>
        </w:r>
      </w:hyperlink>
      <w:r w:rsidRPr="003121A5">
        <w:rPr>
          <w:rFonts w:ascii="Times New Roman" w:hAnsi="Times New Roman" w:cs="Times New Roman"/>
          <w:sz w:val="24"/>
          <w:szCs w:val="24"/>
        </w:rPr>
        <w:t xml:space="preserve">. </w:t>
      </w:r>
    </w:p>
    <w:p w:rsidR="00EE181A" w:rsidRPr="003121A5" w:rsidRDefault="00EE181A" w:rsidP="004A402B">
      <w:pPr>
        <w:jc w:val="both"/>
        <w:rPr>
          <w:rFonts w:ascii="Times New Roman" w:hAnsi="Times New Roman" w:cs="Times New Roman"/>
          <w:sz w:val="24"/>
          <w:szCs w:val="24"/>
        </w:rPr>
      </w:pPr>
      <w:r w:rsidRPr="003121A5">
        <w:rPr>
          <w:rFonts w:ascii="Times New Roman" w:hAnsi="Times New Roman" w:cs="Times New Roman"/>
          <w:sz w:val="24"/>
          <w:szCs w:val="24"/>
        </w:rPr>
        <w:t xml:space="preserve">4. Zgłoszenie nieprawidłowości lub odwołania musi zawierać pełny opis zaistniałej nieprawidłowości i dowody na działanie niezgodne z regulaminem. </w:t>
      </w:r>
    </w:p>
    <w:p w:rsidR="00EE181A" w:rsidRPr="003121A5" w:rsidRDefault="00EE181A" w:rsidP="004A402B">
      <w:pPr>
        <w:jc w:val="both"/>
        <w:rPr>
          <w:rFonts w:ascii="Times New Roman" w:hAnsi="Times New Roman" w:cs="Times New Roman"/>
          <w:sz w:val="24"/>
          <w:szCs w:val="24"/>
        </w:rPr>
      </w:pPr>
      <w:r w:rsidRPr="003121A5">
        <w:rPr>
          <w:rFonts w:ascii="Times New Roman" w:hAnsi="Times New Roman" w:cs="Times New Roman"/>
          <w:sz w:val="24"/>
          <w:szCs w:val="24"/>
        </w:rPr>
        <w:t xml:space="preserve">5. Zgłoszenie musi być podpisane przez osobę zgłaszającą, wraz z podaniem adresu korespondencji elektronicznej. </w:t>
      </w:r>
    </w:p>
    <w:p w:rsidR="00EE181A" w:rsidRPr="003121A5" w:rsidRDefault="00EE181A" w:rsidP="004A402B">
      <w:pPr>
        <w:jc w:val="both"/>
        <w:rPr>
          <w:rFonts w:ascii="Times New Roman" w:hAnsi="Times New Roman" w:cs="Times New Roman"/>
          <w:sz w:val="24"/>
          <w:szCs w:val="24"/>
        </w:rPr>
      </w:pPr>
      <w:r w:rsidRPr="003121A5">
        <w:rPr>
          <w:rFonts w:ascii="Times New Roman" w:hAnsi="Times New Roman" w:cs="Times New Roman"/>
          <w:sz w:val="24"/>
          <w:szCs w:val="24"/>
        </w:rPr>
        <w:t>6. Zgłoszenie nieprawidłowości lub odwołania rozpatrywane jest w ciągu 7 dniu od daty zgłoszenia, oraz po uzasadnieniu w przypadku odwoła</w:t>
      </w:r>
      <w:r>
        <w:rPr>
          <w:rFonts w:ascii="Times New Roman" w:hAnsi="Times New Roman" w:cs="Times New Roman"/>
          <w:sz w:val="24"/>
          <w:szCs w:val="24"/>
        </w:rPr>
        <w:t>nia</w:t>
      </w:r>
      <w:r w:rsidRPr="003121A5">
        <w:rPr>
          <w:rFonts w:ascii="Times New Roman" w:hAnsi="Times New Roman" w:cs="Times New Roman"/>
          <w:sz w:val="24"/>
          <w:szCs w:val="24"/>
        </w:rPr>
        <w:t>, ogłaszany jest werdykt o rozstrzygnięciu danej kwestii, do wiadomości prezesa PTG, przewodniczącego KOOG i osoby zgłaszającej. Może on obejmować decyzję o odrzuceniu odwołania, uwzględnieniu odwołania i dopuszczeniu do dalszych rozgrywek, uwzględnieniu odwołania i dopuszczeniu do rozgrywek w roku następnym na tym samym etapie.</w:t>
      </w:r>
    </w:p>
    <w:p w:rsidR="00EE181A" w:rsidRPr="003121A5" w:rsidRDefault="00EE181A" w:rsidP="004A402B">
      <w:pPr>
        <w:jc w:val="both"/>
        <w:rPr>
          <w:rFonts w:ascii="Times New Roman" w:hAnsi="Times New Roman" w:cs="Times New Roman"/>
          <w:sz w:val="24"/>
          <w:szCs w:val="24"/>
        </w:rPr>
      </w:pPr>
    </w:p>
    <w:p w:rsidR="00EE181A" w:rsidRPr="002F7DFA" w:rsidRDefault="00EE181A" w:rsidP="00DD0C2C">
      <w:pPr>
        <w:jc w:val="center"/>
        <w:rPr>
          <w:rFonts w:ascii="Times New Roman" w:hAnsi="Times New Roman" w:cs="Times New Roman"/>
          <w:b/>
          <w:bCs/>
          <w:sz w:val="24"/>
          <w:szCs w:val="24"/>
        </w:rPr>
      </w:pPr>
      <w:r w:rsidRPr="002F7DFA">
        <w:rPr>
          <w:rFonts w:ascii="Times New Roman" w:hAnsi="Times New Roman" w:cs="Times New Roman"/>
          <w:b/>
          <w:bCs/>
          <w:sz w:val="24"/>
          <w:szCs w:val="24"/>
        </w:rPr>
        <w:t>ROZDZIAŁ III</w:t>
      </w:r>
    </w:p>
    <w:p w:rsidR="00EE181A" w:rsidRPr="002F7DFA" w:rsidRDefault="00EE181A" w:rsidP="00DD0C2C">
      <w:pPr>
        <w:jc w:val="center"/>
        <w:rPr>
          <w:rFonts w:ascii="Times New Roman" w:hAnsi="Times New Roman" w:cs="Times New Roman"/>
          <w:b/>
          <w:bCs/>
          <w:sz w:val="24"/>
          <w:szCs w:val="24"/>
        </w:rPr>
      </w:pPr>
      <w:r w:rsidRPr="002F7DFA">
        <w:rPr>
          <w:rFonts w:ascii="Times New Roman" w:hAnsi="Times New Roman" w:cs="Times New Roman"/>
          <w:b/>
          <w:bCs/>
          <w:sz w:val="24"/>
          <w:szCs w:val="24"/>
        </w:rPr>
        <w:t>Etapy Olimpiady</w:t>
      </w:r>
    </w:p>
    <w:p w:rsidR="00EE181A" w:rsidRPr="003121A5" w:rsidRDefault="00EE181A" w:rsidP="00DD0C2C">
      <w:pPr>
        <w:jc w:val="center"/>
        <w:rPr>
          <w:rFonts w:ascii="Times New Roman" w:hAnsi="Times New Roman" w:cs="Times New Roman"/>
          <w:sz w:val="24"/>
          <w:szCs w:val="24"/>
        </w:rPr>
      </w:pPr>
      <w:r w:rsidRPr="003121A5">
        <w:rPr>
          <w:rFonts w:ascii="Times New Roman" w:hAnsi="Times New Roman" w:cs="Times New Roman"/>
          <w:sz w:val="24"/>
          <w:szCs w:val="24"/>
        </w:rPr>
        <w:t>§ 11 Etap I – kwalifikacje wstępne</w:t>
      </w:r>
    </w:p>
    <w:p w:rsidR="00EE181A" w:rsidRPr="003121A5" w:rsidRDefault="00EE181A" w:rsidP="004A402B">
      <w:pPr>
        <w:jc w:val="both"/>
        <w:rPr>
          <w:rFonts w:ascii="Times New Roman" w:hAnsi="Times New Roman" w:cs="Times New Roman"/>
          <w:sz w:val="24"/>
          <w:szCs w:val="24"/>
        </w:rPr>
      </w:pPr>
      <w:r w:rsidRPr="003121A5">
        <w:rPr>
          <w:rFonts w:ascii="Times New Roman" w:hAnsi="Times New Roman" w:cs="Times New Roman"/>
          <w:sz w:val="24"/>
          <w:szCs w:val="24"/>
        </w:rPr>
        <w:t>1. Zawody I etapu odbywają się od momentu zamknięcia przyjmowania zgłoszeń tj.</w:t>
      </w:r>
      <w:r>
        <w:rPr>
          <w:rFonts w:ascii="Times New Roman" w:hAnsi="Times New Roman" w:cs="Times New Roman"/>
          <w:sz w:val="24"/>
          <w:szCs w:val="24"/>
        </w:rPr>
        <w:t xml:space="preserve"> od</w:t>
      </w:r>
      <w:r w:rsidRPr="003121A5">
        <w:rPr>
          <w:rFonts w:ascii="Times New Roman" w:hAnsi="Times New Roman" w:cs="Times New Roman"/>
          <w:sz w:val="24"/>
          <w:szCs w:val="24"/>
        </w:rPr>
        <w:t xml:space="preserve"> 1 marca do 30 kwietnia – zgodnie z załącznikiem nr 4. </w:t>
      </w:r>
    </w:p>
    <w:p w:rsidR="00EE181A" w:rsidRPr="003121A5" w:rsidRDefault="00EE181A" w:rsidP="004A402B">
      <w:pPr>
        <w:jc w:val="both"/>
        <w:rPr>
          <w:rFonts w:ascii="Times New Roman" w:hAnsi="Times New Roman" w:cs="Times New Roman"/>
          <w:sz w:val="24"/>
          <w:szCs w:val="24"/>
        </w:rPr>
      </w:pPr>
      <w:r w:rsidRPr="003121A5">
        <w:rPr>
          <w:rFonts w:ascii="Times New Roman" w:hAnsi="Times New Roman" w:cs="Times New Roman"/>
          <w:sz w:val="24"/>
          <w:szCs w:val="24"/>
        </w:rPr>
        <w:t xml:space="preserve">2. Zawody I etapu polegają na napisaniu pracy pisemnej o bieżących lub zeszłorocznych wydarzeniach na arenie międzynarodowej i przesłaniu jej organizatorowi na adres </w:t>
      </w:r>
      <w:hyperlink r:id="rId8" w:history="1">
        <w:r w:rsidRPr="0041035E">
          <w:rPr>
            <w:rStyle w:val="Hyperlink"/>
            <w:rFonts w:ascii="Times New Roman" w:hAnsi="Times New Roman" w:cs="Times New Roman"/>
            <w:sz w:val="24"/>
            <w:szCs w:val="24"/>
          </w:rPr>
          <w:t>olimpiada@ptg.edu.pl</w:t>
        </w:r>
      </w:hyperlink>
      <w:r>
        <w:t xml:space="preserve"> </w:t>
      </w:r>
      <w:r w:rsidRPr="003121A5">
        <w:rPr>
          <w:rFonts w:ascii="Times New Roman" w:hAnsi="Times New Roman" w:cs="Times New Roman"/>
          <w:sz w:val="24"/>
          <w:szCs w:val="24"/>
        </w:rPr>
        <w:t xml:space="preserve">w terminie określonym wyżej. Nie przesłanie pracy oznacza uzyskanie ujemnych punktów i nieudane zakwalifikowanie się do etapu II, bez możliwości odwołania. Przyjęcie pracy pisemnej potwierdzone jest drogą elektroniczną w trybie wiadomości zwrotnej zaraz po otrzymaniu. </w:t>
      </w:r>
    </w:p>
    <w:p w:rsidR="00EE181A" w:rsidRPr="003121A5" w:rsidRDefault="00EE181A" w:rsidP="004A402B">
      <w:pPr>
        <w:jc w:val="both"/>
        <w:rPr>
          <w:rFonts w:ascii="Times New Roman" w:hAnsi="Times New Roman" w:cs="Times New Roman"/>
          <w:sz w:val="24"/>
          <w:szCs w:val="24"/>
        </w:rPr>
      </w:pPr>
      <w:r w:rsidRPr="003121A5">
        <w:rPr>
          <w:rFonts w:ascii="Times New Roman" w:hAnsi="Times New Roman" w:cs="Times New Roman"/>
          <w:sz w:val="24"/>
          <w:szCs w:val="24"/>
        </w:rPr>
        <w:t xml:space="preserve">3. Z etapu I zwolnieni są i przechodzą od razu do etapu II: </w:t>
      </w:r>
    </w:p>
    <w:p w:rsidR="00EE181A" w:rsidRPr="003121A5" w:rsidRDefault="00EE181A" w:rsidP="004A402B">
      <w:pPr>
        <w:jc w:val="both"/>
        <w:rPr>
          <w:rFonts w:ascii="Times New Roman" w:hAnsi="Times New Roman" w:cs="Times New Roman"/>
          <w:sz w:val="24"/>
          <w:szCs w:val="24"/>
        </w:rPr>
      </w:pPr>
      <w:r w:rsidRPr="003121A5">
        <w:rPr>
          <w:rFonts w:ascii="Times New Roman" w:hAnsi="Times New Roman" w:cs="Times New Roman"/>
          <w:sz w:val="24"/>
          <w:szCs w:val="24"/>
        </w:rPr>
        <w:t xml:space="preserve">a) samodzielni autorzy opublikowanych recenzowanych monografii naukowych lub samodzielnych artykułów naukowych recenzowanych w publikacjach z listy czasopism MNiSW, po przesłaniu kopii artykułu w wersji elektronicznej. </w:t>
      </w:r>
    </w:p>
    <w:p w:rsidR="00EE181A" w:rsidRPr="003121A5" w:rsidRDefault="00EE181A" w:rsidP="004A402B">
      <w:pPr>
        <w:jc w:val="both"/>
        <w:rPr>
          <w:rFonts w:ascii="Times New Roman" w:hAnsi="Times New Roman" w:cs="Times New Roman"/>
          <w:sz w:val="24"/>
          <w:szCs w:val="24"/>
        </w:rPr>
      </w:pPr>
      <w:r w:rsidRPr="003121A5">
        <w:rPr>
          <w:rFonts w:ascii="Times New Roman" w:hAnsi="Times New Roman" w:cs="Times New Roman"/>
          <w:sz w:val="24"/>
          <w:szCs w:val="24"/>
        </w:rPr>
        <w:t xml:space="preserve">b) oficerowie i podoficerowie Wojska Polskiego i Straży Granicznej, w tym podchorążowie w służbie czynnej w dniu zgłoszenia, po przesłaniu kopii odpowiednich stron książeczki lub innego dokumentu potwierdzającego. </w:t>
      </w:r>
    </w:p>
    <w:p w:rsidR="00EE181A" w:rsidRPr="003121A5" w:rsidRDefault="00EE181A" w:rsidP="004A402B">
      <w:pPr>
        <w:jc w:val="both"/>
        <w:rPr>
          <w:rFonts w:ascii="Times New Roman" w:hAnsi="Times New Roman" w:cs="Times New Roman"/>
          <w:sz w:val="24"/>
          <w:szCs w:val="24"/>
        </w:rPr>
      </w:pPr>
      <w:r w:rsidRPr="003121A5">
        <w:rPr>
          <w:rFonts w:ascii="Times New Roman" w:hAnsi="Times New Roman" w:cs="Times New Roman"/>
          <w:sz w:val="24"/>
          <w:szCs w:val="24"/>
        </w:rPr>
        <w:t xml:space="preserve">c) uczestnicy III etapu oraz uczestnicy II etapu, którzy weszli do niego bez zwolnienia z I etapu, w edycjach poprzednich Olimpiady. </w:t>
      </w:r>
    </w:p>
    <w:p w:rsidR="00EE181A" w:rsidRPr="003121A5" w:rsidRDefault="00EE181A" w:rsidP="004A402B">
      <w:pPr>
        <w:jc w:val="both"/>
        <w:rPr>
          <w:rFonts w:ascii="Times New Roman" w:hAnsi="Times New Roman" w:cs="Times New Roman"/>
          <w:sz w:val="24"/>
          <w:szCs w:val="24"/>
        </w:rPr>
      </w:pPr>
      <w:r w:rsidRPr="003121A5">
        <w:rPr>
          <w:rFonts w:ascii="Times New Roman" w:hAnsi="Times New Roman" w:cs="Times New Roman"/>
          <w:sz w:val="24"/>
          <w:szCs w:val="24"/>
        </w:rPr>
        <w:t xml:space="preserve">d) członkowie PTG z co najmniej 2-letnim stażem w stowarzyszeniu i aktywną działalnością na rzecz PTG na podstawie decyzji prezesa PTG do 1 marca danego roku. </w:t>
      </w:r>
    </w:p>
    <w:p w:rsidR="00EE181A" w:rsidRPr="003121A5" w:rsidRDefault="00EE181A" w:rsidP="004A402B">
      <w:pPr>
        <w:jc w:val="both"/>
        <w:rPr>
          <w:rFonts w:ascii="Times New Roman" w:hAnsi="Times New Roman" w:cs="Times New Roman"/>
          <w:sz w:val="24"/>
          <w:szCs w:val="24"/>
        </w:rPr>
      </w:pPr>
      <w:r w:rsidRPr="003121A5">
        <w:rPr>
          <w:rFonts w:ascii="Times New Roman" w:hAnsi="Times New Roman" w:cs="Times New Roman"/>
          <w:sz w:val="24"/>
          <w:szCs w:val="24"/>
        </w:rPr>
        <w:t xml:space="preserve">e) osoby spoza PTG zwolnione decyzją prezesa PTG na podstawie szczególnych okoliczności do 1 marca danego roku. </w:t>
      </w:r>
    </w:p>
    <w:p w:rsidR="00EE181A" w:rsidRPr="003121A5" w:rsidRDefault="00EE181A" w:rsidP="004A402B">
      <w:pPr>
        <w:jc w:val="both"/>
        <w:rPr>
          <w:rFonts w:ascii="Times New Roman" w:hAnsi="Times New Roman" w:cs="Times New Roman"/>
          <w:sz w:val="24"/>
          <w:szCs w:val="24"/>
        </w:rPr>
      </w:pPr>
      <w:r w:rsidRPr="003121A5">
        <w:rPr>
          <w:rFonts w:ascii="Times New Roman" w:hAnsi="Times New Roman" w:cs="Times New Roman"/>
          <w:sz w:val="24"/>
          <w:szCs w:val="24"/>
        </w:rPr>
        <w:t xml:space="preserve">4. Praca pisemna, o której mowa w p. 2 oceniana jest na podstawie spełnienia kryteriów: </w:t>
      </w:r>
    </w:p>
    <w:p w:rsidR="00EE181A" w:rsidRPr="003121A5" w:rsidRDefault="00EE181A" w:rsidP="004A402B">
      <w:pPr>
        <w:jc w:val="both"/>
        <w:rPr>
          <w:rFonts w:ascii="Times New Roman" w:hAnsi="Times New Roman" w:cs="Times New Roman"/>
          <w:sz w:val="24"/>
          <w:szCs w:val="24"/>
        </w:rPr>
      </w:pPr>
      <w:r w:rsidRPr="003121A5">
        <w:rPr>
          <w:rFonts w:ascii="Times New Roman" w:hAnsi="Times New Roman" w:cs="Times New Roman"/>
          <w:sz w:val="24"/>
          <w:szCs w:val="24"/>
        </w:rPr>
        <w:t xml:space="preserve">a) edytorskiego – tożsamego z bieżącymi zaleceniami „Przeglądu Geopolitycznego” dostępnymi na stronie: </w:t>
      </w:r>
      <w:hyperlink r:id="rId9" w:history="1">
        <w:r w:rsidRPr="00E51F50">
          <w:rPr>
            <w:rStyle w:val="Hyperlink"/>
            <w:rFonts w:ascii="Times New Roman" w:hAnsi="Times New Roman" w:cs="Times New Roman"/>
            <w:sz w:val="24"/>
            <w:szCs w:val="24"/>
          </w:rPr>
          <w:t>http://przeglad.org/zasady-publikowania/</w:t>
        </w:r>
      </w:hyperlink>
      <w:r>
        <w:rPr>
          <w:rFonts w:ascii="Times New Roman" w:hAnsi="Times New Roman" w:cs="Times New Roman"/>
          <w:sz w:val="24"/>
          <w:szCs w:val="24"/>
        </w:rPr>
        <w:t xml:space="preserve"> </w:t>
      </w:r>
      <w:r w:rsidRPr="003121A5">
        <w:rPr>
          <w:rFonts w:ascii="Times New Roman" w:hAnsi="Times New Roman" w:cs="Times New Roman"/>
          <w:sz w:val="24"/>
          <w:szCs w:val="24"/>
        </w:rPr>
        <w:t xml:space="preserve">z której można otrzymać od -9 do 9 punktów. </w:t>
      </w:r>
    </w:p>
    <w:p w:rsidR="00EE181A" w:rsidRPr="003121A5" w:rsidRDefault="00EE181A" w:rsidP="004A402B">
      <w:pPr>
        <w:jc w:val="both"/>
        <w:rPr>
          <w:rFonts w:ascii="Times New Roman" w:hAnsi="Times New Roman" w:cs="Times New Roman"/>
          <w:sz w:val="24"/>
          <w:szCs w:val="24"/>
        </w:rPr>
      </w:pPr>
      <w:r w:rsidRPr="003121A5">
        <w:rPr>
          <w:rFonts w:ascii="Times New Roman" w:hAnsi="Times New Roman" w:cs="Times New Roman"/>
          <w:sz w:val="24"/>
          <w:szCs w:val="24"/>
        </w:rPr>
        <w:t xml:space="preserve">b) merytorycznego – tożsamego z bieżącymi zaleceniami PTG dostępnymi na stronie: </w:t>
      </w:r>
      <w:hyperlink r:id="rId10" w:history="1">
        <w:r w:rsidRPr="00E51F50">
          <w:rPr>
            <w:rStyle w:val="Hyperlink"/>
            <w:rFonts w:ascii="Times New Roman" w:hAnsi="Times New Roman" w:cs="Times New Roman"/>
            <w:sz w:val="24"/>
            <w:szCs w:val="24"/>
          </w:rPr>
          <w:t>http://ptg.edu.pl/kryteria-oceny-prac-z-zakresu-spraw-miedzynarodowych/</w:t>
        </w:r>
      </w:hyperlink>
      <w:r>
        <w:rPr>
          <w:rFonts w:ascii="Times New Roman" w:hAnsi="Times New Roman" w:cs="Times New Roman"/>
          <w:sz w:val="24"/>
          <w:szCs w:val="24"/>
        </w:rPr>
        <w:t xml:space="preserve"> </w:t>
      </w:r>
      <w:r w:rsidRPr="003121A5">
        <w:rPr>
          <w:rFonts w:ascii="Times New Roman" w:hAnsi="Times New Roman" w:cs="Times New Roman"/>
          <w:sz w:val="24"/>
          <w:szCs w:val="24"/>
        </w:rPr>
        <w:t xml:space="preserve">z której można otrzymać od -36 do 36 punktów. Łącznie ocena pracy mieści się w zakresie od -45 do 45 punktów. </w:t>
      </w:r>
    </w:p>
    <w:p w:rsidR="00EE181A" w:rsidRPr="003121A5" w:rsidRDefault="00EE181A" w:rsidP="004A402B">
      <w:pPr>
        <w:jc w:val="both"/>
        <w:rPr>
          <w:rFonts w:ascii="Times New Roman" w:hAnsi="Times New Roman" w:cs="Times New Roman"/>
          <w:sz w:val="24"/>
          <w:szCs w:val="24"/>
        </w:rPr>
      </w:pPr>
      <w:r w:rsidRPr="003121A5">
        <w:rPr>
          <w:rFonts w:ascii="Times New Roman" w:hAnsi="Times New Roman" w:cs="Times New Roman"/>
          <w:sz w:val="24"/>
          <w:szCs w:val="24"/>
        </w:rPr>
        <w:t xml:space="preserve">5. Praca pisemna, zarówno część edytorska i merytoryczna, o której mowa w p. 2, każda oceniana jest przez dwóch recenzentów z Rady Naukowej PTG na formularzu (załącznik nr 5) w ciągu 7 dni roboczych od zakończenia I etapu zgodnie z formułą </w:t>
      </w:r>
      <w:r w:rsidRPr="00A1478A">
        <w:rPr>
          <w:rFonts w:ascii="Times New Roman" w:hAnsi="Times New Roman" w:cs="Times New Roman"/>
          <w:i/>
          <w:iCs/>
          <w:sz w:val="24"/>
          <w:szCs w:val="24"/>
        </w:rPr>
        <w:t>double-blind peer</w:t>
      </w:r>
      <w:r>
        <w:rPr>
          <w:rFonts w:ascii="Times New Roman" w:hAnsi="Times New Roman" w:cs="Times New Roman"/>
          <w:i/>
          <w:iCs/>
          <w:sz w:val="24"/>
          <w:szCs w:val="24"/>
        </w:rPr>
        <w:t xml:space="preserve"> </w:t>
      </w:r>
      <w:r w:rsidRPr="00A1478A">
        <w:rPr>
          <w:rFonts w:ascii="Times New Roman" w:hAnsi="Times New Roman" w:cs="Times New Roman"/>
          <w:i/>
          <w:iCs/>
          <w:sz w:val="24"/>
          <w:szCs w:val="24"/>
        </w:rPr>
        <w:t>review</w:t>
      </w:r>
      <w:r w:rsidRPr="003121A5">
        <w:rPr>
          <w:rFonts w:ascii="Times New Roman" w:hAnsi="Times New Roman" w:cs="Times New Roman"/>
          <w:sz w:val="24"/>
          <w:szCs w:val="24"/>
        </w:rPr>
        <w:t xml:space="preserve"> (zarówno uczestnik nie zna nazwisk recenzentów, jak i recenzent nie wie kogo pracę sprawdza). Uzyskanie ujemnej liczby punktów z oceny części edytorskiej dyskwalifikuje pracę z dalszej oceny merytorycznej. Ocena końcowa jest sumą średnich liczb punktów od obu recenzentów uzyskaną w obu częściach. </w:t>
      </w:r>
    </w:p>
    <w:p w:rsidR="00EE181A" w:rsidRDefault="00EE181A" w:rsidP="004A402B">
      <w:pPr>
        <w:jc w:val="both"/>
        <w:rPr>
          <w:rFonts w:ascii="Times New Roman" w:hAnsi="Times New Roman" w:cs="Times New Roman"/>
          <w:sz w:val="24"/>
          <w:szCs w:val="24"/>
        </w:rPr>
      </w:pPr>
      <w:r w:rsidRPr="003121A5">
        <w:rPr>
          <w:rFonts w:ascii="Times New Roman" w:hAnsi="Times New Roman" w:cs="Times New Roman"/>
          <w:sz w:val="24"/>
          <w:szCs w:val="24"/>
        </w:rPr>
        <w:t>6. Najwyżej ocenione prace uzyskują wyróżnienie poprzez publikację ich w „Przeglądzie Geopolitycznym” lub „European</w:t>
      </w:r>
      <w:r>
        <w:rPr>
          <w:rFonts w:ascii="Times New Roman" w:hAnsi="Times New Roman" w:cs="Times New Roman"/>
          <w:sz w:val="24"/>
          <w:szCs w:val="24"/>
        </w:rPr>
        <w:t xml:space="preserve"> </w:t>
      </w:r>
      <w:r w:rsidRPr="003121A5">
        <w:rPr>
          <w:rFonts w:ascii="Times New Roman" w:hAnsi="Times New Roman" w:cs="Times New Roman"/>
          <w:sz w:val="24"/>
          <w:szCs w:val="24"/>
        </w:rPr>
        <w:t xml:space="preserve">Journal of Geopolitics”. </w:t>
      </w:r>
    </w:p>
    <w:p w:rsidR="00EE181A" w:rsidRPr="003121A5" w:rsidRDefault="00EE181A" w:rsidP="004A402B">
      <w:pPr>
        <w:jc w:val="both"/>
        <w:rPr>
          <w:rFonts w:ascii="Times New Roman" w:hAnsi="Times New Roman" w:cs="Times New Roman"/>
          <w:sz w:val="24"/>
          <w:szCs w:val="24"/>
        </w:rPr>
      </w:pPr>
      <w:r w:rsidRPr="003121A5">
        <w:rPr>
          <w:rFonts w:ascii="Times New Roman" w:hAnsi="Times New Roman" w:cs="Times New Roman"/>
          <w:sz w:val="24"/>
          <w:szCs w:val="24"/>
        </w:rPr>
        <w:t xml:space="preserve">7. Do etapu II Olimpiady kwalifikują się ci autorzy prac pisemnych, którzy uzyskali dodatnią liczbę punktów oraz osoby zwolnione z I etapu. </w:t>
      </w:r>
    </w:p>
    <w:p w:rsidR="00EE181A" w:rsidRPr="003121A5" w:rsidRDefault="00EE181A" w:rsidP="00464845">
      <w:pPr>
        <w:rPr>
          <w:rFonts w:ascii="Times New Roman" w:hAnsi="Times New Roman" w:cs="Times New Roman"/>
          <w:sz w:val="24"/>
          <w:szCs w:val="24"/>
        </w:rPr>
      </w:pPr>
      <w:r w:rsidRPr="003121A5">
        <w:rPr>
          <w:rFonts w:ascii="Times New Roman" w:hAnsi="Times New Roman" w:cs="Times New Roman"/>
          <w:sz w:val="24"/>
          <w:szCs w:val="24"/>
        </w:rPr>
        <w:t xml:space="preserve">8. Ogłoszenie wyników poprzez wysłanie wiadomości do uczestników oraz publikację na stronie internetowej następuje do 10 maja danego roku. </w:t>
      </w:r>
      <w:r w:rsidRPr="003121A5">
        <w:rPr>
          <w:rFonts w:ascii="Times New Roman" w:hAnsi="Times New Roman" w:cs="Times New Roman"/>
          <w:sz w:val="24"/>
          <w:szCs w:val="24"/>
        </w:rPr>
        <w:br/>
      </w:r>
    </w:p>
    <w:p w:rsidR="00EE181A" w:rsidRPr="003121A5" w:rsidRDefault="00EE181A" w:rsidP="00B147DE">
      <w:pPr>
        <w:jc w:val="center"/>
        <w:rPr>
          <w:rFonts w:ascii="Times New Roman" w:hAnsi="Times New Roman" w:cs="Times New Roman"/>
          <w:sz w:val="24"/>
          <w:szCs w:val="24"/>
        </w:rPr>
      </w:pPr>
      <w:r w:rsidRPr="003121A5">
        <w:rPr>
          <w:rFonts w:ascii="Times New Roman" w:hAnsi="Times New Roman" w:cs="Times New Roman"/>
          <w:sz w:val="24"/>
          <w:szCs w:val="24"/>
        </w:rPr>
        <w:t>§ 12 Etap II – zawody indywidualne</w:t>
      </w:r>
    </w:p>
    <w:p w:rsidR="00EE181A" w:rsidRPr="003121A5" w:rsidRDefault="00EE181A" w:rsidP="004A402B">
      <w:pPr>
        <w:jc w:val="both"/>
        <w:rPr>
          <w:rFonts w:ascii="Times New Roman" w:hAnsi="Times New Roman" w:cs="Times New Roman"/>
          <w:sz w:val="24"/>
          <w:szCs w:val="24"/>
        </w:rPr>
      </w:pPr>
      <w:r w:rsidRPr="003121A5">
        <w:rPr>
          <w:rFonts w:ascii="Times New Roman" w:hAnsi="Times New Roman" w:cs="Times New Roman"/>
          <w:sz w:val="24"/>
          <w:szCs w:val="24"/>
        </w:rPr>
        <w:t xml:space="preserve">1. </w:t>
      </w:r>
      <w:r w:rsidRPr="00491BE7">
        <w:rPr>
          <w:rFonts w:ascii="Times New Roman" w:hAnsi="Times New Roman" w:cs="Times New Roman"/>
          <w:sz w:val="24"/>
          <w:szCs w:val="24"/>
        </w:rPr>
        <w:t xml:space="preserve">Wszystkie </w:t>
      </w:r>
      <w:r>
        <w:rPr>
          <w:rFonts w:ascii="Times New Roman" w:hAnsi="Times New Roman" w:cs="Times New Roman"/>
          <w:sz w:val="24"/>
          <w:szCs w:val="24"/>
        </w:rPr>
        <w:t>fazy</w:t>
      </w:r>
      <w:r w:rsidRPr="00491BE7">
        <w:rPr>
          <w:rFonts w:ascii="Times New Roman" w:hAnsi="Times New Roman" w:cs="Times New Roman"/>
          <w:sz w:val="24"/>
          <w:szCs w:val="24"/>
        </w:rPr>
        <w:t xml:space="preserve"> II etapu odbywają się w całości w sposób zdalny poprzez e-mail.</w:t>
      </w:r>
    </w:p>
    <w:p w:rsidR="00EE181A" w:rsidRPr="003121A5" w:rsidRDefault="00EE181A" w:rsidP="004A402B">
      <w:pPr>
        <w:jc w:val="both"/>
        <w:rPr>
          <w:rFonts w:ascii="Times New Roman" w:hAnsi="Times New Roman" w:cs="Times New Roman"/>
          <w:sz w:val="24"/>
          <w:szCs w:val="24"/>
        </w:rPr>
      </w:pPr>
      <w:r w:rsidRPr="003121A5">
        <w:rPr>
          <w:rFonts w:ascii="Times New Roman" w:hAnsi="Times New Roman" w:cs="Times New Roman"/>
          <w:sz w:val="24"/>
          <w:szCs w:val="24"/>
        </w:rPr>
        <w:t>2.</w:t>
      </w:r>
      <w:r>
        <w:rPr>
          <w:rFonts w:ascii="Times New Roman" w:hAnsi="Times New Roman" w:cs="Times New Roman"/>
          <w:sz w:val="24"/>
          <w:szCs w:val="24"/>
        </w:rPr>
        <w:t xml:space="preserve"> Pierwsza faza II etapu </w:t>
      </w:r>
      <w:r w:rsidRPr="003121A5">
        <w:rPr>
          <w:rFonts w:ascii="Times New Roman" w:hAnsi="Times New Roman" w:cs="Times New Roman"/>
          <w:sz w:val="24"/>
          <w:szCs w:val="24"/>
        </w:rPr>
        <w:t xml:space="preserve">polega na samodzielnym rozwiązaniu testu przygotowanego przez KOOG i Radę Naukową (na rozwiązanie </w:t>
      </w:r>
      <w:r w:rsidRPr="00491BE7">
        <w:rPr>
          <w:rFonts w:ascii="Times New Roman" w:hAnsi="Times New Roman" w:cs="Times New Roman"/>
          <w:sz w:val="24"/>
          <w:szCs w:val="24"/>
        </w:rPr>
        <w:t>testu oraz przesłanie zeskanowanego lub sfotografowanego formularza przeznacza się 60 minut</w:t>
      </w:r>
      <w:r w:rsidRPr="003121A5">
        <w:rPr>
          <w:rFonts w:ascii="Times New Roman" w:hAnsi="Times New Roman" w:cs="Times New Roman"/>
          <w:sz w:val="24"/>
          <w:szCs w:val="24"/>
        </w:rPr>
        <w:t xml:space="preserve">), a następnie wykonaniu kolejnych części etapu po zakwalifikowaniu się do nich. </w:t>
      </w:r>
    </w:p>
    <w:p w:rsidR="00EE181A" w:rsidRPr="003121A5" w:rsidRDefault="00EE181A" w:rsidP="004A402B">
      <w:pPr>
        <w:jc w:val="both"/>
        <w:rPr>
          <w:rFonts w:ascii="Times New Roman" w:hAnsi="Times New Roman" w:cs="Times New Roman"/>
          <w:sz w:val="24"/>
          <w:szCs w:val="24"/>
        </w:rPr>
      </w:pPr>
      <w:r w:rsidRPr="003121A5">
        <w:rPr>
          <w:rFonts w:ascii="Times New Roman" w:hAnsi="Times New Roman" w:cs="Times New Roman"/>
          <w:sz w:val="24"/>
          <w:szCs w:val="24"/>
        </w:rPr>
        <w:t xml:space="preserve">3. W czasie testu oraz dalszych </w:t>
      </w:r>
      <w:r>
        <w:rPr>
          <w:rFonts w:ascii="Times New Roman" w:hAnsi="Times New Roman" w:cs="Times New Roman"/>
          <w:sz w:val="24"/>
          <w:szCs w:val="24"/>
        </w:rPr>
        <w:t>faz</w:t>
      </w:r>
      <w:r w:rsidRPr="003121A5">
        <w:rPr>
          <w:rFonts w:ascii="Times New Roman" w:hAnsi="Times New Roman" w:cs="Times New Roman"/>
          <w:sz w:val="24"/>
          <w:szCs w:val="24"/>
        </w:rPr>
        <w:t xml:space="preserve"> II etapu korzystać można z dowolnych źródeł, w szczególności notatek, książek, atlasów, źródeł internetowych, których zapewnienie leży po stronie uczestnika. Zakazane jest prowadzenie rozmów, w tym telefonicznych, czatu przez sieć internetową i odbieranie i pisanie wiadomości sms, praca ma bowiem być samodzielna. Zakazane jest kopiowanie odpowiedzi od innych uczestników. </w:t>
      </w:r>
    </w:p>
    <w:p w:rsidR="00EE181A" w:rsidRDefault="00EE181A" w:rsidP="004A402B">
      <w:pPr>
        <w:jc w:val="both"/>
        <w:rPr>
          <w:rFonts w:ascii="Times New Roman" w:hAnsi="Times New Roman" w:cs="Times New Roman"/>
          <w:sz w:val="24"/>
          <w:szCs w:val="24"/>
        </w:rPr>
      </w:pPr>
      <w:r w:rsidRPr="003121A5">
        <w:rPr>
          <w:rFonts w:ascii="Times New Roman" w:hAnsi="Times New Roman" w:cs="Times New Roman"/>
          <w:sz w:val="24"/>
          <w:szCs w:val="24"/>
        </w:rPr>
        <w:t xml:space="preserve">4. Złamanie zakazów wyrażonych w punkcie 3 wiąże się z uzyskaniem 0 punktów w II etapie Olimpiady na podstawie decyzji prowadzącego członka KOOG. Może to dotyczyć zarówno osoby kopiującej odpowiedzi, jak i dającej kopiować. </w:t>
      </w:r>
    </w:p>
    <w:p w:rsidR="00EE181A" w:rsidRPr="003121A5" w:rsidRDefault="00EE181A" w:rsidP="004A402B">
      <w:pPr>
        <w:jc w:val="both"/>
        <w:rPr>
          <w:rFonts w:ascii="Times New Roman" w:hAnsi="Times New Roman" w:cs="Times New Roman"/>
          <w:sz w:val="24"/>
          <w:szCs w:val="24"/>
        </w:rPr>
      </w:pPr>
      <w:r w:rsidRPr="00491BE7">
        <w:rPr>
          <w:rFonts w:ascii="Times New Roman" w:hAnsi="Times New Roman" w:cs="Times New Roman"/>
          <w:sz w:val="24"/>
          <w:szCs w:val="24"/>
        </w:rPr>
        <w:t>5. Przed testem do uczestników wysyłany jest formularz odpowiedzi, który należy wydrukować, podpisać imieniem i nazwiskiem oraz numerem startowym.</w:t>
      </w:r>
    </w:p>
    <w:p w:rsidR="00EE181A" w:rsidRPr="00491BE7" w:rsidRDefault="00EE181A" w:rsidP="004A402B">
      <w:pPr>
        <w:jc w:val="both"/>
        <w:rPr>
          <w:rFonts w:ascii="Times New Roman" w:hAnsi="Times New Roman" w:cs="Times New Roman"/>
          <w:strike/>
          <w:sz w:val="24"/>
          <w:szCs w:val="24"/>
        </w:rPr>
      </w:pPr>
      <w:r>
        <w:rPr>
          <w:rFonts w:ascii="Times New Roman" w:hAnsi="Times New Roman" w:cs="Times New Roman"/>
          <w:sz w:val="24"/>
          <w:szCs w:val="24"/>
        </w:rPr>
        <w:t xml:space="preserve">6. </w:t>
      </w:r>
      <w:r w:rsidRPr="0041709F">
        <w:rPr>
          <w:rFonts w:ascii="Times New Roman" w:hAnsi="Times New Roman" w:cs="Times New Roman"/>
          <w:sz w:val="24"/>
          <w:szCs w:val="24"/>
        </w:rPr>
        <w:t>W przypadku uczestników zagranicznych pytania mogą być przetłumaczone na język angielski lub ojczysty.</w:t>
      </w:r>
      <w:r>
        <w:rPr>
          <w:rFonts w:ascii="Times New Roman" w:hAnsi="Times New Roman" w:cs="Times New Roman"/>
          <w:sz w:val="24"/>
          <w:szCs w:val="24"/>
        </w:rPr>
        <w:t xml:space="preserve"> </w:t>
      </w:r>
      <w:r w:rsidRPr="003121A5">
        <w:rPr>
          <w:rFonts w:ascii="Times New Roman" w:hAnsi="Times New Roman" w:cs="Times New Roman"/>
          <w:sz w:val="24"/>
          <w:szCs w:val="24"/>
        </w:rPr>
        <w:t xml:space="preserve">Pytania i odpowiedzi w każdym </w:t>
      </w:r>
      <w:r>
        <w:rPr>
          <w:rFonts w:ascii="Times New Roman" w:hAnsi="Times New Roman" w:cs="Times New Roman"/>
          <w:sz w:val="24"/>
          <w:szCs w:val="24"/>
        </w:rPr>
        <w:t>języku</w:t>
      </w:r>
      <w:r w:rsidRPr="003121A5">
        <w:rPr>
          <w:rFonts w:ascii="Times New Roman" w:hAnsi="Times New Roman" w:cs="Times New Roman"/>
          <w:sz w:val="24"/>
          <w:szCs w:val="24"/>
        </w:rPr>
        <w:t xml:space="preserve"> są tożsame.</w:t>
      </w:r>
    </w:p>
    <w:p w:rsidR="00EE181A" w:rsidRPr="003121A5" w:rsidRDefault="00EE181A" w:rsidP="004A402B">
      <w:pPr>
        <w:jc w:val="both"/>
        <w:rPr>
          <w:rFonts w:ascii="Times New Roman" w:hAnsi="Times New Roman" w:cs="Times New Roman"/>
          <w:sz w:val="24"/>
          <w:szCs w:val="24"/>
        </w:rPr>
      </w:pPr>
      <w:r w:rsidRPr="003121A5">
        <w:rPr>
          <w:rFonts w:ascii="Times New Roman" w:hAnsi="Times New Roman" w:cs="Times New Roman"/>
          <w:sz w:val="24"/>
          <w:szCs w:val="24"/>
        </w:rPr>
        <w:t xml:space="preserve">8. </w:t>
      </w:r>
      <w:r>
        <w:rPr>
          <w:rFonts w:ascii="Times New Roman" w:hAnsi="Times New Roman" w:cs="Times New Roman"/>
          <w:sz w:val="24"/>
          <w:szCs w:val="24"/>
        </w:rPr>
        <w:t xml:space="preserve">Pierwsza faza </w:t>
      </w:r>
      <w:r w:rsidRPr="003121A5">
        <w:rPr>
          <w:rFonts w:ascii="Times New Roman" w:hAnsi="Times New Roman" w:cs="Times New Roman"/>
          <w:sz w:val="24"/>
          <w:szCs w:val="24"/>
        </w:rPr>
        <w:t>II etap</w:t>
      </w:r>
      <w:r>
        <w:rPr>
          <w:rFonts w:ascii="Times New Roman" w:hAnsi="Times New Roman" w:cs="Times New Roman"/>
          <w:sz w:val="24"/>
          <w:szCs w:val="24"/>
        </w:rPr>
        <w:t>u</w:t>
      </w:r>
      <w:r w:rsidRPr="003121A5">
        <w:rPr>
          <w:rFonts w:ascii="Times New Roman" w:hAnsi="Times New Roman" w:cs="Times New Roman"/>
          <w:sz w:val="24"/>
          <w:szCs w:val="24"/>
        </w:rPr>
        <w:t xml:space="preserve"> odbywa się o tej samej godzinie, tego samego dnia</w:t>
      </w:r>
      <w:r>
        <w:rPr>
          <w:rFonts w:ascii="Times New Roman" w:hAnsi="Times New Roman" w:cs="Times New Roman"/>
          <w:sz w:val="24"/>
          <w:szCs w:val="24"/>
        </w:rPr>
        <w:t xml:space="preserve"> dla każdego</w:t>
      </w:r>
      <w:r w:rsidRPr="003121A5">
        <w:rPr>
          <w:rFonts w:ascii="Times New Roman" w:hAnsi="Times New Roman" w:cs="Times New Roman"/>
          <w:sz w:val="24"/>
          <w:szCs w:val="24"/>
        </w:rPr>
        <w:t>.</w:t>
      </w:r>
      <w:r>
        <w:rPr>
          <w:rFonts w:ascii="Times New Roman" w:hAnsi="Times New Roman" w:cs="Times New Roman"/>
          <w:sz w:val="24"/>
          <w:szCs w:val="24"/>
        </w:rPr>
        <w:t xml:space="preserve"> Obowiązuje czas polski.</w:t>
      </w:r>
      <w:r w:rsidRPr="003121A5">
        <w:rPr>
          <w:rFonts w:ascii="Times New Roman" w:hAnsi="Times New Roman" w:cs="Times New Roman"/>
          <w:sz w:val="24"/>
          <w:szCs w:val="24"/>
        </w:rPr>
        <w:t xml:space="preserve"> </w:t>
      </w:r>
    </w:p>
    <w:p w:rsidR="00EE181A" w:rsidRPr="003121A5" w:rsidRDefault="00EE181A" w:rsidP="004A402B">
      <w:pPr>
        <w:jc w:val="both"/>
        <w:rPr>
          <w:rFonts w:ascii="Times New Roman" w:hAnsi="Times New Roman" w:cs="Times New Roman"/>
          <w:sz w:val="24"/>
          <w:szCs w:val="24"/>
        </w:rPr>
      </w:pPr>
      <w:r w:rsidRPr="003121A5">
        <w:rPr>
          <w:rFonts w:ascii="Times New Roman" w:hAnsi="Times New Roman" w:cs="Times New Roman"/>
          <w:sz w:val="24"/>
          <w:szCs w:val="24"/>
        </w:rPr>
        <w:t xml:space="preserve">9. Uczestnicy udzielają odpowiedzi na pytania testowe wpisując w odpowiednie kratki uszeregowane od A do F znaki X, po jednym dla każdego pytania. Za prawidłowe wpisanie X we właściwą kratkę uczestnik uzyskuje 1 punkt. Za brak odpowiedzi 0 punktów, a za nieprawidłową odpowiedź -1 punkt. </w:t>
      </w:r>
    </w:p>
    <w:p w:rsidR="00EE181A" w:rsidRDefault="00EE181A" w:rsidP="004A402B">
      <w:pPr>
        <w:jc w:val="both"/>
        <w:rPr>
          <w:rFonts w:ascii="Times New Roman" w:hAnsi="Times New Roman" w:cs="Times New Roman"/>
          <w:sz w:val="24"/>
          <w:szCs w:val="24"/>
        </w:rPr>
      </w:pPr>
      <w:r w:rsidRPr="003121A5">
        <w:rPr>
          <w:rFonts w:ascii="Times New Roman" w:hAnsi="Times New Roman" w:cs="Times New Roman"/>
          <w:sz w:val="24"/>
          <w:szCs w:val="24"/>
        </w:rPr>
        <w:t xml:space="preserve">10. </w:t>
      </w:r>
      <w:r>
        <w:rPr>
          <w:rFonts w:ascii="Times New Roman" w:hAnsi="Times New Roman" w:cs="Times New Roman"/>
          <w:sz w:val="24"/>
          <w:szCs w:val="24"/>
        </w:rPr>
        <w:t>Wyznaczeni c</w:t>
      </w:r>
      <w:r w:rsidRPr="003121A5">
        <w:rPr>
          <w:rFonts w:ascii="Times New Roman" w:hAnsi="Times New Roman" w:cs="Times New Roman"/>
          <w:sz w:val="24"/>
          <w:szCs w:val="24"/>
        </w:rPr>
        <w:t>złonk</w:t>
      </w:r>
      <w:r>
        <w:rPr>
          <w:rFonts w:ascii="Times New Roman" w:hAnsi="Times New Roman" w:cs="Times New Roman"/>
          <w:sz w:val="24"/>
          <w:szCs w:val="24"/>
        </w:rPr>
        <w:t>owie</w:t>
      </w:r>
      <w:r w:rsidRPr="003121A5">
        <w:rPr>
          <w:rFonts w:ascii="Times New Roman" w:hAnsi="Times New Roman" w:cs="Times New Roman"/>
          <w:sz w:val="24"/>
          <w:szCs w:val="24"/>
        </w:rPr>
        <w:t xml:space="preserve"> KOOG w dniu </w:t>
      </w:r>
      <w:r>
        <w:rPr>
          <w:rFonts w:ascii="Times New Roman" w:hAnsi="Times New Roman" w:cs="Times New Roman"/>
          <w:sz w:val="24"/>
          <w:szCs w:val="24"/>
        </w:rPr>
        <w:t>testu:</w:t>
      </w:r>
    </w:p>
    <w:p w:rsidR="00EE181A" w:rsidRDefault="00EE181A" w:rsidP="004A402B">
      <w:pPr>
        <w:jc w:val="both"/>
        <w:rPr>
          <w:rFonts w:ascii="Times New Roman" w:hAnsi="Times New Roman" w:cs="Times New Roman"/>
          <w:sz w:val="24"/>
          <w:szCs w:val="24"/>
        </w:rPr>
      </w:pPr>
      <w:r w:rsidRPr="003121A5">
        <w:rPr>
          <w:rFonts w:ascii="Times New Roman" w:hAnsi="Times New Roman" w:cs="Times New Roman"/>
          <w:sz w:val="24"/>
          <w:szCs w:val="24"/>
        </w:rPr>
        <w:t>a) samodzielnie sprawdza</w:t>
      </w:r>
      <w:r>
        <w:rPr>
          <w:rFonts w:ascii="Times New Roman" w:hAnsi="Times New Roman" w:cs="Times New Roman"/>
          <w:sz w:val="24"/>
          <w:szCs w:val="24"/>
        </w:rPr>
        <w:t>ją</w:t>
      </w:r>
      <w:r w:rsidRPr="003121A5">
        <w:rPr>
          <w:rFonts w:ascii="Times New Roman" w:hAnsi="Times New Roman" w:cs="Times New Roman"/>
          <w:sz w:val="24"/>
          <w:szCs w:val="24"/>
        </w:rPr>
        <w:t xml:space="preserve"> prace testowe według karty odpowiedzi; </w:t>
      </w:r>
    </w:p>
    <w:p w:rsidR="00EE181A" w:rsidRDefault="00EE181A" w:rsidP="004A402B">
      <w:pPr>
        <w:jc w:val="both"/>
        <w:rPr>
          <w:rFonts w:ascii="Times New Roman" w:hAnsi="Times New Roman" w:cs="Times New Roman"/>
          <w:sz w:val="24"/>
          <w:szCs w:val="24"/>
        </w:rPr>
      </w:pPr>
      <w:r w:rsidRPr="003121A5">
        <w:rPr>
          <w:rFonts w:ascii="Times New Roman" w:hAnsi="Times New Roman" w:cs="Times New Roman"/>
          <w:sz w:val="24"/>
          <w:szCs w:val="24"/>
        </w:rPr>
        <w:t>b) przyznaj</w:t>
      </w:r>
      <w:r>
        <w:rPr>
          <w:rFonts w:ascii="Times New Roman" w:hAnsi="Times New Roman" w:cs="Times New Roman"/>
          <w:sz w:val="24"/>
          <w:szCs w:val="24"/>
        </w:rPr>
        <w:t>ą</w:t>
      </w:r>
      <w:r w:rsidRPr="003121A5">
        <w:rPr>
          <w:rFonts w:ascii="Times New Roman" w:hAnsi="Times New Roman" w:cs="Times New Roman"/>
          <w:sz w:val="24"/>
          <w:szCs w:val="24"/>
        </w:rPr>
        <w:t xml:space="preserve"> punkty uczestnikom Olimpiady; </w:t>
      </w:r>
    </w:p>
    <w:p w:rsidR="00EE181A" w:rsidRDefault="00EE181A" w:rsidP="004A402B">
      <w:pPr>
        <w:jc w:val="both"/>
        <w:rPr>
          <w:rFonts w:ascii="Times New Roman" w:hAnsi="Times New Roman" w:cs="Times New Roman"/>
          <w:sz w:val="24"/>
          <w:szCs w:val="24"/>
        </w:rPr>
      </w:pPr>
      <w:r w:rsidRPr="003121A5">
        <w:rPr>
          <w:rFonts w:ascii="Times New Roman" w:hAnsi="Times New Roman" w:cs="Times New Roman"/>
          <w:sz w:val="24"/>
          <w:szCs w:val="24"/>
        </w:rPr>
        <w:t>c) sporządza</w:t>
      </w:r>
      <w:r>
        <w:rPr>
          <w:rFonts w:ascii="Times New Roman" w:hAnsi="Times New Roman" w:cs="Times New Roman"/>
          <w:sz w:val="24"/>
          <w:szCs w:val="24"/>
        </w:rPr>
        <w:t>ją</w:t>
      </w:r>
      <w:r w:rsidRPr="003121A5">
        <w:rPr>
          <w:rFonts w:ascii="Times New Roman" w:hAnsi="Times New Roman" w:cs="Times New Roman"/>
          <w:sz w:val="24"/>
          <w:szCs w:val="24"/>
        </w:rPr>
        <w:t xml:space="preserve"> protokół (załącznik nr 6) i podaj</w:t>
      </w:r>
      <w:r>
        <w:rPr>
          <w:rFonts w:ascii="Times New Roman" w:hAnsi="Times New Roman" w:cs="Times New Roman"/>
          <w:sz w:val="24"/>
          <w:szCs w:val="24"/>
        </w:rPr>
        <w:t>ą</w:t>
      </w:r>
      <w:r w:rsidRPr="003121A5">
        <w:rPr>
          <w:rFonts w:ascii="Times New Roman" w:hAnsi="Times New Roman" w:cs="Times New Roman"/>
          <w:sz w:val="24"/>
          <w:szCs w:val="24"/>
        </w:rPr>
        <w:t xml:space="preserve"> wyniki uczestnikom; </w:t>
      </w:r>
    </w:p>
    <w:p w:rsidR="00EE181A" w:rsidRPr="003121A5" w:rsidRDefault="00EE181A" w:rsidP="004A402B">
      <w:pPr>
        <w:jc w:val="both"/>
        <w:rPr>
          <w:rFonts w:ascii="Times New Roman" w:hAnsi="Times New Roman" w:cs="Times New Roman"/>
          <w:sz w:val="24"/>
          <w:szCs w:val="24"/>
        </w:rPr>
      </w:pPr>
      <w:r>
        <w:rPr>
          <w:rFonts w:ascii="Times New Roman" w:hAnsi="Times New Roman" w:cs="Times New Roman"/>
          <w:sz w:val="24"/>
          <w:szCs w:val="24"/>
        </w:rPr>
        <w:t>d</w:t>
      </w:r>
      <w:r w:rsidRPr="00FB5E0E">
        <w:rPr>
          <w:rFonts w:ascii="Times New Roman" w:hAnsi="Times New Roman" w:cs="Times New Roman"/>
          <w:sz w:val="24"/>
          <w:szCs w:val="24"/>
        </w:rPr>
        <w:t>) archiwizuj</w:t>
      </w:r>
      <w:r>
        <w:rPr>
          <w:rFonts w:ascii="Times New Roman" w:hAnsi="Times New Roman" w:cs="Times New Roman"/>
          <w:sz w:val="24"/>
          <w:szCs w:val="24"/>
        </w:rPr>
        <w:t>ą</w:t>
      </w:r>
      <w:r w:rsidRPr="00FB5E0E">
        <w:rPr>
          <w:rFonts w:ascii="Times New Roman" w:hAnsi="Times New Roman" w:cs="Times New Roman"/>
          <w:sz w:val="24"/>
          <w:szCs w:val="24"/>
        </w:rPr>
        <w:t xml:space="preserve"> prace testowe uczestników</w:t>
      </w:r>
      <w:r w:rsidRPr="003121A5">
        <w:rPr>
          <w:rFonts w:ascii="Times New Roman" w:hAnsi="Times New Roman" w:cs="Times New Roman"/>
          <w:sz w:val="24"/>
          <w:szCs w:val="24"/>
        </w:rPr>
        <w:t xml:space="preserve">. </w:t>
      </w:r>
    </w:p>
    <w:p w:rsidR="00EE181A" w:rsidRPr="003121A5" w:rsidRDefault="00EE181A" w:rsidP="004A402B">
      <w:pPr>
        <w:jc w:val="both"/>
        <w:rPr>
          <w:rFonts w:ascii="Times New Roman" w:hAnsi="Times New Roman" w:cs="Times New Roman"/>
          <w:sz w:val="24"/>
          <w:szCs w:val="24"/>
        </w:rPr>
      </w:pPr>
      <w:r w:rsidRPr="003121A5">
        <w:rPr>
          <w:rFonts w:ascii="Times New Roman" w:hAnsi="Times New Roman" w:cs="Times New Roman"/>
          <w:sz w:val="24"/>
          <w:szCs w:val="24"/>
        </w:rPr>
        <w:t>11. Uczestnik, który uzyskał na teście dodatnią liczbę punktów</w:t>
      </w:r>
      <w:r>
        <w:rPr>
          <w:rFonts w:ascii="Times New Roman" w:hAnsi="Times New Roman" w:cs="Times New Roman"/>
          <w:sz w:val="24"/>
          <w:szCs w:val="24"/>
        </w:rPr>
        <w:t>, kwalifikuje się do</w:t>
      </w:r>
      <w:r w:rsidRPr="003121A5">
        <w:rPr>
          <w:rFonts w:ascii="Times New Roman" w:hAnsi="Times New Roman" w:cs="Times New Roman"/>
          <w:sz w:val="24"/>
          <w:szCs w:val="24"/>
        </w:rPr>
        <w:t xml:space="preserve"> dalszych </w:t>
      </w:r>
      <w:r>
        <w:rPr>
          <w:rFonts w:ascii="Times New Roman" w:hAnsi="Times New Roman" w:cs="Times New Roman"/>
          <w:sz w:val="24"/>
          <w:szCs w:val="24"/>
        </w:rPr>
        <w:t>faz</w:t>
      </w:r>
      <w:r w:rsidRPr="003121A5">
        <w:rPr>
          <w:rFonts w:ascii="Times New Roman" w:hAnsi="Times New Roman" w:cs="Times New Roman"/>
          <w:sz w:val="24"/>
          <w:szCs w:val="24"/>
        </w:rPr>
        <w:t xml:space="preserve"> II etapu. </w:t>
      </w:r>
    </w:p>
    <w:p w:rsidR="00EE181A" w:rsidRPr="007C38CE" w:rsidRDefault="00EE181A" w:rsidP="004A402B">
      <w:pPr>
        <w:jc w:val="both"/>
        <w:rPr>
          <w:rFonts w:ascii="Times New Roman" w:hAnsi="Times New Roman" w:cs="Times New Roman"/>
          <w:sz w:val="24"/>
          <w:szCs w:val="24"/>
        </w:rPr>
      </w:pPr>
      <w:r w:rsidRPr="007C38CE">
        <w:rPr>
          <w:rFonts w:ascii="Times New Roman" w:hAnsi="Times New Roman" w:cs="Times New Roman"/>
          <w:sz w:val="24"/>
          <w:szCs w:val="24"/>
        </w:rPr>
        <w:t>12. Druga faza II</w:t>
      </w:r>
      <w:r>
        <w:rPr>
          <w:rFonts w:ascii="Times New Roman" w:hAnsi="Times New Roman" w:cs="Times New Roman"/>
          <w:sz w:val="24"/>
          <w:szCs w:val="24"/>
        </w:rPr>
        <w:t xml:space="preserve"> </w:t>
      </w:r>
      <w:r w:rsidRPr="007C38CE">
        <w:rPr>
          <w:rFonts w:ascii="Times New Roman" w:hAnsi="Times New Roman" w:cs="Times New Roman"/>
          <w:sz w:val="24"/>
          <w:szCs w:val="24"/>
        </w:rPr>
        <w:t>etapu to quiz geograficzny i zbrojeniowy. Uczestnicy w nim otrzymują 20 fragmentów map strategicznych miejsc. Ich zadaniem jest przez tydzień rozpoznać co to za miejsca. Za każdą nazwę, którą w ciągu tygo</w:t>
      </w:r>
      <w:r>
        <w:rPr>
          <w:rFonts w:ascii="Times New Roman" w:hAnsi="Times New Roman" w:cs="Times New Roman"/>
          <w:sz w:val="24"/>
          <w:szCs w:val="24"/>
        </w:rPr>
        <w:t>dnia odgadną otrzymują dodatkowy</w:t>
      </w:r>
      <w:r w:rsidRPr="007C38CE">
        <w:rPr>
          <w:rFonts w:ascii="Times New Roman" w:hAnsi="Times New Roman" w:cs="Times New Roman"/>
          <w:sz w:val="24"/>
          <w:szCs w:val="24"/>
        </w:rPr>
        <w:t xml:space="preserve"> </w:t>
      </w:r>
      <w:r>
        <w:rPr>
          <w:rFonts w:ascii="Times New Roman" w:hAnsi="Times New Roman" w:cs="Times New Roman"/>
          <w:sz w:val="24"/>
          <w:szCs w:val="24"/>
        </w:rPr>
        <w:t>1 punkt</w:t>
      </w:r>
      <w:r w:rsidRPr="007C38CE">
        <w:rPr>
          <w:rFonts w:ascii="Times New Roman" w:hAnsi="Times New Roman" w:cs="Times New Roman"/>
          <w:sz w:val="24"/>
          <w:szCs w:val="24"/>
        </w:rPr>
        <w:t xml:space="preserve">.  Uczestnicy otrzymują także 20 fragmentów zdjęć współczesnego uzbrojenia. Ich zadaniem jest przez tydzień rozpoznać co to za broń i napisać nazwę jej kraju pochodzenia. Za każdą poprawnie wskazaną w ciągu tygodnia nazwę broni i kraju pochodzenia, zawodnicy otrzymują </w:t>
      </w:r>
      <w:r>
        <w:rPr>
          <w:rFonts w:ascii="Times New Roman" w:hAnsi="Times New Roman" w:cs="Times New Roman"/>
          <w:sz w:val="24"/>
          <w:szCs w:val="24"/>
        </w:rPr>
        <w:t xml:space="preserve">po </w:t>
      </w:r>
      <w:r w:rsidRPr="007C38CE">
        <w:rPr>
          <w:rFonts w:ascii="Times New Roman" w:hAnsi="Times New Roman" w:cs="Times New Roman"/>
          <w:sz w:val="24"/>
          <w:szCs w:val="24"/>
        </w:rPr>
        <w:t xml:space="preserve">0,5 p. Zawodnicy mogą otrzymać </w:t>
      </w:r>
      <w:r>
        <w:rPr>
          <w:rFonts w:ascii="Times New Roman" w:hAnsi="Times New Roman" w:cs="Times New Roman"/>
          <w:sz w:val="24"/>
          <w:szCs w:val="24"/>
        </w:rPr>
        <w:t>4</w:t>
      </w:r>
      <w:r w:rsidRPr="007C38CE">
        <w:rPr>
          <w:rFonts w:ascii="Times New Roman" w:hAnsi="Times New Roman" w:cs="Times New Roman"/>
          <w:sz w:val="24"/>
          <w:szCs w:val="24"/>
        </w:rPr>
        <w:t>0 dodatkowych punktów do punktacji II etapu</w:t>
      </w:r>
      <w:r>
        <w:rPr>
          <w:rFonts w:ascii="Times New Roman" w:hAnsi="Times New Roman" w:cs="Times New Roman"/>
          <w:sz w:val="24"/>
          <w:szCs w:val="24"/>
        </w:rPr>
        <w:t xml:space="preserve"> w tej fazie (po 20 za część geograficzną i zbrojeniową)</w:t>
      </w:r>
      <w:r w:rsidRPr="007C38CE">
        <w:rPr>
          <w:rFonts w:ascii="Times New Roman" w:hAnsi="Times New Roman" w:cs="Times New Roman"/>
          <w:sz w:val="24"/>
          <w:szCs w:val="24"/>
        </w:rPr>
        <w:t xml:space="preserve">. Do dalszej części przechodzi 64 uczestników z najwyższą sumaryczną liczbą punktów dotychczas zdobytą. </w:t>
      </w:r>
    </w:p>
    <w:p w:rsidR="00EE181A" w:rsidRPr="003121A5" w:rsidRDefault="00EE181A" w:rsidP="004A402B">
      <w:pPr>
        <w:jc w:val="both"/>
        <w:rPr>
          <w:rFonts w:ascii="Times New Roman" w:hAnsi="Times New Roman" w:cs="Times New Roman"/>
          <w:sz w:val="24"/>
          <w:szCs w:val="24"/>
        </w:rPr>
      </w:pPr>
      <w:r>
        <w:rPr>
          <w:rFonts w:ascii="Times New Roman" w:hAnsi="Times New Roman" w:cs="Times New Roman"/>
          <w:sz w:val="24"/>
          <w:szCs w:val="24"/>
        </w:rPr>
        <w:t>13</w:t>
      </w:r>
      <w:r w:rsidRPr="003121A5">
        <w:rPr>
          <w:rFonts w:ascii="Times New Roman" w:hAnsi="Times New Roman" w:cs="Times New Roman"/>
          <w:sz w:val="24"/>
          <w:szCs w:val="24"/>
        </w:rPr>
        <w:t xml:space="preserve">. </w:t>
      </w:r>
      <w:r>
        <w:rPr>
          <w:rFonts w:ascii="Times New Roman" w:hAnsi="Times New Roman" w:cs="Times New Roman"/>
          <w:sz w:val="24"/>
          <w:szCs w:val="24"/>
        </w:rPr>
        <w:t>Trzecia faza to pojedynki</w:t>
      </w:r>
      <w:r w:rsidRPr="003121A5">
        <w:rPr>
          <w:rFonts w:ascii="Times New Roman" w:hAnsi="Times New Roman" w:cs="Times New Roman"/>
          <w:sz w:val="24"/>
          <w:szCs w:val="24"/>
        </w:rPr>
        <w:t xml:space="preserve"> geopolityczn</w:t>
      </w:r>
      <w:r>
        <w:rPr>
          <w:rFonts w:ascii="Times New Roman" w:hAnsi="Times New Roman" w:cs="Times New Roman"/>
          <w:sz w:val="24"/>
          <w:szCs w:val="24"/>
        </w:rPr>
        <w:t>e</w:t>
      </w:r>
      <w:r w:rsidRPr="003121A5">
        <w:rPr>
          <w:rFonts w:ascii="Times New Roman" w:hAnsi="Times New Roman" w:cs="Times New Roman"/>
          <w:sz w:val="24"/>
          <w:szCs w:val="24"/>
        </w:rPr>
        <w:t xml:space="preserve">. Jeśli </w:t>
      </w:r>
      <w:r>
        <w:rPr>
          <w:rFonts w:ascii="Times New Roman" w:hAnsi="Times New Roman" w:cs="Times New Roman"/>
          <w:sz w:val="24"/>
          <w:szCs w:val="24"/>
        </w:rPr>
        <w:t>do tej fazy zakwalifikowało się</w:t>
      </w:r>
      <w:r w:rsidRPr="003121A5">
        <w:rPr>
          <w:rFonts w:ascii="Times New Roman" w:hAnsi="Times New Roman" w:cs="Times New Roman"/>
          <w:sz w:val="24"/>
          <w:szCs w:val="24"/>
        </w:rPr>
        <w:t xml:space="preserve"> mniej niż 64 uczestników ich miejsce zajmuje wolny los. Uczestnicy tworzą po 6 pytań (akceptowanych przez jury), które zadają wylosowanemu przeciwnikowi oraz otrzymują również od niego 6 pytań. </w:t>
      </w:r>
      <w:r w:rsidRPr="005D140B">
        <w:rPr>
          <w:rFonts w:ascii="Times New Roman" w:hAnsi="Times New Roman" w:cs="Times New Roman"/>
          <w:sz w:val="24"/>
          <w:szCs w:val="24"/>
        </w:rPr>
        <w:t>Pytania muszą dotyczyć geopolityki i nie mogą być skupione na kraju pochodzenia</w:t>
      </w:r>
      <w:r>
        <w:rPr>
          <w:rFonts w:ascii="Times New Roman" w:hAnsi="Times New Roman" w:cs="Times New Roman"/>
          <w:sz w:val="24"/>
          <w:szCs w:val="24"/>
        </w:rPr>
        <w:t xml:space="preserve"> zawodnika</w:t>
      </w:r>
      <w:r w:rsidRPr="005D140B">
        <w:rPr>
          <w:rFonts w:ascii="Times New Roman" w:hAnsi="Times New Roman" w:cs="Times New Roman"/>
          <w:sz w:val="24"/>
          <w:szCs w:val="24"/>
        </w:rPr>
        <w:t xml:space="preserve">. Do każdego pytania należy zamieścić prawidłową odpowiedź opartą na źródłach naukowych typu </w:t>
      </w:r>
      <w:r w:rsidRPr="005C29D1">
        <w:rPr>
          <w:rFonts w:ascii="Times New Roman" w:hAnsi="Times New Roman" w:cs="Times New Roman"/>
          <w:i/>
          <w:iCs/>
          <w:sz w:val="24"/>
          <w:szCs w:val="24"/>
        </w:rPr>
        <w:t>open-source</w:t>
      </w:r>
      <w:r w:rsidRPr="005D140B">
        <w:rPr>
          <w:rFonts w:ascii="Times New Roman" w:hAnsi="Times New Roman" w:cs="Times New Roman"/>
          <w:sz w:val="24"/>
          <w:szCs w:val="24"/>
        </w:rPr>
        <w:t>, podając nazwę książki/czasopisma oraz stronę, gdzie jest zawarta odpowiedź na pytanie.</w:t>
      </w:r>
      <w:r>
        <w:rPr>
          <w:rFonts w:ascii="Times New Roman" w:hAnsi="Times New Roman" w:cs="Times New Roman"/>
          <w:sz w:val="24"/>
          <w:szCs w:val="24"/>
        </w:rPr>
        <w:t xml:space="preserve"> Odpowiedzi sprawdzane są przez członków KOOG. Uczestnicy n</w:t>
      </w:r>
      <w:r w:rsidRPr="003121A5">
        <w:rPr>
          <w:rFonts w:ascii="Times New Roman" w:hAnsi="Times New Roman" w:cs="Times New Roman"/>
          <w:sz w:val="24"/>
          <w:szCs w:val="24"/>
        </w:rPr>
        <w:t>a odpowiedź</w:t>
      </w:r>
      <w:r>
        <w:rPr>
          <w:rFonts w:ascii="Times New Roman" w:hAnsi="Times New Roman" w:cs="Times New Roman"/>
          <w:sz w:val="24"/>
          <w:szCs w:val="24"/>
        </w:rPr>
        <w:t xml:space="preserve"> na pytania przeciwnika</w:t>
      </w:r>
      <w:r w:rsidRPr="003121A5">
        <w:rPr>
          <w:rFonts w:ascii="Times New Roman" w:hAnsi="Times New Roman" w:cs="Times New Roman"/>
          <w:sz w:val="24"/>
          <w:szCs w:val="24"/>
        </w:rPr>
        <w:t xml:space="preserve"> mają 24 godziny i przygotowują ją w krótkiej formie pisemnej. Jury ocenia odpowiedzi i przyznaje punkty oraz prawo do następnego pojedynku temu, który odpowiedział na więcej pytań</w:t>
      </w:r>
      <w:r>
        <w:rPr>
          <w:rFonts w:ascii="Times New Roman" w:hAnsi="Times New Roman" w:cs="Times New Roman"/>
          <w:sz w:val="24"/>
          <w:szCs w:val="24"/>
        </w:rPr>
        <w:t xml:space="preserve"> w danej parze</w:t>
      </w:r>
      <w:r w:rsidRPr="003121A5">
        <w:rPr>
          <w:rFonts w:ascii="Times New Roman" w:hAnsi="Times New Roman" w:cs="Times New Roman"/>
          <w:sz w:val="24"/>
          <w:szCs w:val="24"/>
        </w:rPr>
        <w:t xml:space="preserve">. W pierwszej serii uczestniczy 64 zawodników, po pierwszej odpada 32 i otrzymuje tyle dodatkowych punktów w II etapie na ile pytań odpowiedziało. Uczestnicy, którzy wylosowali wolny los przechodzą dalej nie otrzymując punktów. 32 uczestników następnie </w:t>
      </w:r>
      <w:r>
        <w:rPr>
          <w:rFonts w:ascii="Times New Roman" w:hAnsi="Times New Roman" w:cs="Times New Roman"/>
          <w:sz w:val="24"/>
          <w:szCs w:val="24"/>
        </w:rPr>
        <w:t>rywalizuje ze sobą, z cz</w:t>
      </w:r>
      <w:r w:rsidRPr="003121A5">
        <w:rPr>
          <w:rFonts w:ascii="Times New Roman" w:hAnsi="Times New Roman" w:cs="Times New Roman"/>
          <w:sz w:val="24"/>
          <w:szCs w:val="24"/>
        </w:rPr>
        <w:t xml:space="preserve">ego odpada 16 uczestników i otrzymuje tyle punktów ile uzyskało </w:t>
      </w:r>
      <w:r>
        <w:rPr>
          <w:rFonts w:ascii="Times New Roman" w:hAnsi="Times New Roman" w:cs="Times New Roman"/>
          <w:sz w:val="24"/>
          <w:szCs w:val="24"/>
        </w:rPr>
        <w:t xml:space="preserve">poprawnych odpowiedzi </w:t>
      </w:r>
      <w:r w:rsidRPr="003121A5">
        <w:rPr>
          <w:rFonts w:ascii="Times New Roman" w:hAnsi="Times New Roman" w:cs="Times New Roman"/>
          <w:sz w:val="24"/>
          <w:szCs w:val="24"/>
        </w:rPr>
        <w:t xml:space="preserve">po 1 i 2 serii pytań. Za kolejne serie otrzymuje się </w:t>
      </w:r>
      <w:r>
        <w:rPr>
          <w:rFonts w:ascii="Times New Roman" w:hAnsi="Times New Roman" w:cs="Times New Roman"/>
          <w:sz w:val="24"/>
          <w:szCs w:val="24"/>
        </w:rPr>
        <w:t>również tyle punktów ile odpowiedzi było prawidłowych</w:t>
      </w:r>
      <w:r w:rsidRPr="003121A5">
        <w:rPr>
          <w:rFonts w:ascii="Times New Roman" w:hAnsi="Times New Roman" w:cs="Times New Roman"/>
          <w:sz w:val="24"/>
          <w:szCs w:val="24"/>
        </w:rPr>
        <w:t>. Do trzeciej serii wchodzi 16 uczestników, potem 8, 4 i 2. Ich punkty są sumowane z wynik</w:t>
      </w:r>
      <w:r>
        <w:rPr>
          <w:rFonts w:ascii="Times New Roman" w:hAnsi="Times New Roman" w:cs="Times New Roman"/>
          <w:sz w:val="24"/>
          <w:szCs w:val="24"/>
        </w:rPr>
        <w:t>ami</w:t>
      </w:r>
      <w:r w:rsidRPr="003121A5">
        <w:rPr>
          <w:rFonts w:ascii="Times New Roman" w:hAnsi="Times New Roman" w:cs="Times New Roman"/>
          <w:sz w:val="24"/>
          <w:szCs w:val="24"/>
        </w:rPr>
        <w:t xml:space="preserve"> testu</w:t>
      </w:r>
      <w:r>
        <w:rPr>
          <w:rFonts w:ascii="Times New Roman" w:hAnsi="Times New Roman" w:cs="Times New Roman"/>
          <w:sz w:val="24"/>
          <w:szCs w:val="24"/>
        </w:rPr>
        <w:t>, rywalizacji drużynowej i quizów</w:t>
      </w:r>
      <w:r w:rsidRPr="003121A5">
        <w:rPr>
          <w:rFonts w:ascii="Times New Roman" w:hAnsi="Times New Roman" w:cs="Times New Roman"/>
          <w:sz w:val="24"/>
          <w:szCs w:val="24"/>
        </w:rPr>
        <w:t xml:space="preserve">. Zwycięzca otrzymuje dodatkowe </w:t>
      </w:r>
      <w:r>
        <w:rPr>
          <w:rFonts w:ascii="Times New Roman" w:hAnsi="Times New Roman" w:cs="Times New Roman"/>
          <w:sz w:val="24"/>
          <w:szCs w:val="24"/>
        </w:rPr>
        <w:t xml:space="preserve">ponadto </w:t>
      </w:r>
      <w:r w:rsidRPr="003121A5">
        <w:rPr>
          <w:rFonts w:ascii="Times New Roman" w:hAnsi="Times New Roman" w:cs="Times New Roman"/>
          <w:sz w:val="24"/>
          <w:szCs w:val="24"/>
        </w:rPr>
        <w:t xml:space="preserve">5 punktów za ostatni pojedynek. </w:t>
      </w:r>
      <w:r>
        <w:rPr>
          <w:rFonts w:ascii="Times New Roman" w:hAnsi="Times New Roman" w:cs="Times New Roman"/>
          <w:sz w:val="24"/>
          <w:szCs w:val="24"/>
        </w:rPr>
        <w:t>Po tej części ogłaszana jest lista 20 finalistów</w:t>
      </w:r>
      <w:r w:rsidRPr="003121A5">
        <w:rPr>
          <w:rFonts w:ascii="Times New Roman" w:hAnsi="Times New Roman" w:cs="Times New Roman"/>
          <w:sz w:val="24"/>
          <w:szCs w:val="24"/>
        </w:rPr>
        <w:t xml:space="preserve">. </w:t>
      </w:r>
    </w:p>
    <w:p w:rsidR="00EE181A" w:rsidRPr="003121A5" w:rsidRDefault="00EE181A" w:rsidP="004A402B">
      <w:pPr>
        <w:jc w:val="both"/>
        <w:rPr>
          <w:rFonts w:ascii="Times New Roman" w:hAnsi="Times New Roman" w:cs="Times New Roman"/>
          <w:sz w:val="24"/>
          <w:szCs w:val="24"/>
        </w:rPr>
      </w:pPr>
      <w:r>
        <w:rPr>
          <w:rFonts w:ascii="Times New Roman" w:hAnsi="Times New Roman" w:cs="Times New Roman"/>
          <w:sz w:val="24"/>
          <w:szCs w:val="24"/>
        </w:rPr>
        <w:t>14</w:t>
      </w:r>
      <w:r w:rsidRPr="003121A5">
        <w:rPr>
          <w:rFonts w:ascii="Times New Roman" w:hAnsi="Times New Roman" w:cs="Times New Roman"/>
          <w:sz w:val="24"/>
          <w:szCs w:val="24"/>
        </w:rPr>
        <w:t xml:space="preserve">. KOOG kwalifikuje do etapu centralnego 20 najlepszych uczestników, którzy uzyskali kolejno sumarycznie najlepszy wynik w II etapie z wszystkich jego części. </w:t>
      </w:r>
    </w:p>
    <w:p w:rsidR="00EE181A" w:rsidRDefault="00EE181A" w:rsidP="004A402B">
      <w:pPr>
        <w:jc w:val="both"/>
        <w:rPr>
          <w:rFonts w:ascii="Times New Roman" w:hAnsi="Times New Roman" w:cs="Times New Roman"/>
          <w:sz w:val="24"/>
          <w:szCs w:val="24"/>
        </w:rPr>
      </w:pPr>
      <w:r>
        <w:rPr>
          <w:rFonts w:ascii="Times New Roman" w:hAnsi="Times New Roman" w:cs="Times New Roman"/>
          <w:sz w:val="24"/>
          <w:szCs w:val="24"/>
        </w:rPr>
        <w:t>15</w:t>
      </w:r>
      <w:r w:rsidRPr="003121A5">
        <w:rPr>
          <w:rFonts w:ascii="Times New Roman" w:hAnsi="Times New Roman" w:cs="Times New Roman"/>
          <w:sz w:val="24"/>
          <w:szCs w:val="24"/>
        </w:rPr>
        <w:t xml:space="preserve">. Dla najlepszych uczestników pod względem liczby uzyskanych punktów w II etapie w danej konkurencji mogą być przyznane osobne nagrody lub wyróżnienia. </w:t>
      </w:r>
      <w:r>
        <w:rPr>
          <w:rFonts w:ascii="Times New Roman" w:hAnsi="Times New Roman" w:cs="Times New Roman"/>
          <w:sz w:val="24"/>
          <w:szCs w:val="24"/>
        </w:rPr>
        <w:t>Osobne nagrody mogą być również przyznane najlepszym w poszczególnych fazach II etapu.</w:t>
      </w:r>
    </w:p>
    <w:p w:rsidR="00EE181A" w:rsidRPr="003121A5" w:rsidRDefault="00EE181A" w:rsidP="004A402B">
      <w:pPr>
        <w:jc w:val="both"/>
        <w:rPr>
          <w:rFonts w:ascii="Times New Roman" w:hAnsi="Times New Roman" w:cs="Times New Roman"/>
          <w:sz w:val="24"/>
          <w:szCs w:val="24"/>
        </w:rPr>
      </w:pPr>
      <w:r>
        <w:rPr>
          <w:rFonts w:ascii="Times New Roman" w:hAnsi="Times New Roman" w:cs="Times New Roman"/>
          <w:sz w:val="24"/>
          <w:szCs w:val="24"/>
        </w:rPr>
        <w:t>16</w:t>
      </w:r>
      <w:r w:rsidRPr="003121A5">
        <w:rPr>
          <w:rFonts w:ascii="Times New Roman" w:hAnsi="Times New Roman" w:cs="Times New Roman"/>
          <w:sz w:val="24"/>
          <w:szCs w:val="24"/>
        </w:rPr>
        <w:t>. Finaliści uzyskują darmowy udział w dorocznej konferencji Zjazd Geopolityków Polskich w danym roku.</w:t>
      </w:r>
    </w:p>
    <w:p w:rsidR="00EE181A" w:rsidRPr="003121A5" w:rsidRDefault="00EE181A" w:rsidP="00B147DE">
      <w:pPr>
        <w:jc w:val="center"/>
        <w:rPr>
          <w:rFonts w:ascii="Times New Roman" w:hAnsi="Times New Roman" w:cs="Times New Roman"/>
          <w:sz w:val="24"/>
          <w:szCs w:val="24"/>
        </w:rPr>
      </w:pPr>
      <w:r w:rsidRPr="003121A5">
        <w:rPr>
          <w:rFonts w:ascii="Times New Roman" w:hAnsi="Times New Roman" w:cs="Times New Roman"/>
          <w:sz w:val="24"/>
          <w:szCs w:val="24"/>
        </w:rPr>
        <w:t>§ 13 Etap III – zawody finałowe</w:t>
      </w:r>
    </w:p>
    <w:p w:rsidR="00EE181A" w:rsidRPr="003121A5" w:rsidRDefault="00EE181A" w:rsidP="004A402B">
      <w:pPr>
        <w:jc w:val="both"/>
        <w:rPr>
          <w:rFonts w:ascii="Times New Roman" w:hAnsi="Times New Roman" w:cs="Times New Roman"/>
          <w:sz w:val="24"/>
          <w:szCs w:val="24"/>
        </w:rPr>
      </w:pPr>
      <w:r w:rsidRPr="003121A5">
        <w:rPr>
          <w:rFonts w:ascii="Times New Roman" w:hAnsi="Times New Roman" w:cs="Times New Roman"/>
          <w:sz w:val="24"/>
          <w:szCs w:val="24"/>
        </w:rPr>
        <w:t xml:space="preserve">1. Zawody III etapu (finałowe) przeprowadza KOOG w siedzibie oddziału terenowego, któremu w danym roku powierzono organizację Zjazdu Geopolityków Polskich w przeddzień tej konferencji zgodnie z terminarzem Olimpiady. </w:t>
      </w:r>
    </w:p>
    <w:p w:rsidR="00EE181A" w:rsidRPr="003121A5" w:rsidRDefault="00EE181A" w:rsidP="004A402B">
      <w:pPr>
        <w:jc w:val="both"/>
        <w:rPr>
          <w:rFonts w:ascii="Times New Roman" w:hAnsi="Times New Roman" w:cs="Times New Roman"/>
          <w:sz w:val="24"/>
          <w:szCs w:val="24"/>
        </w:rPr>
      </w:pPr>
      <w:r w:rsidRPr="003121A5">
        <w:rPr>
          <w:rFonts w:ascii="Times New Roman" w:hAnsi="Times New Roman" w:cs="Times New Roman"/>
          <w:sz w:val="24"/>
          <w:szCs w:val="24"/>
        </w:rPr>
        <w:t xml:space="preserve">2. Etap finałowy składa się z trzech części: </w:t>
      </w:r>
    </w:p>
    <w:p w:rsidR="00EE181A" w:rsidRPr="003121A5" w:rsidRDefault="00EE181A" w:rsidP="004A402B">
      <w:pPr>
        <w:jc w:val="both"/>
        <w:rPr>
          <w:rFonts w:ascii="Times New Roman" w:hAnsi="Times New Roman" w:cs="Times New Roman"/>
          <w:sz w:val="24"/>
          <w:szCs w:val="24"/>
        </w:rPr>
      </w:pPr>
      <w:r w:rsidRPr="003121A5">
        <w:rPr>
          <w:rFonts w:ascii="Times New Roman" w:hAnsi="Times New Roman" w:cs="Times New Roman"/>
          <w:sz w:val="24"/>
          <w:szCs w:val="24"/>
        </w:rPr>
        <w:t>a) I cześć – pisemna, polega na samodzielnym rozwiązaniu testu przygotowanego przez Organizatora (na rozwiązanie testu przeznacza się 60 minut);</w:t>
      </w:r>
    </w:p>
    <w:p w:rsidR="00EE181A" w:rsidRPr="003121A5" w:rsidRDefault="00EE181A" w:rsidP="004A402B">
      <w:pPr>
        <w:jc w:val="both"/>
        <w:rPr>
          <w:rFonts w:ascii="Times New Roman" w:hAnsi="Times New Roman" w:cs="Times New Roman"/>
          <w:sz w:val="24"/>
          <w:szCs w:val="24"/>
        </w:rPr>
      </w:pPr>
      <w:r w:rsidRPr="003121A5">
        <w:rPr>
          <w:rFonts w:ascii="Times New Roman" w:hAnsi="Times New Roman" w:cs="Times New Roman"/>
          <w:sz w:val="24"/>
          <w:szCs w:val="24"/>
        </w:rPr>
        <w:t xml:space="preserve"> b) II część – ustna, w ramach której uczestnicy udzielają indywidualnie ustnych odpowiedzi na wylosowane pytania; </w:t>
      </w:r>
    </w:p>
    <w:p w:rsidR="00EE181A" w:rsidRPr="003121A5" w:rsidRDefault="00EE181A" w:rsidP="004A402B">
      <w:pPr>
        <w:jc w:val="both"/>
        <w:rPr>
          <w:rFonts w:ascii="Times New Roman" w:hAnsi="Times New Roman" w:cs="Times New Roman"/>
          <w:sz w:val="24"/>
          <w:szCs w:val="24"/>
        </w:rPr>
      </w:pPr>
      <w:r w:rsidRPr="003121A5">
        <w:rPr>
          <w:rFonts w:ascii="Times New Roman" w:hAnsi="Times New Roman" w:cs="Times New Roman"/>
          <w:sz w:val="24"/>
          <w:szCs w:val="24"/>
        </w:rPr>
        <w:t xml:space="preserve">c) III część – praktyczna, polega na współdziałaniu w zespołach w grze strategicznej przygotowanej przez Organizatora z zakresu tematycznego Olimpiady. </w:t>
      </w:r>
    </w:p>
    <w:p w:rsidR="00EE181A" w:rsidRPr="003121A5" w:rsidRDefault="00EE181A" w:rsidP="004A402B">
      <w:pPr>
        <w:jc w:val="both"/>
        <w:rPr>
          <w:rFonts w:ascii="Times New Roman" w:hAnsi="Times New Roman" w:cs="Times New Roman"/>
          <w:sz w:val="24"/>
          <w:szCs w:val="24"/>
        </w:rPr>
      </w:pPr>
      <w:r w:rsidRPr="003121A5">
        <w:rPr>
          <w:rFonts w:ascii="Times New Roman" w:hAnsi="Times New Roman" w:cs="Times New Roman"/>
          <w:sz w:val="24"/>
          <w:szCs w:val="24"/>
        </w:rPr>
        <w:t xml:space="preserve">3. Pomiędzy kolejnymi częściami przewidziane są przerwy. </w:t>
      </w:r>
    </w:p>
    <w:p w:rsidR="00EE181A" w:rsidRPr="003121A5" w:rsidRDefault="00EE181A" w:rsidP="004A402B">
      <w:pPr>
        <w:jc w:val="both"/>
        <w:rPr>
          <w:rFonts w:ascii="Times New Roman" w:hAnsi="Times New Roman" w:cs="Times New Roman"/>
          <w:sz w:val="24"/>
          <w:szCs w:val="24"/>
        </w:rPr>
      </w:pPr>
      <w:r w:rsidRPr="003121A5">
        <w:rPr>
          <w:rFonts w:ascii="Times New Roman" w:hAnsi="Times New Roman" w:cs="Times New Roman"/>
          <w:sz w:val="24"/>
          <w:szCs w:val="24"/>
        </w:rPr>
        <w:t xml:space="preserve">4. O końcowych wynikach etapu centralnego (finału Olimpiady) decyduje łączna ilość punktów uzbierana przez każdego z uczestników w części pisemnej, ustnej i praktycznej. Z każdej części uzyskuje się maksymalnie po 10 punktów. </w:t>
      </w:r>
    </w:p>
    <w:p w:rsidR="00EE181A" w:rsidRPr="003121A5" w:rsidRDefault="00EE181A" w:rsidP="004A402B">
      <w:pPr>
        <w:jc w:val="both"/>
        <w:rPr>
          <w:rFonts w:ascii="Times New Roman" w:hAnsi="Times New Roman" w:cs="Times New Roman"/>
          <w:sz w:val="24"/>
          <w:szCs w:val="24"/>
        </w:rPr>
      </w:pPr>
      <w:r w:rsidRPr="003121A5">
        <w:rPr>
          <w:rFonts w:ascii="Times New Roman" w:hAnsi="Times New Roman" w:cs="Times New Roman"/>
          <w:sz w:val="24"/>
          <w:szCs w:val="24"/>
        </w:rPr>
        <w:t>5. W każdej części 10 punktów uzyskuje osoba najlepsza w danej części a każda następna uzyskuje o punkt mniej. 10 ostatnich Finalistów uzyskuje w danej części 0 punktów. 0 punktów uzyskują też w I etapie Finałów osoby z ujemnym wynikiem testu, a w drugim</w:t>
      </w:r>
      <w:r>
        <w:rPr>
          <w:rFonts w:ascii="Times New Roman" w:hAnsi="Times New Roman" w:cs="Times New Roman"/>
          <w:sz w:val="24"/>
          <w:szCs w:val="24"/>
        </w:rPr>
        <w:t xml:space="preserve"> oraz trzecim </w:t>
      </w:r>
      <w:r w:rsidRPr="003121A5">
        <w:rPr>
          <w:rFonts w:ascii="Times New Roman" w:hAnsi="Times New Roman" w:cs="Times New Roman"/>
          <w:sz w:val="24"/>
          <w:szCs w:val="24"/>
        </w:rPr>
        <w:t xml:space="preserve">po </w:t>
      </w:r>
      <w:r>
        <w:rPr>
          <w:rFonts w:ascii="Times New Roman" w:hAnsi="Times New Roman" w:cs="Times New Roman"/>
          <w:sz w:val="24"/>
          <w:szCs w:val="24"/>
        </w:rPr>
        <w:t xml:space="preserve">całkowitym </w:t>
      </w:r>
      <w:r w:rsidRPr="003121A5">
        <w:rPr>
          <w:rFonts w:ascii="Times New Roman" w:hAnsi="Times New Roman" w:cs="Times New Roman"/>
          <w:sz w:val="24"/>
          <w:szCs w:val="24"/>
        </w:rPr>
        <w:t>wyeliminowaniu z gry.</w:t>
      </w:r>
    </w:p>
    <w:p w:rsidR="00EE181A" w:rsidRPr="003121A5" w:rsidRDefault="00EE181A" w:rsidP="004A402B">
      <w:pPr>
        <w:jc w:val="both"/>
        <w:rPr>
          <w:rFonts w:ascii="Times New Roman" w:hAnsi="Times New Roman" w:cs="Times New Roman"/>
          <w:sz w:val="24"/>
          <w:szCs w:val="24"/>
        </w:rPr>
      </w:pPr>
      <w:r w:rsidRPr="003121A5">
        <w:rPr>
          <w:rFonts w:ascii="Times New Roman" w:hAnsi="Times New Roman" w:cs="Times New Roman"/>
          <w:sz w:val="24"/>
          <w:szCs w:val="24"/>
        </w:rPr>
        <w:t xml:space="preserve"> 6. W części pisemnej liczba uzyskanych punktów w teście klasyfikuje osoby od najlepszej do najgorszej, nie ma ona wpływu na przyznaną punktację w finale. Przebieg tej części jest tożsamy z</w:t>
      </w:r>
      <w:r>
        <w:rPr>
          <w:rFonts w:ascii="Times New Roman" w:hAnsi="Times New Roman" w:cs="Times New Roman"/>
          <w:sz w:val="24"/>
          <w:szCs w:val="24"/>
        </w:rPr>
        <w:t xml:space="preserve"> przebiegiem testu w etapie II, ale nie dozwolone jest korzystanie z innych źródeł poza własną wiedzą.</w:t>
      </w:r>
    </w:p>
    <w:p w:rsidR="00EE181A" w:rsidRPr="003121A5" w:rsidRDefault="00EE181A" w:rsidP="0015000D">
      <w:pPr>
        <w:jc w:val="both"/>
        <w:rPr>
          <w:rFonts w:ascii="Times New Roman" w:hAnsi="Times New Roman" w:cs="Times New Roman"/>
          <w:sz w:val="24"/>
          <w:szCs w:val="24"/>
        </w:rPr>
      </w:pPr>
      <w:r w:rsidRPr="003121A5">
        <w:rPr>
          <w:rFonts w:ascii="Times New Roman" w:hAnsi="Times New Roman" w:cs="Times New Roman"/>
          <w:sz w:val="24"/>
          <w:szCs w:val="24"/>
        </w:rPr>
        <w:t xml:space="preserve">7. W części ustnej prowadzący zadaje pierwsze trzy pytania kolejno każdemu </w:t>
      </w:r>
      <w:r w:rsidRPr="00792F66">
        <w:rPr>
          <w:rFonts w:ascii="Times New Roman" w:hAnsi="Times New Roman" w:cs="Times New Roman"/>
          <w:sz w:val="24"/>
          <w:szCs w:val="24"/>
        </w:rPr>
        <w:t>Finaliście.</w:t>
      </w:r>
      <w:r w:rsidRPr="003121A5">
        <w:rPr>
          <w:rFonts w:ascii="Times New Roman" w:hAnsi="Times New Roman" w:cs="Times New Roman"/>
          <w:sz w:val="24"/>
          <w:szCs w:val="24"/>
        </w:rPr>
        <w:t xml:space="preserve"> </w:t>
      </w:r>
      <w:r>
        <w:rPr>
          <w:rFonts w:ascii="Times New Roman" w:hAnsi="Times New Roman" w:cs="Times New Roman"/>
          <w:sz w:val="24"/>
          <w:szCs w:val="24"/>
        </w:rPr>
        <w:t>Finaliści mogą nie znać odpowiedzi najwyżej na 3 pytania w całej części ustnej. Reprezentowane to jest przez</w:t>
      </w:r>
      <w:r w:rsidRPr="003121A5">
        <w:rPr>
          <w:rFonts w:ascii="Times New Roman" w:hAnsi="Times New Roman" w:cs="Times New Roman"/>
          <w:sz w:val="24"/>
          <w:szCs w:val="24"/>
        </w:rPr>
        <w:t xml:space="preserve"> 1, 2 lub trzy szanse</w:t>
      </w:r>
      <w:r>
        <w:rPr>
          <w:rFonts w:ascii="Times New Roman" w:hAnsi="Times New Roman" w:cs="Times New Roman"/>
          <w:sz w:val="24"/>
          <w:szCs w:val="24"/>
        </w:rPr>
        <w:t xml:space="preserve"> ustawione przed Finalistą na stole</w:t>
      </w:r>
      <w:r w:rsidRPr="003121A5">
        <w:rPr>
          <w:rFonts w:ascii="Times New Roman" w:hAnsi="Times New Roman" w:cs="Times New Roman"/>
          <w:sz w:val="24"/>
          <w:szCs w:val="24"/>
        </w:rPr>
        <w:t>. Części ustnej towarzyszy rywalizacja na mapie Polski</w:t>
      </w:r>
      <w:r>
        <w:rPr>
          <w:rFonts w:ascii="Times New Roman" w:hAnsi="Times New Roman" w:cs="Times New Roman"/>
          <w:sz w:val="24"/>
          <w:szCs w:val="24"/>
        </w:rPr>
        <w:t>, na której lokalizację wybiera się przed rozpoczęciem konkurencji</w:t>
      </w:r>
      <w:r w:rsidRPr="003121A5">
        <w:rPr>
          <w:rFonts w:ascii="Times New Roman" w:hAnsi="Times New Roman" w:cs="Times New Roman"/>
          <w:sz w:val="24"/>
          <w:szCs w:val="24"/>
        </w:rPr>
        <w:t xml:space="preserve">. </w:t>
      </w:r>
      <w:r>
        <w:rPr>
          <w:rFonts w:ascii="Times New Roman" w:hAnsi="Times New Roman" w:cs="Times New Roman"/>
          <w:sz w:val="24"/>
          <w:szCs w:val="24"/>
        </w:rPr>
        <w:t xml:space="preserve">Miejsce na mapie wybiera się w kolejności zdobytych punktów w II etapie </w:t>
      </w:r>
      <w:r w:rsidRPr="0015000D">
        <w:rPr>
          <w:rFonts w:ascii="Times New Roman" w:hAnsi="Times New Roman" w:cs="Times New Roman"/>
          <w:sz w:val="24"/>
          <w:szCs w:val="24"/>
        </w:rPr>
        <w:t xml:space="preserve">rozpoczynając od najlepszego. W czasie pierwszych trzech pytań można zajmować tylko obszary neutralne. </w:t>
      </w:r>
      <w:r>
        <w:rPr>
          <w:rFonts w:ascii="Times New Roman" w:hAnsi="Times New Roman" w:cs="Times New Roman"/>
          <w:sz w:val="24"/>
          <w:szCs w:val="24"/>
        </w:rPr>
        <w:t>Osoby są klasyfikowane na podstawie</w:t>
      </w:r>
      <w:r w:rsidRPr="0015000D">
        <w:rPr>
          <w:rFonts w:ascii="Times New Roman" w:hAnsi="Times New Roman" w:cs="Times New Roman"/>
          <w:sz w:val="24"/>
          <w:szCs w:val="24"/>
        </w:rPr>
        <w:t xml:space="preserve"> utrzymywanego terytorium </w:t>
      </w:r>
      <w:r>
        <w:rPr>
          <w:rFonts w:ascii="Times New Roman" w:hAnsi="Times New Roman" w:cs="Times New Roman"/>
          <w:sz w:val="24"/>
          <w:szCs w:val="24"/>
        </w:rPr>
        <w:t xml:space="preserve">na mapie </w:t>
      </w:r>
      <w:r w:rsidRPr="0015000D">
        <w:rPr>
          <w:rFonts w:ascii="Times New Roman" w:hAnsi="Times New Roman" w:cs="Times New Roman"/>
          <w:sz w:val="24"/>
          <w:szCs w:val="24"/>
        </w:rPr>
        <w:t xml:space="preserve">pod koniec rozgrywki. Prawidłowe odpowiedzi na przygotowanej wcześniej planszy z mapą premiowane są powiększaniem terytorium. Przyrost terytorium zależny jest od oceny jury. Każdy uczestnik otrzymuje swój kolor </w:t>
      </w:r>
      <w:r>
        <w:rPr>
          <w:rFonts w:ascii="Times New Roman" w:hAnsi="Times New Roman" w:cs="Times New Roman"/>
          <w:sz w:val="24"/>
          <w:szCs w:val="24"/>
        </w:rPr>
        <w:t xml:space="preserve">do reprezentowania jego terytorium </w:t>
      </w:r>
      <w:r w:rsidRPr="0015000D">
        <w:rPr>
          <w:rFonts w:ascii="Times New Roman" w:hAnsi="Times New Roman" w:cs="Times New Roman"/>
          <w:sz w:val="24"/>
          <w:szCs w:val="24"/>
        </w:rPr>
        <w:t>na przygotowanej przez Organizatora mapie, wyświetlanej na</w:t>
      </w:r>
      <w:r>
        <w:rPr>
          <w:rFonts w:ascii="Times New Roman" w:hAnsi="Times New Roman" w:cs="Times New Roman"/>
          <w:sz w:val="24"/>
          <w:szCs w:val="24"/>
        </w:rPr>
        <w:t xml:space="preserve"> ekranie za pomocą</w:t>
      </w:r>
      <w:r w:rsidRPr="0015000D">
        <w:rPr>
          <w:rFonts w:ascii="Times New Roman" w:hAnsi="Times New Roman" w:cs="Times New Roman"/>
          <w:sz w:val="24"/>
          <w:szCs w:val="24"/>
        </w:rPr>
        <w:t xml:space="preserve"> rzutnik</w:t>
      </w:r>
      <w:r>
        <w:rPr>
          <w:rFonts w:ascii="Times New Roman" w:hAnsi="Times New Roman" w:cs="Times New Roman"/>
          <w:sz w:val="24"/>
          <w:szCs w:val="24"/>
        </w:rPr>
        <w:t>a</w:t>
      </w:r>
      <w:r w:rsidRPr="0015000D">
        <w:rPr>
          <w:rFonts w:ascii="Times New Roman" w:hAnsi="Times New Roman" w:cs="Times New Roman"/>
          <w:sz w:val="24"/>
          <w:szCs w:val="24"/>
        </w:rPr>
        <w:t xml:space="preserve">. Na mapie oznaczone są punkty strategiczne (miasta) o średnim i dużym znaczeniu. Każde średnie miasto daje posiadaczowi 1 punkt, duże – 2. Każdy z uczestników, wybiera dowolne miasto początkowe do budowy swojego imperium na wyświetlanej mapie. Znajdują się na nim także przeszkody, takie jak pasma górskie, akweny i </w:t>
      </w:r>
      <w:r>
        <w:rPr>
          <w:rFonts w:ascii="Times New Roman" w:hAnsi="Times New Roman" w:cs="Times New Roman"/>
          <w:sz w:val="24"/>
          <w:szCs w:val="24"/>
        </w:rPr>
        <w:t>rzeki</w:t>
      </w:r>
      <w:r w:rsidRPr="0015000D">
        <w:rPr>
          <w:rFonts w:ascii="Times New Roman" w:hAnsi="Times New Roman" w:cs="Times New Roman"/>
          <w:sz w:val="24"/>
          <w:szCs w:val="24"/>
        </w:rPr>
        <w:t>.</w:t>
      </w:r>
      <w:r>
        <w:rPr>
          <w:rFonts w:ascii="Times New Roman" w:hAnsi="Times New Roman" w:cs="Times New Roman"/>
          <w:sz w:val="24"/>
          <w:szCs w:val="24"/>
        </w:rPr>
        <w:t xml:space="preserve"> Spowalniają one ewentualną ekspansję.</w:t>
      </w:r>
      <w:r w:rsidRPr="0015000D">
        <w:rPr>
          <w:rFonts w:ascii="Times New Roman" w:hAnsi="Times New Roman" w:cs="Times New Roman"/>
          <w:sz w:val="24"/>
          <w:szCs w:val="24"/>
        </w:rPr>
        <w:t xml:space="preserve"> Uczestnicy mogą zgłaszać zawarcie sojuszu lub paktu o nieagresji</w:t>
      </w:r>
      <w:r>
        <w:rPr>
          <w:rFonts w:ascii="Times New Roman" w:hAnsi="Times New Roman" w:cs="Times New Roman"/>
          <w:sz w:val="24"/>
          <w:szCs w:val="24"/>
        </w:rPr>
        <w:t>, a także wyznaczać następnego odpowiadającego po trzeciej rundzie pytań</w:t>
      </w:r>
      <w:r w:rsidRPr="0015000D">
        <w:rPr>
          <w:rFonts w:ascii="Times New Roman" w:hAnsi="Times New Roman" w:cs="Times New Roman"/>
          <w:sz w:val="24"/>
          <w:szCs w:val="24"/>
        </w:rPr>
        <w:t>.</w:t>
      </w:r>
      <w:r>
        <w:rPr>
          <w:rFonts w:ascii="Times New Roman" w:hAnsi="Times New Roman" w:cs="Times New Roman"/>
          <w:sz w:val="24"/>
          <w:szCs w:val="24"/>
        </w:rPr>
        <w:t xml:space="preserve"> Pytanie można wziąć na siebie tylko gdy poprzednio uzyskało się bardzo dobrą ocenę odpowiedzi.</w:t>
      </w:r>
      <w:r w:rsidRPr="0015000D">
        <w:rPr>
          <w:rFonts w:ascii="Times New Roman" w:hAnsi="Times New Roman" w:cs="Times New Roman"/>
          <w:sz w:val="24"/>
          <w:szCs w:val="24"/>
        </w:rPr>
        <w:t xml:space="preserve"> Zdobywanie poszczególnych obszarów polega na odpowiadaniu na pytania losowane przez prowadzącego. W przypadku prawidłowej odpowiedzi </w:t>
      </w:r>
      <w:r>
        <w:rPr>
          <w:rFonts w:ascii="Times New Roman" w:hAnsi="Times New Roman" w:cs="Times New Roman"/>
          <w:sz w:val="24"/>
          <w:szCs w:val="24"/>
        </w:rPr>
        <w:t xml:space="preserve">ocenionej bardzo dobrze, </w:t>
      </w:r>
      <w:r w:rsidRPr="0015000D">
        <w:rPr>
          <w:rFonts w:ascii="Times New Roman" w:hAnsi="Times New Roman" w:cs="Times New Roman"/>
          <w:sz w:val="24"/>
          <w:szCs w:val="24"/>
        </w:rPr>
        <w:t>uczestnik uzyskuje wszystkie graniczące ze swoim terytori</w:t>
      </w:r>
      <w:r>
        <w:rPr>
          <w:rFonts w:ascii="Times New Roman" w:hAnsi="Times New Roman" w:cs="Times New Roman"/>
          <w:sz w:val="24"/>
          <w:szCs w:val="24"/>
        </w:rPr>
        <w:t>a</w:t>
      </w:r>
      <w:r w:rsidRPr="0015000D">
        <w:rPr>
          <w:rFonts w:ascii="Times New Roman" w:hAnsi="Times New Roman" w:cs="Times New Roman"/>
          <w:sz w:val="24"/>
          <w:szCs w:val="24"/>
        </w:rPr>
        <w:t xml:space="preserve"> neutralne lub należące do przeciwników obszary</w:t>
      </w:r>
      <w:r>
        <w:rPr>
          <w:rFonts w:ascii="Times New Roman" w:hAnsi="Times New Roman" w:cs="Times New Roman"/>
          <w:sz w:val="24"/>
          <w:szCs w:val="24"/>
        </w:rPr>
        <w:t xml:space="preserve"> (po pierwszych trzech rundach)</w:t>
      </w:r>
      <w:r w:rsidRPr="0015000D">
        <w:rPr>
          <w:rFonts w:ascii="Times New Roman" w:hAnsi="Times New Roman" w:cs="Times New Roman"/>
          <w:sz w:val="24"/>
          <w:szCs w:val="24"/>
        </w:rPr>
        <w:t>.</w:t>
      </w:r>
      <w:r>
        <w:rPr>
          <w:rFonts w:ascii="Times New Roman" w:hAnsi="Times New Roman" w:cs="Times New Roman"/>
          <w:sz w:val="24"/>
          <w:szCs w:val="24"/>
        </w:rPr>
        <w:t xml:space="preserve"> Za niższe oceny odpowiednio mniejsze obszary. Za średnią ocenę wszystkie graniczące terytoria bez dużych miast; za dostateczną tylko graniczące terytoria bez miast. Przy nieprawidłowej lub braku odpowiedzi uczestnik nie uzyskuje żadnego terytorium, a ponadto traci jedną ze swoich trzech szans. Utrata trzech szans powoduje zakończenie części ustnej i brak możliwości otrzymywania pytań.</w:t>
      </w:r>
      <w:r w:rsidRPr="0015000D">
        <w:rPr>
          <w:rFonts w:ascii="Times New Roman" w:hAnsi="Times New Roman" w:cs="Times New Roman"/>
          <w:sz w:val="24"/>
          <w:szCs w:val="24"/>
        </w:rPr>
        <w:t xml:space="preserve"> Gra kończy się, gdy czas przewidziany na rozgrywkę dobiegnie końca lub wyczerpie się zasób przygotowanych pytań. Odpadnięcie z gry związa</w:t>
      </w:r>
      <w:r>
        <w:rPr>
          <w:rFonts w:ascii="Times New Roman" w:hAnsi="Times New Roman" w:cs="Times New Roman"/>
          <w:sz w:val="24"/>
          <w:szCs w:val="24"/>
        </w:rPr>
        <w:t>ne jest z utratą całego terytorium</w:t>
      </w:r>
      <w:r w:rsidRPr="0015000D">
        <w:rPr>
          <w:rFonts w:ascii="Times New Roman" w:hAnsi="Times New Roman" w:cs="Times New Roman"/>
          <w:sz w:val="24"/>
          <w:szCs w:val="24"/>
        </w:rPr>
        <w:t>. Gdy gra się kończy uczestnicy szeregowani są według liczby punktó</w:t>
      </w:r>
      <w:r>
        <w:rPr>
          <w:rFonts w:ascii="Times New Roman" w:hAnsi="Times New Roman" w:cs="Times New Roman"/>
          <w:sz w:val="24"/>
          <w:szCs w:val="24"/>
        </w:rPr>
        <w:t>w za posiadane miasta na mapie.</w:t>
      </w:r>
      <w:r w:rsidRPr="0015000D">
        <w:rPr>
          <w:rFonts w:ascii="Times New Roman" w:hAnsi="Times New Roman" w:cs="Times New Roman"/>
          <w:sz w:val="24"/>
          <w:szCs w:val="24"/>
        </w:rPr>
        <w:t xml:space="preserve"> Na tej podstawie przydzielane są punkty w klasyfikacji etapu III za udział w części ustnej. Część ustna może być filmowana.</w:t>
      </w:r>
    </w:p>
    <w:p w:rsidR="00EE181A" w:rsidRPr="003121A5" w:rsidRDefault="00EE181A" w:rsidP="0015000D">
      <w:pPr>
        <w:jc w:val="both"/>
        <w:rPr>
          <w:rFonts w:ascii="Times New Roman" w:hAnsi="Times New Roman" w:cs="Times New Roman"/>
          <w:sz w:val="24"/>
          <w:szCs w:val="24"/>
        </w:rPr>
      </w:pPr>
      <w:r w:rsidRPr="003121A5">
        <w:rPr>
          <w:rFonts w:ascii="Times New Roman" w:hAnsi="Times New Roman" w:cs="Times New Roman"/>
          <w:sz w:val="24"/>
          <w:szCs w:val="24"/>
        </w:rPr>
        <w:t>8. Część praktyczna polega na zastosowaniu wiedzy geostrategicznej w rozegraniu symulowanej bitwy. Jest ona przedstawiana na uproszczonej mapie za pomocą rzutnika i komputera lub na planszy za pomocą pionków. Każdy otrzymuje tę samą ilość wojsk. Armie uczestników mają wykonać określone wylosowane cele oraz przetrwać. Losuje się 5 misji, trzeba podjąć przynajmniej dwie spośród wylosowanych. Uczestnicy wydaj</w:t>
      </w:r>
      <w:r>
        <w:rPr>
          <w:rFonts w:ascii="Times New Roman" w:hAnsi="Times New Roman" w:cs="Times New Roman"/>
          <w:sz w:val="24"/>
          <w:szCs w:val="24"/>
        </w:rPr>
        <w:t xml:space="preserve">ą uproszczone komendy ustnie </w:t>
      </w:r>
      <w:r w:rsidRPr="003121A5">
        <w:rPr>
          <w:rFonts w:ascii="Times New Roman" w:hAnsi="Times New Roman" w:cs="Times New Roman"/>
          <w:sz w:val="24"/>
          <w:szCs w:val="24"/>
        </w:rPr>
        <w:t>każdemu swojemu oddziałowi</w:t>
      </w:r>
      <w:r>
        <w:rPr>
          <w:rFonts w:ascii="Times New Roman" w:hAnsi="Times New Roman" w:cs="Times New Roman"/>
          <w:sz w:val="24"/>
          <w:szCs w:val="24"/>
        </w:rPr>
        <w:t>, przekazując je prowadzącemu</w:t>
      </w:r>
      <w:r w:rsidRPr="003121A5">
        <w:rPr>
          <w:rFonts w:ascii="Times New Roman" w:hAnsi="Times New Roman" w:cs="Times New Roman"/>
          <w:sz w:val="24"/>
          <w:szCs w:val="24"/>
        </w:rPr>
        <w:t xml:space="preserve"> po kolei walcząc w pojedynku 10 na 10 uczestników. Przydział do rozgrywki jest losowy. Punktacja z III etapu wynika z liczby zachowanych jednostek oraz zrealizowanych misji. Po </w:t>
      </w:r>
      <w:r>
        <w:rPr>
          <w:rFonts w:ascii="Times New Roman" w:hAnsi="Times New Roman" w:cs="Times New Roman"/>
          <w:sz w:val="24"/>
          <w:szCs w:val="24"/>
        </w:rPr>
        <w:t>5-</w:t>
      </w:r>
      <w:r w:rsidRPr="003121A5">
        <w:rPr>
          <w:rFonts w:ascii="Times New Roman" w:hAnsi="Times New Roman" w:cs="Times New Roman"/>
          <w:sz w:val="24"/>
          <w:szCs w:val="24"/>
        </w:rPr>
        <w:t>15 turach</w:t>
      </w:r>
      <w:r>
        <w:rPr>
          <w:rFonts w:ascii="Times New Roman" w:hAnsi="Times New Roman" w:cs="Times New Roman"/>
          <w:sz w:val="24"/>
          <w:szCs w:val="24"/>
        </w:rPr>
        <w:t xml:space="preserve"> (w zależności od przeznaczonego czasu)</w:t>
      </w:r>
      <w:r w:rsidRPr="003121A5">
        <w:rPr>
          <w:rFonts w:ascii="Times New Roman" w:hAnsi="Times New Roman" w:cs="Times New Roman"/>
          <w:sz w:val="24"/>
          <w:szCs w:val="24"/>
        </w:rPr>
        <w:t xml:space="preserve"> rozgrywka kończy się. Każdy z uczestników na wydanie komend ustnie ma 1 minutę na turę. Wyniki potyczek kalkulowane są według systemu opracowanego przez PTG. Na podstawie wyniku części praktycznej tworzona jest klasyfikacja, dzięki której przyznawane są punkty za tę część. Część praktyczna może być filmowana. </w:t>
      </w:r>
    </w:p>
    <w:p w:rsidR="00EE181A" w:rsidRPr="003121A5" w:rsidRDefault="00EE181A" w:rsidP="0015000D">
      <w:pPr>
        <w:jc w:val="both"/>
        <w:rPr>
          <w:rFonts w:ascii="Times New Roman" w:hAnsi="Times New Roman" w:cs="Times New Roman"/>
          <w:sz w:val="24"/>
          <w:szCs w:val="24"/>
        </w:rPr>
      </w:pPr>
      <w:r w:rsidRPr="003121A5">
        <w:rPr>
          <w:rFonts w:ascii="Times New Roman" w:hAnsi="Times New Roman" w:cs="Times New Roman"/>
          <w:sz w:val="24"/>
          <w:szCs w:val="24"/>
        </w:rPr>
        <w:t xml:space="preserve">9. Zasady i reguły szczegółowe rywalizacji w części ustnej i praktycznej przedstawiane są w dniu zawodów. </w:t>
      </w:r>
    </w:p>
    <w:p w:rsidR="00EE181A" w:rsidRDefault="00EE181A" w:rsidP="0015000D">
      <w:pPr>
        <w:jc w:val="both"/>
        <w:rPr>
          <w:rFonts w:ascii="Times New Roman" w:hAnsi="Times New Roman" w:cs="Times New Roman"/>
          <w:sz w:val="24"/>
          <w:szCs w:val="24"/>
        </w:rPr>
      </w:pPr>
      <w:r w:rsidRPr="003121A5">
        <w:rPr>
          <w:rFonts w:ascii="Times New Roman" w:hAnsi="Times New Roman" w:cs="Times New Roman"/>
          <w:sz w:val="24"/>
          <w:szCs w:val="24"/>
        </w:rPr>
        <w:t xml:space="preserve">10. KOOG w dniu zawodów </w:t>
      </w:r>
      <w:r>
        <w:rPr>
          <w:rFonts w:ascii="Times New Roman" w:hAnsi="Times New Roman" w:cs="Times New Roman"/>
          <w:sz w:val="24"/>
          <w:szCs w:val="24"/>
        </w:rPr>
        <w:t>finałowych</w:t>
      </w:r>
      <w:r w:rsidRPr="003121A5">
        <w:rPr>
          <w:rFonts w:ascii="Times New Roman" w:hAnsi="Times New Roman" w:cs="Times New Roman"/>
          <w:sz w:val="24"/>
          <w:szCs w:val="24"/>
        </w:rPr>
        <w:t xml:space="preserve">: </w:t>
      </w:r>
    </w:p>
    <w:p w:rsidR="00EE181A" w:rsidRDefault="00EE181A" w:rsidP="0015000D">
      <w:pPr>
        <w:jc w:val="both"/>
        <w:rPr>
          <w:rFonts w:ascii="Times New Roman" w:hAnsi="Times New Roman" w:cs="Times New Roman"/>
          <w:sz w:val="24"/>
          <w:szCs w:val="24"/>
        </w:rPr>
      </w:pPr>
      <w:r w:rsidRPr="003121A5">
        <w:rPr>
          <w:rFonts w:ascii="Times New Roman" w:hAnsi="Times New Roman" w:cs="Times New Roman"/>
          <w:sz w:val="24"/>
          <w:szCs w:val="24"/>
        </w:rPr>
        <w:t xml:space="preserve">a) sprawdza prace testowe uczestników; </w:t>
      </w:r>
    </w:p>
    <w:p w:rsidR="00EE181A" w:rsidRDefault="00EE181A" w:rsidP="0015000D">
      <w:pPr>
        <w:jc w:val="both"/>
        <w:rPr>
          <w:rFonts w:ascii="Times New Roman" w:hAnsi="Times New Roman" w:cs="Times New Roman"/>
          <w:sz w:val="24"/>
          <w:szCs w:val="24"/>
        </w:rPr>
      </w:pPr>
      <w:r w:rsidRPr="003121A5">
        <w:rPr>
          <w:rFonts w:ascii="Times New Roman" w:hAnsi="Times New Roman" w:cs="Times New Roman"/>
          <w:sz w:val="24"/>
          <w:szCs w:val="24"/>
        </w:rPr>
        <w:t xml:space="preserve">b) przyznaje punkty za odpowiedzi ustne uczestników; </w:t>
      </w:r>
    </w:p>
    <w:p w:rsidR="00EE181A" w:rsidRDefault="00EE181A" w:rsidP="0015000D">
      <w:pPr>
        <w:jc w:val="both"/>
        <w:rPr>
          <w:rFonts w:ascii="Times New Roman" w:hAnsi="Times New Roman" w:cs="Times New Roman"/>
          <w:sz w:val="24"/>
          <w:szCs w:val="24"/>
        </w:rPr>
      </w:pPr>
      <w:r w:rsidRPr="003121A5">
        <w:rPr>
          <w:rFonts w:ascii="Times New Roman" w:hAnsi="Times New Roman" w:cs="Times New Roman"/>
          <w:sz w:val="24"/>
          <w:szCs w:val="24"/>
        </w:rPr>
        <w:t xml:space="preserve">c) przyznaje punkty uczestnikom za część praktyczną; </w:t>
      </w:r>
    </w:p>
    <w:p w:rsidR="00EE181A" w:rsidRDefault="00EE181A" w:rsidP="0015000D">
      <w:pPr>
        <w:jc w:val="both"/>
        <w:rPr>
          <w:rFonts w:ascii="Times New Roman" w:hAnsi="Times New Roman" w:cs="Times New Roman"/>
          <w:sz w:val="24"/>
          <w:szCs w:val="24"/>
        </w:rPr>
      </w:pPr>
      <w:r w:rsidRPr="003121A5">
        <w:rPr>
          <w:rFonts w:ascii="Times New Roman" w:hAnsi="Times New Roman" w:cs="Times New Roman"/>
          <w:sz w:val="24"/>
          <w:szCs w:val="24"/>
        </w:rPr>
        <w:t xml:space="preserve">d) określa wyniki końcowe etapu centralnego poprzez zsumowanie punktów z testu, części ustnej oraz części praktycznej; </w:t>
      </w:r>
    </w:p>
    <w:p w:rsidR="00EE181A" w:rsidRPr="003121A5" w:rsidRDefault="00EE181A" w:rsidP="0015000D">
      <w:pPr>
        <w:jc w:val="both"/>
        <w:rPr>
          <w:rFonts w:ascii="Times New Roman" w:hAnsi="Times New Roman" w:cs="Times New Roman"/>
          <w:sz w:val="24"/>
          <w:szCs w:val="24"/>
        </w:rPr>
      </w:pPr>
      <w:r w:rsidRPr="003121A5">
        <w:rPr>
          <w:rFonts w:ascii="Times New Roman" w:hAnsi="Times New Roman" w:cs="Times New Roman"/>
          <w:sz w:val="24"/>
          <w:szCs w:val="24"/>
        </w:rPr>
        <w:t xml:space="preserve">e) sporządza protokół (załącznik nr 7) i podaje wyniki uczestnikom; </w:t>
      </w:r>
    </w:p>
    <w:p w:rsidR="00EE181A" w:rsidRDefault="00EE181A" w:rsidP="00B147DE">
      <w:pPr>
        <w:jc w:val="center"/>
        <w:rPr>
          <w:rFonts w:ascii="Times New Roman" w:hAnsi="Times New Roman" w:cs="Times New Roman"/>
          <w:b/>
          <w:bCs/>
          <w:sz w:val="24"/>
          <w:szCs w:val="24"/>
        </w:rPr>
      </w:pPr>
    </w:p>
    <w:p w:rsidR="00EE181A" w:rsidRDefault="00EE181A" w:rsidP="00B147DE">
      <w:pPr>
        <w:jc w:val="center"/>
        <w:rPr>
          <w:rFonts w:ascii="Times New Roman" w:hAnsi="Times New Roman" w:cs="Times New Roman"/>
          <w:b/>
          <w:bCs/>
          <w:sz w:val="24"/>
          <w:szCs w:val="24"/>
        </w:rPr>
      </w:pPr>
    </w:p>
    <w:p w:rsidR="00EE181A" w:rsidRPr="0009599E" w:rsidRDefault="00EE181A" w:rsidP="00B147DE">
      <w:pPr>
        <w:jc w:val="center"/>
        <w:rPr>
          <w:rFonts w:ascii="Times New Roman" w:hAnsi="Times New Roman" w:cs="Times New Roman"/>
          <w:b/>
          <w:bCs/>
          <w:sz w:val="24"/>
          <w:szCs w:val="24"/>
        </w:rPr>
      </w:pPr>
      <w:r w:rsidRPr="0009599E">
        <w:rPr>
          <w:rFonts w:ascii="Times New Roman" w:hAnsi="Times New Roman" w:cs="Times New Roman"/>
          <w:b/>
          <w:bCs/>
          <w:sz w:val="24"/>
          <w:szCs w:val="24"/>
        </w:rPr>
        <w:t>ROZDZIAŁ IV</w:t>
      </w:r>
    </w:p>
    <w:p w:rsidR="00EE181A" w:rsidRPr="003121A5" w:rsidRDefault="00EE181A" w:rsidP="00B147DE">
      <w:pPr>
        <w:jc w:val="center"/>
        <w:rPr>
          <w:rFonts w:ascii="Times New Roman" w:hAnsi="Times New Roman" w:cs="Times New Roman"/>
          <w:sz w:val="24"/>
          <w:szCs w:val="24"/>
        </w:rPr>
      </w:pPr>
      <w:r w:rsidRPr="0009599E">
        <w:rPr>
          <w:rFonts w:ascii="Times New Roman" w:hAnsi="Times New Roman" w:cs="Times New Roman"/>
          <w:b/>
          <w:bCs/>
          <w:sz w:val="24"/>
          <w:szCs w:val="24"/>
        </w:rPr>
        <w:t>Nagrody i uprawnienia</w:t>
      </w:r>
    </w:p>
    <w:p w:rsidR="00EE181A" w:rsidRPr="003121A5" w:rsidRDefault="00EE181A" w:rsidP="00B147DE">
      <w:pPr>
        <w:jc w:val="center"/>
        <w:rPr>
          <w:rFonts w:ascii="Times New Roman" w:hAnsi="Times New Roman" w:cs="Times New Roman"/>
          <w:sz w:val="24"/>
          <w:szCs w:val="24"/>
        </w:rPr>
      </w:pPr>
      <w:r w:rsidRPr="003121A5">
        <w:rPr>
          <w:rFonts w:ascii="Times New Roman" w:hAnsi="Times New Roman" w:cs="Times New Roman"/>
          <w:sz w:val="24"/>
          <w:szCs w:val="24"/>
        </w:rPr>
        <w:t>§ 14 Tytuł Laureata i Finalisty</w:t>
      </w:r>
    </w:p>
    <w:p w:rsidR="00EE181A" w:rsidRPr="003121A5" w:rsidRDefault="00EE181A" w:rsidP="004A402B">
      <w:pPr>
        <w:jc w:val="both"/>
        <w:rPr>
          <w:rFonts w:ascii="Times New Roman" w:hAnsi="Times New Roman" w:cs="Times New Roman"/>
          <w:sz w:val="24"/>
          <w:szCs w:val="24"/>
        </w:rPr>
      </w:pPr>
      <w:r w:rsidRPr="003121A5">
        <w:rPr>
          <w:rFonts w:ascii="Times New Roman" w:hAnsi="Times New Roman" w:cs="Times New Roman"/>
          <w:sz w:val="24"/>
          <w:szCs w:val="24"/>
        </w:rPr>
        <w:t xml:space="preserve">1. Trzech uczestników etapu </w:t>
      </w:r>
      <w:r>
        <w:rPr>
          <w:rFonts w:ascii="Times New Roman" w:hAnsi="Times New Roman" w:cs="Times New Roman"/>
          <w:sz w:val="24"/>
          <w:szCs w:val="24"/>
        </w:rPr>
        <w:t>finałowego</w:t>
      </w:r>
      <w:r w:rsidRPr="003121A5">
        <w:rPr>
          <w:rFonts w:ascii="Times New Roman" w:hAnsi="Times New Roman" w:cs="Times New Roman"/>
          <w:sz w:val="24"/>
          <w:szCs w:val="24"/>
        </w:rPr>
        <w:t xml:space="preserve"> Olimpiady, którzy otrzymali </w:t>
      </w:r>
      <w:r>
        <w:rPr>
          <w:rFonts w:ascii="Times New Roman" w:hAnsi="Times New Roman" w:cs="Times New Roman"/>
          <w:sz w:val="24"/>
          <w:szCs w:val="24"/>
        </w:rPr>
        <w:t xml:space="preserve">w nim </w:t>
      </w:r>
      <w:r w:rsidRPr="003121A5">
        <w:rPr>
          <w:rFonts w:ascii="Times New Roman" w:hAnsi="Times New Roman" w:cs="Times New Roman"/>
          <w:sz w:val="24"/>
          <w:szCs w:val="24"/>
        </w:rPr>
        <w:t>łącznie największą ilość punktów, otrzymuje status laureata Olimpiady. W przypadku równej liczby punktów uzyskanych przez więcej niż trzech uczestników Komitet Główny może przyznać status Laureata większej ilości uczestnikom.</w:t>
      </w:r>
    </w:p>
    <w:p w:rsidR="00EE181A" w:rsidRPr="003121A5" w:rsidRDefault="00EE181A" w:rsidP="004A402B">
      <w:pPr>
        <w:jc w:val="both"/>
        <w:rPr>
          <w:rFonts w:ascii="Times New Roman" w:hAnsi="Times New Roman" w:cs="Times New Roman"/>
          <w:sz w:val="24"/>
          <w:szCs w:val="24"/>
        </w:rPr>
      </w:pPr>
      <w:r w:rsidRPr="003121A5">
        <w:rPr>
          <w:rFonts w:ascii="Times New Roman" w:hAnsi="Times New Roman" w:cs="Times New Roman"/>
          <w:sz w:val="24"/>
          <w:szCs w:val="24"/>
        </w:rPr>
        <w:t xml:space="preserve"> 2. Pozostali uczestnicy etapu </w:t>
      </w:r>
      <w:r>
        <w:rPr>
          <w:rFonts w:ascii="Times New Roman" w:hAnsi="Times New Roman" w:cs="Times New Roman"/>
          <w:sz w:val="24"/>
          <w:szCs w:val="24"/>
        </w:rPr>
        <w:t>finałowego</w:t>
      </w:r>
      <w:r w:rsidRPr="003121A5">
        <w:rPr>
          <w:rFonts w:ascii="Times New Roman" w:hAnsi="Times New Roman" w:cs="Times New Roman"/>
          <w:sz w:val="24"/>
          <w:szCs w:val="24"/>
        </w:rPr>
        <w:t xml:space="preserve"> Olimpiady, uzyskają tytuł Finalisty Olimpiady, pod warunkiem przyjazdu na zawody. </w:t>
      </w:r>
    </w:p>
    <w:p w:rsidR="00EE181A" w:rsidRPr="003121A5" w:rsidRDefault="00EE181A" w:rsidP="00B147DE">
      <w:pPr>
        <w:jc w:val="center"/>
        <w:rPr>
          <w:rFonts w:ascii="Times New Roman" w:hAnsi="Times New Roman" w:cs="Times New Roman"/>
          <w:sz w:val="24"/>
          <w:szCs w:val="24"/>
        </w:rPr>
      </w:pPr>
      <w:r w:rsidRPr="003121A5">
        <w:rPr>
          <w:rFonts w:ascii="Times New Roman" w:hAnsi="Times New Roman" w:cs="Times New Roman"/>
          <w:sz w:val="24"/>
          <w:szCs w:val="24"/>
        </w:rPr>
        <w:t>§ 15 Certyfikaty, odznaczenia i nagrody</w:t>
      </w:r>
    </w:p>
    <w:p w:rsidR="00EE181A" w:rsidRPr="003121A5" w:rsidRDefault="00EE181A" w:rsidP="004A402B">
      <w:pPr>
        <w:jc w:val="both"/>
        <w:rPr>
          <w:rFonts w:ascii="Times New Roman" w:hAnsi="Times New Roman" w:cs="Times New Roman"/>
          <w:sz w:val="24"/>
          <w:szCs w:val="24"/>
        </w:rPr>
      </w:pPr>
      <w:r w:rsidRPr="003121A5">
        <w:rPr>
          <w:rFonts w:ascii="Times New Roman" w:hAnsi="Times New Roman" w:cs="Times New Roman"/>
          <w:sz w:val="24"/>
          <w:szCs w:val="24"/>
        </w:rPr>
        <w:t>1. Uprawnieniem Laureatów i Finalistów jest otrzymanie odpowiedniego certyfikatu potwierdzającego otrzymany tytuł.</w:t>
      </w:r>
    </w:p>
    <w:p w:rsidR="00EE181A" w:rsidRPr="003121A5" w:rsidRDefault="00EE181A" w:rsidP="004A402B">
      <w:pPr>
        <w:jc w:val="both"/>
        <w:rPr>
          <w:rFonts w:ascii="Times New Roman" w:hAnsi="Times New Roman" w:cs="Times New Roman"/>
          <w:sz w:val="24"/>
          <w:szCs w:val="24"/>
        </w:rPr>
      </w:pPr>
      <w:r w:rsidRPr="003121A5">
        <w:rPr>
          <w:rFonts w:ascii="Times New Roman" w:hAnsi="Times New Roman" w:cs="Times New Roman"/>
          <w:sz w:val="24"/>
          <w:szCs w:val="24"/>
        </w:rPr>
        <w:t xml:space="preserve"> 2. PTG przyznaje uczestnikom i organizatorom odznakę „Geopolityki i Geostrategii”: </w:t>
      </w:r>
    </w:p>
    <w:p w:rsidR="00EE181A" w:rsidRPr="003121A5" w:rsidRDefault="00EE181A" w:rsidP="004A402B">
      <w:pPr>
        <w:jc w:val="both"/>
        <w:rPr>
          <w:rFonts w:ascii="Times New Roman" w:hAnsi="Times New Roman" w:cs="Times New Roman"/>
          <w:sz w:val="24"/>
          <w:szCs w:val="24"/>
        </w:rPr>
      </w:pPr>
      <w:r w:rsidRPr="003121A5">
        <w:rPr>
          <w:rFonts w:ascii="Times New Roman" w:hAnsi="Times New Roman" w:cs="Times New Roman"/>
          <w:sz w:val="24"/>
          <w:szCs w:val="24"/>
        </w:rPr>
        <w:t>a) „diamentową” – prezesowi za organizację i prawidłowy przebieg Olimpiady.</w:t>
      </w:r>
    </w:p>
    <w:p w:rsidR="00EE181A" w:rsidRPr="003121A5" w:rsidRDefault="00EE181A" w:rsidP="004A402B">
      <w:pPr>
        <w:jc w:val="both"/>
        <w:rPr>
          <w:rFonts w:ascii="Times New Roman" w:hAnsi="Times New Roman" w:cs="Times New Roman"/>
          <w:sz w:val="24"/>
          <w:szCs w:val="24"/>
        </w:rPr>
      </w:pPr>
      <w:r w:rsidRPr="003121A5">
        <w:rPr>
          <w:rFonts w:ascii="Times New Roman" w:hAnsi="Times New Roman" w:cs="Times New Roman"/>
          <w:sz w:val="24"/>
          <w:szCs w:val="24"/>
        </w:rPr>
        <w:t xml:space="preserve"> b) „szmaragdową” – członkom KOOG, którzy ponieśli wybitny wysiłek organizacyjny </w:t>
      </w:r>
    </w:p>
    <w:p w:rsidR="00EE181A" w:rsidRPr="003121A5" w:rsidRDefault="00EE181A" w:rsidP="004A402B">
      <w:pPr>
        <w:jc w:val="both"/>
        <w:rPr>
          <w:rFonts w:ascii="Times New Roman" w:hAnsi="Times New Roman" w:cs="Times New Roman"/>
          <w:sz w:val="24"/>
          <w:szCs w:val="24"/>
        </w:rPr>
      </w:pPr>
      <w:r w:rsidRPr="003121A5">
        <w:rPr>
          <w:rFonts w:ascii="Times New Roman" w:hAnsi="Times New Roman" w:cs="Times New Roman"/>
          <w:sz w:val="24"/>
          <w:szCs w:val="24"/>
        </w:rPr>
        <w:t xml:space="preserve">c) „rubinową” – członkom Rady Naukowej PTG i Komisji Rewizyjnej, którzy ponieśli wybitny wysiłek organizacyjny </w:t>
      </w:r>
    </w:p>
    <w:p w:rsidR="00EE181A" w:rsidRPr="003121A5" w:rsidRDefault="00EE181A" w:rsidP="004A402B">
      <w:pPr>
        <w:jc w:val="both"/>
        <w:rPr>
          <w:rFonts w:ascii="Times New Roman" w:hAnsi="Times New Roman" w:cs="Times New Roman"/>
          <w:sz w:val="24"/>
          <w:szCs w:val="24"/>
        </w:rPr>
      </w:pPr>
      <w:r w:rsidRPr="003121A5">
        <w:rPr>
          <w:rFonts w:ascii="Times New Roman" w:hAnsi="Times New Roman" w:cs="Times New Roman"/>
          <w:sz w:val="24"/>
          <w:szCs w:val="24"/>
        </w:rPr>
        <w:t xml:space="preserve">d) „złotą” – Laureatom Olimpiady </w:t>
      </w:r>
    </w:p>
    <w:p w:rsidR="00EE181A" w:rsidRPr="003121A5" w:rsidRDefault="00EE181A" w:rsidP="004A402B">
      <w:pPr>
        <w:jc w:val="both"/>
        <w:rPr>
          <w:rFonts w:ascii="Times New Roman" w:hAnsi="Times New Roman" w:cs="Times New Roman"/>
          <w:sz w:val="24"/>
          <w:szCs w:val="24"/>
        </w:rPr>
      </w:pPr>
      <w:r w:rsidRPr="003121A5">
        <w:rPr>
          <w:rFonts w:ascii="Times New Roman" w:hAnsi="Times New Roman" w:cs="Times New Roman"/>
          <w:sz w:val="24"/>
          <w:szCs w:val="24"/>
        </w:rPr>
        <w:t>e) „srebrną” – Finalistom Olimpiady, którzy uzyskali 10 lub więcej punktów w III etapie olimpiady, lecz nie uzyskali tytułu Laureata.</w:t>
      </w:r>
    </w:p>
    <w:p w:rsidR="00EE181A" w:rsidRPr="003121A5" w:rsidRDefault="00EE181A" w:rsidP="004A402B">
      <w:pPr>
        <w:jc w:val="both"/>
        <w:rPr>
          <w:rFonts w:ascii="Times New Roman" w:hAnsi="Times New Roman" w:cs="Times New Roman"/>
          <w:sz w:val="24"/>
          <w:szCs w:val="24"/>
        </w:rPr>
      </w:pPr>
      <w:r w:rsidRPr="003121A5">
        <w:rPr>
          <w:rFonts w:ascii="Times New Roman" w:hAnsi="Times New Roman" w:cs="Times New Roman"/>
          <w:sz w:val="24"/>
          <w:szCs w:val="24"/>
        </w:rPr>
        <w:t xml:space="preserve">f) „brązową” – Finalistom Olimpiady, którzy uzyskali od 3 do 9 punktów w III etapie olimpiady. </w:t>
      </w:r>
    </w:p>
    <w:p w:rsidR="00EE181A" w:rsidRPr="003121A5" w:rsidRDefault="00EE181A" w:rsidP="004A402B">
      <w:pPr>
        <w:jc w:val="both"/>
        <w:rPr>
          <w:rFonts w:ascii="Times New Roman" w:hAnsi="Times New Roman" w:cs="Times New Roman"/>
          <w:sz w:val="24"/>
          <w:szCs w:val="24"/>
        </w:rPr>
      </w:pPr>
      <w:r w:rsidRPr="003121A5">
        <w:rPr>
          <w:rFonts w:ascii="Times New Roman" w:hAnsi="Times New Roman" w:cs="Times New Roman"/>
          <w:sz w:val="24"/>
          <w:szCs w:val="24"/>
        </w:rPr>
        <w:t xml:space="preserve">Odznaka posiada odpowiednią baretkę na mundury. Projekt wstęgi i baretki przyjął Zarząd PTG w drodze </w:t>
      </w:r>
      <w:r>
        <w:rPr>
          <w:rFonts w:ascii="Times New Roman" w:hAnsi="Times New Roman" w:cs="Times New Roman"/>
          <w:sz w:val="24"/>
          <w:szCs w:val="24"/>
        </w:rPr>
        <w:t xml:space="preserve">osobnej </w:t>
      </w:r>
      <w:r w:rsidRPr="003121A5">
        <w:rPr>
          <w:rFonts w:ascii="Times New Roman" w:hAnsi="Times New Roman" w:cs="Times New Roman"/>
          <w:sz w:val="24"/>
          <w:szCs w:val="24"/>
        </w:rPr>
        <w:t xml:space="preserve">uchwały. Lista odznaczonych publikowana i aktualizowana jest corocznie na stronie internetowej PTG. </w:t>
      </w:r>
      <w:r>
        <w:rPr>
          <w:rFonts w:ascii="Times New Roman" w:hAnsi="Times New Roman" w:cs="Times New Roman"/>
          <w:sz w:val="24"/>
          <w:szCs w:val="24"/>
        </w:rPr>
        <w:t>Odznaczenie</w:t>
      </w:r>
      <w:r w:rsidRPr="003121A5">
        <w:rPr>
          <w:rFonts w:ascii="Times New Roman" w:hAnsi="Times New Roman" w:cs="Times New Roman"/>
          <w:sz w:val="24"/>
          <w:szCs w:val="24"/>
        </w:rPr>
        <w:t xml:space="preserve"> danego koloru można otrzymać tylko raz w życiu.</w:t>
      </w:r>
    </w:p>
    <w:p w:rsidR="00EE181A" w:rsidRPr="003121A5" w:rsidRDefault="00EE181A" w:rsidP="004A402B">
      <w:pPr>
        <w:jc w:val="both"/>
        <w:rPr>
          <w:rFonts w:ascii="Times New Roman" w:hAnsi="Times New Roman" w:cs="Times New Roman"/>
          <w:sz w:val="24"/>
          <w:szCs w:val="24"/>
        </w:rPr>
      </w:pPr>
      <w:r w:rsidRPr="003121A5">
        <w:rPr>
          <w:rFonts w:ascii="Times New Roman" w:hAnsi="Times New Roman" w:cs="Times New Roman"/>
          <w:sz w:val="24"/>
          <w:szCs w:val="24"/>
        </w:rPr>
        <w:t>3. PTG prowadzi ewidencję wręczanych zaświadczeń i odznaczeń.</w:t>
      </w:r>
    </w:p>
    <w:p w:rsidR="00EE181A" w:rsidRPr="003121A5" w:rsidRDefault="00EE181A" w:rsidP="004A402B">
      <w:pPr>
        <w:jc w:val="both"/>
        <w:rPr>
          <w:rFonts w:ascii="Times New Roman" w:hAnsi="Times New Roman" w:cs="Times New Roman"/>
          <w:sz w:val="24"/>
          <w:szCs w:val="24"/>
        </w:rPr>
      </w:pPr>
      <w:r w:rsidRPr="003121A5">
        <w:rPr>
          <w:rFonts w:ascii="Times New Roman" w:hAnsi="Times New Roman" w:cs="Times New Roman"/>
          <w:sz w:val="24"/>
          <w:szCs w:val="24"/>
        </w:rPr>
        <w:t xml:space="preserve">4. Laureaci otrzymują nagrody ufundowane przez PTG, sponsorów i partnerów Olimpiady. </w:t>
      </w:r>
    </w:p>
    <w:p w:rsidR="00EE181A" w:rsidRPr="003121A5" w:rsidRDefault="00EE181A" w:rsidP="004A402B">
      <w:pPr>
        <w:jc w:val="both"/>
        <w:rPr>
          <w:rFonts w:ascii="Times New Roman" w:hAnsi="Times New Roman" w:cs="Times New Roman"/>
          <w:sz w:val="24"/>
          <w:szCs w:val="24"/>
        </w:rPr>
      </w:pPr>
      <w:r w:rsidRPr="003121A5">
        <w:rPr>
          <w:rFonts w:ascii="Times New Roman" w:hAnsi="Times New Roman" w:cs="Times New Roman"/>
          <w:sz w:val="24"/>
          <w:szCs w:val="24"/>
        </w:rPr>
        <w:t>5. Finaliści i inni uczestnicy również mogą otrzymać nagrody ufundowane przez sponsorów i partnerów Olimpiady.</w:t>
      </w:r>
    </w:p>
    <w:p w:rsidR="00EE181A" w:rsidRPr="003121A5" w:rsidRDefault="00EE181A" w:rsidP="004A402B">
      <w:pPr>
        <w:jc w:val="both"/>
        <w:rPr>
          <w:rFonts w:ascii="Times New Roman" w:hAnsi="Times New Roman" w:cs="Times New Roman"/>
          <w:sz w:val="24"/>
          <w:szCs w:val="24"/>
        </w:rPr>
      </w:pPr>
      <w:r w:rsidRPr="003121A5">
        <w:rPr>
          <w:rFonts w:ascii="Times New Roman" w:hAnsi="Times New Roman" w:cs="Times New Roman"/>
          <w:sz w:val="24"/>
          <w:szCs w:val="24"/>
        </w:rPr>
        <w:t xml:space="preserve"> 6. Laureaci udzielają wywiadów przed kamerą do umieszczenia na kanale PTG w serwisach internetowych o ile wyrażą takie życzenie. </w:t>
      </w:r>
    </w:p>
    <w:p w:rsidR="00EE181A" w:rsidRPr="003121A5" w:rsidRDefault="00EE181A" w:rsidP="004A402B">
      <w:pPr>
        <w:jc w:val="both"/>
        <w:rPr>
          <w:rFonts w:ascii="Times New Roman" w:hAnsi="Times New Roman" w:cs="Times New Roman"/>
          <w:sz w:val="24"/>
          <w:szCs w:val="24"/>
        </w:rPr>
      </w:pPr>
      <w:r w:rsidRPr="003121A5">
        <w:rPr>
          <w:rFonts w:ascii="Times New Roman" w:hAnsi="Times New Roman" w:cs="Times New Roman"/>
          <w:sz w:val="24"/>
          <w:szCs w:val="24"/>
        </w:rPr>
        <w:t>7. Wszyscy uczestnicy zawodów finałowych mogą uczestniczyć w Zjeździe Geopolityków Polskich bezpłatnie.</w:t>
      </w:r>
    </w:p>
    <w:p w:rsidR="00EE181A" w:rsidRPr="003121A5" w:rsidRDefault="00EE181A" w:rsidP="004A402B">
      <w:pPr>
        <w:jc w:val="both"/>
        <w:rPr>
          <w:rFonts w:ascii="Times New Roman" w:hAnsi="Times New Roman" w:cs="Times New Roman"/>
          <w:sz w:val="24"/>
          <w:szCs w:val="24"/>
        </w:rPr>
      </w:pPr>
      <w:r w:rsidRPr="003121A5">
        <w:rPr>
          <w:rFonts w:ascii="Times New Roman" w:hAnsi="Times New Roman" w:cs="Times New Roman"/>
          <w:sz w:val="24"/>
          <w:szCs w:val="24"/>
        </w:rPr>
        <w:t xml:space="preserve"> 8. Wręczenie nagród i dyplomów następuje w pierwszym dniu Zjazdu Geopolityków Polskich. </w:t>
      </w:r>
    </w:p>
    <w:p w:rsidR="00EE181A" w:rsidRPr="003121A5" w:rsidRDefault="00EE181A" w:rsidP="004A402B">
      <w:pPr>
        <w:jc w:val="both"/>
        <w:rPr>
          <w:rFonts w:ascii="Times New Roman" w:hAnsi="Times New Roman" w:cs="Times New Roman"/>
          <w:sz w:val="24"/>
          <w:szCs w:val="24"/>
        </w:rPr>
      </w:pPr>
      <w:r w:rsidRPr="003121A5">
        <w:rPr>
          <w:rFonts w:ascii="Times New Roman" w:hAnsi="Times New Roman" w:cs="Times New Roman"/>
          <w:sz w:val="24"/>
          <w:szCs w:val="24"/>
        </w:rPr>
        <w:t xml:space="preserve">9. Uzyskane certyfikaty uprawniają do ubiegania się o przydzielenie punktów w konkursach stypendialnych dla studentów organizowanych przez </w:t>
      </w:r>
      <w:r>
        <w:rPr>
          <w:rFonts w:ascii="Times New Roman" w:hAnsi="Times New Roman" w:cs="Times New Roman"/>
          <w:sz w:val="24"/>
          <w:szCs w:val="24"/>
        </w:rPr>
        <w:t>odpowiednie ministerstwa</w:t>
      </w:r>
      <w:r w:rsidRPr="003121A5">
        <w:rPr>
          <w:rFonts w:ascii="Times New Roman" w:hAnsi="Times New Roman" w:cs="Times New Roman"/>
          <w:sz w:val="24"/>
          <w:szCs w:val="24"/>
        </w:rPr>
        <w:t>.</w:t>
      </w:r>
    </w:p>
    <w:p w:rsidR="00EE181A" w:rsidRDefault="00EE181A" w:rsidP="00647AF2">
      <w:pPr>
        <w:jc w:val="center"/>
        <w:rPr>
          <w:rFonts w:ascii="Times New Roman" w:hAnsi="Times New Roman" w:cs="Times New Roman"/>
          <w:b/>
          <w:bCs/>
          <w:sz w:val="24"/>
          <w:szCs w:val="24"/>
        </w:rPr>
      </w:pPr>
    </w:p>
    <w:p w:rsidR="00EE181A" w:rsidRPr="00647AF2" w:rsidRDefault="00EE181A" w:rsidP="00647AF2">
      <w:pPr>
        <w:jc w:val="center"/>
        <w:rPr>
          <w:rFonts w:ascii="Times New Roman" w:hAnsi="Times New Roman" w:cs="Times New Roman"/>
          <w:sz w:val="24"/>
          <w:szCs w:val="24"/>
        </w:rPr>
      </w:pPr>
      <w:r w:rsidRPr="0009599E">
        <w:rPr>
          <w:rFonts w:ascii="Times New Roman" w:hAnsi="Times New Roman" w:cs="Times New Roman"/>
          <w:b/>
          <w:bCs/>
          <w:sz w:val="24"/>
          <w:szCs w:val="24"/>
        </w:rPr>
        <w:t>ROZDZIAŁ V</w:t>
      </w:r>
    </w:p>
    <w:p w:rsidR="00EE181A" w:rsidRPr="0009599E" w:rsidRDefault="00EE181A" w:rsidP="003217C3">
      <w:pPr>
        <w:jc w:val="center"/>
        <w:rPr>
          <w:rFonts w:ascii="Times New Roman" w:hAnsi="Times New Roman" w:cs="Times New Roman"/>
          <w:b/>
          <w:bCs/>
          <w:sz w:val="24"/>
          <w:szCs w:val="24"/>
        </w:rPr>
      </w:pPr>
      <w:r w:rsidRPr="0009599E">
        <w:rPr>
          <w:rFonts w:ascii="Times New Roman" w:hAnsi="Times New Roman" w:cs="Times New Roman"/>
          <w:b/>
          <w:bCs/>
          <w:sz w:val="24"/>
          <w:szCs w:val="24"/>
        </w:rPr>
        <w:t>Zakres merytoryczny Olimpiady</w:t>
      </w:r>
    </w:p>
    <w:p w:rsidR="00EE181A" w:rsidRPr="003121A5" w:rsidRDefault="00EE181A" w:rsidP="003217C3">
      <w:pPr>
        <w:jc w:val="center"/>
        <w:rPr>
          <w:rFonts w:ascii="Times New Roman" w:hAnsi="Times New Roman" w:cs="Times New Roman"/>
          <w:sz w:val="24"/>
          <w:szCs w:val="24"/>
        </w:rPr>
      </w:pPr>
      <w:r w:rsidRPr="003121A5">
        <w:rPr>
          <w:rFonts w:ascii="Times New Roman" w:hAnsi="Times New Roman" w:cs="Times New Roman"/>
          <w:sz w:val="24"/>
          <w:szCs w:val="24"/>
        </w:rPr>
        <w:t>§ 16 Subdyscypliny geopolityki, z których zaczerpnąć można pytania</w:t>
      </w:r>
    </w:p>
    <w:p w:rsidR="00EE181A" w:rsidRPr="003121A5" w:rsidRDefault="00EE181A" w:rsidP="004A402B">
      <w:pPr>
        <w:jc w:val="both"/>
        <w:rPr>
          <w:rFonts w:ascii="Times New Roman" w:hAnsi="Times New Roman" w:cs="Times New Roman"/>
          <w:sz w:val="24"/>
          <w:szCs w:val="24"/>
        </w:rPr>
      </w:pPr>
      <w:r w:rsidRPr="003121A5">
        <w:rPr>
          <w:rFonts w:ascii="Times New Roman" w:hAnsi="Times New Roman" w:cs="Times New Roman"/>
          <w:sz w:val="24"/>
          <w:szCs w:val="24"/>
        </w:rPr>
        <w:t>1. Od uczestników Olimpiady oczekuje się wiedzy z zakresu szeroko pojętej geopolityki jako interdyscyplinarnej wiedzy z pogranicza politologii, geografii</w:t>
      </w:r>
      <w:r>
        <w:rPr>
          <w:rFonts w:ascii="Times New Roman" w:hAnsi="Times New Roman" w:cs="Times New Roman"/>
          <w:sz w:val="24"/>
          <w:szCs w:val="24"/>
        </w:rPr>
        <w:t>,</w:t>
      </w:r>
      <w:r w:rsidRPr="003121A5">
        <w:rPr>
          <w:rFonts w:ascii="Times New Roman" w:hAnsi="Times New Roman" w:cs="Times New Roman"/>
          <w:sz w:val="24"/>
          <w:szCs w:val="24"/>
        </w:rPr>
        <w:t xml:space="preserve"> stosunków międzynarodowych, wojsko</w:t>
      </w:r>
      <w:r>
        <w:rPr>
          <w:rFonts w:ascii="Times New Roman" w:hAnsi="Times New Roman" w:cs="Times New Roman"/>
          <w:sz w:val="24"/>
          <w:szCs w:val="24"/>
        </w:rPr>
        <w:t>znawstwa</w:t>
      </w:r>
      <w:r w:rsidRPr="003121A5">
        <w:rPr>
          <w:rFonts w:ascii="Times New Roman" w:hAnsi="Times New Roman" w:cs="Times New Roman"/>
          <w:sz w:val="24"/>
          <w:szCs w:val="24"/>
        </w:rPr>
        <w:t xml:space="preserve"> i bezpieczeństwa narodowego. Uzupełnieniem powyższej wiedzy są ponadto zagadnienia z zakresu geostrategii i geoekonomii. </w:t>
      </w:r>
    </w:p>
    <w:p w:rsidR="00EE181A" w:rsidRPr="003121A5" w:rsidRDefault="00EE181A" w:rsidP="004A402B">
      <w:pPr>
        <w:jc w:val="both"/>
        <w:rPr>
          <w:rFonts w:ascii="Times New Roman" w:hAnsi="Times New Roman" w:cs="Times New Roman"/>
          <w:sz w:val="24"/>
          <w:szCs w:val="24"/>
        </w:rPr>
      </w:pPr>
      <w:r w:rsidRPr="003121A5">
        <w:rPr>
          <w:rFonts w:ascii="Times New Roman" w:hAnsi="Times New Roman" w:cs="Times New Roman"/>
          <w:sz w:val="24"/>
          <w:szCs w:val="24"/>
        </w:rPr>
        <w:t xml:space="preserve">2. Szczegółowe zagadnienia Olimpiady obejmują tematyki zawarte w komisjach tematyczno-eksperckich PTG podanych na stronie: </w:t>
      </w:r>
      <w:hyperlink r:id="rId11" w:history="1">
        <w:r w:rsidRPr="003121A5">
          <w:rPr>
            <w:rStyle w:val="Hyperlink"/>
            <w:rFonts w:ascii="Times New Roman" w:hAnsi="Times New Roman" w:cs="Times New Roman"/>
            <w:sz w:val="24"/>
            <w:szCs w:val="24"/>
          </w:rPr>
          <w:t>https://ptg.edu.pl/komisjetematyczne/</w:t>
        </w:r>
      </w:hyperlink>
    </w:p>
    <w:p w:rsidR="00EE181A" w:rsidRPr="003121A5" w:rsidRDefault="00EE181A" w:rsidP="003217C3">
      <w:pPr>
        <w:jc w:val="center"/>
        <w:rPr>
          <w:rFonts w:ascii="Times New Roman" w:hAnsi="Times New Roman" w:cs="Times New Roman"/>
          <w:sz w:val="24"/>
          <w:szCs w:val="24"/>
        </w:rPr>
      </w:pPr>
      <w:r w:rsidRPr="003121A5">
        <w:rPr>
          <w:rFonts w:ascii="Times New Roman" w:hAnsi="Times New Roman" w:cs="Times New Roman"/>
          <w:sz w:val="24"/>
          <w:szCs w:val="24"/>
        </w:rPr>
        <w:t>§ 17 Zalecana literatura</w:t>
      </w:r>
    </w:p>
    <w:p w:rsidR="00EE181A" w:rsidRPr="003121A5" w:rsidRDefault="00EE181A" w:rsidP="004A402B">
      <w:pPr>
        <w:jc w:val="both"/>
        <w:rPr>
          <w:rFonts w:ascii="Times New Roman" w:hAnsi="Times New Roman" w:cs="Times New Roman"/>
          <w:sz w:val="24"/>
          <w:szCs w:val="24"/>
        </w:rPr>
      </w:pPr>
      <w:r w:rsidRPr="003121A5">
        <w:rPr>
          <w:rFonts w:ascii="Times New Roman" w:hAnsi="Times New Roman" w:cs="Times New Roman"/>
          <w:sz w:val="24"/>
          <w:szCs w:val="24"/>
        </w:rPr>
        <w:t xml:space="preserve">1. Zalecana literatura składa się z publikacji książkowych, atlasów, artykułów w czasopismach przedstawionych w formie wykazu, jako załącznik nr 2. </w:t>
      </w:r>
    </w:p>
    <w:p w:rsidR="00EE181A" w:rsidRPr="003121A5" w:rsidRDefault="00EE181A" w:rsidP="004A402B">
      <w:pPr>
        <w:jc w:val="both"/>
        <w:rPr>
          <w:rFonts w:ascii="Times New Roman" w:hAnsi="Times New Roman" w:cs="Times New Roman"/>
          <w:sz w:val="24"/>
          <w:szCs w:val="24"/>
        </w:rPr>
      </w:pPr>
      <w:r w:rsidRPr="003121A5">
        <w:rPr>
          <w:rFonts w:ascii="Times New Roman" w:hAnsi="Times New Roman" w:cs="Times New Roman"/>
          <w:sz w:val="24"/>
          <w:szCs w:val="24"/>
        </w:rPr>
        <w:t xml:space="preserve">2. Załącznik nr 2 stanowi kompletną listę dla przygotowania testów w etapie II i III oraz części ustnej etapu III. Nic spoza tych publikacji nie ma prawa być poruszane w powyższych pytaniach o ile przepisy szczegółowe nie stanowią inaczej. </w:t>
      </w:r>
    </w:p>
    <w:p w:rsidR="00EE181A" w:rsidRPr="003121A5" w:rsidRDefault="00EE181A" w:rsidP="004A402B">
      <w:pPr>
        <w:jc w:val="both"/>
        <w:rPr>
          <w:rFonts w:ascii="Times New Roman" w:hAnsi="Times New Roman" w:cs="Times New Roman"/>
          <w:sz w:val="24"/>
          <w:szCs w:val="24"/>
        </w:rPr>
      </w:pPr>
      <w:r w:rsidRPr="003121A5">
        <w:rPr>
          <w:rFonts w:ascii="Times New Roman" w:hAnsi="Times New Roman" w:cs="Times New Roman"/>
          <w:sz w:val="24"/>
          <w:szCs w:val="24"/>
        </w:rPr>
        <w:t>3. Uczestnik ma prawo w II etapie posiłkować się posiadanymi publikacjami</w:t>
      </w:r>
      <w:r>
        <w:rPr>
          <w:rFonts w:ascii="Times New Roman" w:hAnsi="Times New Roman" w:cs="Times New Roman"/>
          <w:sz w:val="24"/>
          <w:szCs w:val="24"/>
        </w:rPr>
        <w:t xml:space="preserve"> i Internetem</w:t>
      </w:r>
      <w:r w:rsidRPr="003121A5">
        <w:rPr>
          <w:rFonts w:ascii="Times New Roman" w:hAnsi="Times New Roman" w:cs="Times New Roman"/>
          <w:sz w:val="24"/>
          <w:szCs w:val="24"/>
        </w:rPr>
        <w:t xml:space="preserve">. </w:t>
      </w:r>
    </w:p>
    <w:p w:rsidR="00EE181A" w:rsidRPr="003121A5" w:rsidRDefault="00EE181A" w:rsidP="004A402B">
      <w:pPr>
        <w:jc w:val="both"/>
        <w:rPr>
          <w:rFonts w:ascii="Times New Roman" w:hAnsi="Times New Roman" w:cs="Times New Roman"/>
          <w:sz w:val="24"/>
          <w:szCs w:val="24"/>
        </w:rPr>
      </w:pPr>
      <w:r w:rsidRPr="003121A5">
        <w:rPr>
          <w:rFonts w:ascii="Times New Roman" w:hAnsi="Times New Roman" w:cs="Times New Roman"/>
          <w:sz w:val="24"/>
          <w:szCs w:val="24"/>
        </w:rPr>
        <w:t xml:space="preserve">4. Uczestnik dla poszerzenia może uzupełniać swobodnie swą wiedzę o inne publikacje i literaturę uzupełniającą. </w:t>
      </w:r>
    </w:p>
    <w:p w:rsidR="00EE181A" w:rsidRDefault="00EE181A" w:rsidP="003217C3">
      <w:pPr>
        <w:jc w:val="center"/>
        <w:rPr>
          <w:rFonts w:ascii="Times New Roman" w:hAnsi="Times New Roman" w:cs="Times New Roman"/>
          <w:b/>
          <w:bCs/>
          <w:sz w:val="24"/>
          <w:szCs w:val="24"/>
        </w:rPr>
      </w:pPr>
      <w:r w:rsidRPr="00466623">
        <w:rPr>
          <w:rFonts w:ascii="Times New Roman" w:hAnsi="Times New Roman" w:cs="Times New Roman"/>
          <w:b/>
          <w:bCs/>
          <w:sz w:val="24"/>
          <w:szCs w:val="24"/>
        </w:rPr>
        <w:t xml:space="preserve">ROZDZIAŁ VI </w:t>
      </w:r>
    </w:p>
    <w:p w:rsidR="00EE181A" w:rsidRPr="00466623" w:rsidRDefault="00EE181A" w:rsidP="003217C3">
      <w:pPr>
        <w:jc w:val="center"/>
        <w:rPr>
          <w:rFonts w:ascii="Times New Roman" w:hAnsi="Times New Roman" w:cs="Times New Roman"/>
          <w:b/>
          <w:bCs/>
          <w:sz w:val="24"/>
          <w:szCs w:val="24"/>
        </w:rPr>
      </w:pPr>
      <w:r w:rsidRPr="00466623">
        <w:rPr>
          <w:rFonts w:ascii="Times New Roman" w:hAnsi="Times New Roman" w:cs="Times New Roman"/>
          <w:b/>
          <w:bCs/>
          <w:sz w:val="24"/>
          <w:szCs w:val="24"/>
        </w:rPr>
        <w:t>Harmonogram Olimpiady</w:t>
      </w:r>
    </w:p>
    <w:p w:rsidR="00EE181A" w:rsidRPr="003121A5" w:rsidRDefault="00EE181A" w:rsidP="003217C3">
      <w:pPr>
        <w:jc w:val="center"/>
        <w:rPr>
          <w:rFonts w:ascii="Times New Roman" w:hAnsi="Times New Roman" w:cs="Times New Roman"/>
          <w:sz w:val="24"/>
          <w:szCs w:val="24"/>
        </w:rPr>
      </w:pPr>
      <w:r w:rsidRPr="003121A5">
        <w:rPr>
          <w:rFonts w:ascii="Times New Roman" w:hAnsi="Times New Roman" w:cs="Times New Roman"/>
          <w:sz w:val="24"/>
          <w:szCs w:val="24"/>
        </w:rPr>
        <w:t>§ 18 Edycje</w:t>
      </w:r>
    </w:p>
    <w:p w:rsidR="00EE181A" w:rsidRPr="003121A5" w:rsidRDefault="00EE181A" w:rsidP="004A402B">
      <w:pPr>
        <w:jc w:val="both"/>
        <w:rPr>
          <w:rFonts w:ascii="Times New Roman" w:hAnsi="Times New Roman" w:cs="Times New Roman"/>
          <w:sz w:val="24"/>
          <w:szCs w:val="24"/>
        </w:rPr>
      </w:pPr>
      <w:r w:rsidRPr="003121A5">
        <w:rPr>
          <w:rFonts w:ascii="Times New Roman" w:hAnsi="Times New Roman" w:cs="Times New Roman"/>
          <w:sz w:val="24"/>
          <w:szCs w:val="24"/>
        </w:rPr>
        <w:t>W roku 2018 odbyła się I edycja Olimpiady, a w następnych kolejne numerowane edycje.</w:t>
      </w:r>
    </w:p>
    <w:p w:rsidR="00EE181A" w:rsidRPr="003121A5" w:rsidRDefault="00EE181A" w:rsidP="003217C3">
      <w:pPr>
        <w:jc w:val="center"/>
        <w:rPr>
          <w:rFonts w:ascii="Times New Roman" w:hAnsi="Times New Roman" w:cs="Times New Roman"/>
          <w:sz w:val="24"/>
          <w:szCs w:val="24"/>
        </w:rPr>
      </w:pPr>
      <w:r w:rsidRPr="003121A5">
        <w:rPr>
          <w:rFonts w:ascii="Times New Roman" w:hAnsi="Times New Roman" w:cs="Times New Roman"/>
          <w:sz w:val="24"/>
          <w:szCs w:val="24"/>
        </w:rPr>
        <w:t>§ 19 Terminarz</w:t>
      </w:r>
    </w:p>
    <w:p w:rsidR="00EE181A" w:rsidRPr="003121A5" w:rsidRDefault="00EE181A" w:rsidP="004A402B">
      <w:pPr>
        <w:jc w:val="both"/>
        <w:rPr>
          <w:rFonts w:ascii="Times New Roman" w:hAnsi="Times New Roman" w:cs="Times New Roman"/>
          <w:sz w:val="24"/>
          <w:szCs w:val="24"/>
        </w:rPr>
      </w:pPr>
      <w:r w:rsidRPr="003121A5">
        <w:rPr>
          <w:rFonts w:ascii="Times New Roman" w:hAnsi="Times New Roman" w:cs="Times New Roman"/>
          <w:sz w:val="24"/>
          <w:szCs w:val="24"/>
        </w:rPr>
        <w:t xml:space="preserve">1. Ustala się następujący terminarz Olimpiady w formie załącznika nr 4 i ogłasza jako obowiązujący. </w:t>
      </w:r>
    </w:p>
    <w:p w:rsidR="00EE181A" w:rsidRPr="003121A5" w:rsidRDefault="00EE181A" w:rsidP="004A402B">
      <w:pPr>
        <w:jc w:val="both"/>
        <w:rPr>
          <w:rFonts w:ascii="Times New Roman" w:hAnsi="Times New Roman" w:cs="Times New Roman"/>
          <w:sz w:val="24"/>
          <w:szCs w:val="24"/>
        </w:rPr>
      </w:pPr>
      <w:r w:rsidRPr="003121A5">
        <w:rPr>
          <w:rFonts w:ascii="Times New Roman" w:hAnsi="Times New Roman" w:cs="Times New Roman"/>
          <w:sz w:val="24"/>
          <w:szCs w:val="24"/>
        </w:rPr>
        <w:t>2. W przypadku zmiany terminu albo miejsca odbywania się finał</w:t>
      </w:r>
      <w:r>
        <w:rPr>
          <w:rFonts w:ascii="Times New Roman" w:hAnsi="Times New Roman" w:cs="Times New Roman"/>
          <w:sz w:val="24"/>
          <w:szCs w:val="24"/>
        </w:rPr>
        <w:t>u</w:t>
      </w:r>
      <w:r w:rsidRPr="003121A5">
        <w:rPr>
          <w:rFonts w:ascii="Times New Roman" w:hAnsi="Times New Roman" w:cs="Times New Roman"/>
          <w:sz w:val="24"/>
          <w:szCs w:val="24"/>
        </w:rPr>
        <w:t xml:space="preserve"> Olimpiady, Organizator ma obowiązek powiadomić o tym zgłoszonych uczestników w terminie przynajmniej 7 dni roboczych przed danym etapem. </w:t>
      </w:r>
    </w:p>
    <w:p w:rsidR="00EE181A" w:rsidRPr="003121A5" w:rsidRDefault="00EE181A" w:rsidP="004A402B">
      <w:pPr>
        <w:jc w:val="both"/>
        <w:rPr>
          <w:rFonts w:ascii="Times New Roman" w:hAnsi="Times New Roman" w:cs="Times New Roman"/>
          <w:sz w:val="24"/>
          <w:szCs w:val="24"/>
        </w:rPr>
      </w:pPr>
      <w:r w:rsidRPr="003121A5">
        <w:rPr>
          <w:rFonts w:ascii="Times New Roman" w:hAnsi="Times New Roman" w:cs="Times New Roman"/>
          <w:sz w:val="24"/>
          <w:szCs w:val="24"/>
        </w:rPr>
        <w:t xml:space="preserve">3. W szczególnych okolicznościach Olimpiada zastępczo może być przeprowadzona w </w:t>
      </w:r>
      <w:r>
        <w:rPr>
          <w:rFonts w:ascii="Times New Roman" w:hAnsi="Times New Roman" w:cs="Times New Roman"/>
          <w:sz w:val="24"/>
          <w:szCs w:val="24"/>
        </w:rPr>
        <w:t>innych terminach po poinformowaniu uczestników z miesięcznym wyprzedzeniem</w:t>
      </w:r>
      <w:r w:rsidRPr="003121A5">
        <w:rPr>
          <w:rFonts w:ascii="Times New Roman" w:hAnsi="Times New Roman" w:cs="Times New Roman"/>
          <w:sz w:val="24"/>
          <w:szCs w:val="24"/>
        </w:rPr>
        <w:t xml:space="preserve">. </w:t>
      </w:r>
    </w:p>
    <w:p w:rsidR="00EE181A" w:rsidRPr="003121A5" w:rsidRDefault="00EE181A" w:rsidP="00930D86">
      <w:pPr>
        <w:rPr>
          <w:rFonts w:ascii="Times New Roman" w:hAnsi="Times New Roman" w:cs="Times New Roman"/>
          <w:sz w:val="24"/>
          <w:szCs w:val="24"/>
        </w:rPr>
      </w:pPr>
      <w:r w:rsidRPr="003121A5">
        <w:rPr>
          <w:rFonts w:ascii="Times New Roman" w:hAnsi="Times New Roman" w:cs="Times New Roman"/>
          <w:sz w:val="24"/>
          <w:szCs w:val="24"/>
        </w:rPr>
        <w:br w:type="page"/>
      </w:r>
    </w:p>
    <w:p w:rsidR="00EE181A" w:rsidRPr="003121A5" w:rsidRDefault="00EE181A" w:rsidP="004A402B">
      <w:pPr>
        <w:jc w:val="both"/>
        <w:rPr>
          <w:rFonts w:ascii="Times New Roman" w:hAnsi="Times New Roman" w:cs="Times New Roman"/>
          <w:sz w:val="24"/>
          <w:szCs w:val="24"/>
        </w:rPr>
      </w:pPr>
      <w:r w:rsidRPr="003121A5">
        <w:rPr>
          <w:rFonts w:ascii="Times New Roman" w:hAnsi="Times New Roman" w:cs="Times New Roman"/>
          <w:b/>
          <w:bCs/>
          <w:sz w:val="24"/>
          <w:szCs w:val="24"/>
        </w:rPr>
        <w:t>Załącznik nr 1</w:t>
      </w:r>
      <w:r w:rsidRPr="003121A5">
        <w:rPr>
          <w:rFonts w:ascii="Times New Roman" w:hAnsi="Times New Roman" w:cs="Times New Roman"/>
          <w:sz w:val="24"/>
          <w:szCs w:val="24"/>
        </w:rPr>
        <w:t xml:space="preserve">. </w:t>
      </w:r>
      <w:r w:rsidRPr="003121A5">
        <w:rPr>
          <w:rFonts w:ascii="Times New Roman" w:hAnsi="Times New Roman" w:cs="Times New Roman"/>
          <w:b/>
          <w:bCs/>
          <w:sz w:val="24"/>
          <w:szCs w:val="24"/>
        </w:rPr>
        <w:t xml:space="preserve">Oświadczenie o zapoznaniu się z Regulaminem </w:t>
      </w:r>
      <w:r>
        <w:rPr>
          <w:rFonts w:ascii="Times New Roman" w:hAnsi="Times New Roman" w:cs="Times New Roman"/>
          <w:b/>
          <w:bCs/>
          <w:sz w:val="24"/>
          <w:szCs w:val="24"/>
        </w:rPr>
        <w:t xml:space="preserve">Międzynarodowej </w:t>
      </w:r>
      <w:r w:rsidRPr="003121A5">
        <w:rPr>
          <w:rFonts w:ascii="Times New Roman" w:hAnsi="Times New Roman" w:cs="Times New Roman"/>
          <w:b/>
          <w:bCs/>
          <w:sz w:val="24"/>
          <w:szCs w:val="24"/>
        </w:rPr>
        <w:t xml:space="preserve">Olimpiady Geopolitycznej i udzielenie zgody na przetwarzanie danych osobowych dla celów organizacyjnych </w:t>
      </w:r>
      <w:r>
        <w:rPr>
          <w:rFonts w:ascii="Times New Roman" w:hAnsi="Times New Roman" w:cs="Times New Roman"/>
          <w:b/>
          <w:bCs/>
          <w:sz w:val="24"/>
          <w:szCs w:val="24"/>
        </w:rPr>
        <w:t xml:space="preserve">Międzynarodowej </w:t>
      </w:r>
      <w:r w:rsidRPr="003121A5">
        <w:rPr>
          <w:rFonts w:ascii="Times New Roman" w:hAnsi="Times New Roman" w:cs="Times New Roman"/>
          <w:b/>
          <w:bCs/>
          <w:sz w:val="24"/>
          <w:szCs w:val="24"/>
        </w:rPr>
        <w:t xml:space="preserve">Olimpiady Geopolitycznej. </w:t>
      </w:r>
    </w:p>
    <w:p w:rsidR="00EE181A" w:rsidRPr="003121A5" w:rsidRDefault="00EE181A" w:rsidP="00353D34">
      <w:pPr>
        <w:pStyle w:val="ListParagraph"/>
        <w:numPr>
          <w:ilvl w:val="0"/>
          <w:numId w:val="2"/>
        </w:numPr>
        <w:ind w:left="284" w:hanging="284"/>
        <w:rPr>
          <w:rFonts w:ascii="Times New Roman" w:hAnsi="Times New Roman" w:cs="Times New Roman"/>
          <w:b/>
          <w:bCs/>
          <w:sz w:val="24"/>
          <w:szCs w:val="24"/>
        </w:rPr>
      </w:pPr>
      <w:r w:rsidRPr="003121A5">
        <w:rPr>
          <w:rFonts w:ascii="Times New Roman" w:hAnsi="Times New Roman" w:cs="Times New Roman"/>
          <w:b/>
          <w:bCs/>
          <w:sz w:val="24"/>
          <w:szCs w:val="24"/>
        </w:rPr>
        <w:t xml:space="preserve">Dane uczestnika: </w:t>
      </w:r>
    </w:p>
    <w:p w:rsidR="00EE181A" w:rsidRPr="003121A5" w:rsidRDefault="00EE181A" w:rsidP="00930D86">
      <w:pPr>
        <w:rPr>
          <w:rFonts w:ascii="Times New Roman" w:hAnsi="Times New Roman" w:cs="Times New Roman"/>
          <w:sz w:val="24"/>
          <w:szCs w:val="24"/>
        </w:rPr>
      </w:pPr>
      <w:r w:rsidRPr="003121A5">
        <w:rPr>
          <w:rFonts w:ascii="Times New Roman" w:hAnsi="Times New Roman" w:cs="Times New Roman"/>
          <w:sz w:val="24"/>
          <w:szCs w:val="24"/>
        </w:rPr>
        <w:t>Imię i Nazwisko:……</w:t>
      </w:r>
      <w:r>
        <w:rPr>
          <w:rFonts w:ascii="Times New Roman" w:hAnsi="Times New Roman" w:cs="Times New Roman"/>
          <w:sz w:val="24"/>
          <w:szCs w:val="24"/>
        </w:rPr>
        <w:t>.</w:t>
      </w:r>
      <w:r w:rsidRPr="003121A5">
        <w:rPr>
          <w:rFonts w:ascii="Times New Roman" w:hAnsi="Times New Roman" w:cs="Times New Roman"/>
          <w:sz w:val="24"/>
          <w:szCs w:val="24"/>
        </w:rPr>
        <w:t>……………………………………………………………</w:t>
      </w:r>
    </w:p>
    <w:p w:rsidR="00EE181A" w:rsidRPr="003121A5" w:rsidRDefault="00EE181A" w:rsidP="00930D86">
      <w:pPr>
        <w:rPr>
          <w:rFonts w:ascii="Times New Roman" w:hAnsi="Times New Roman" w:cs="Times New Roman"/>
          <w:sz w:val="24"/>
          <w:szCs w:val="24"/>
        </w:rPr>
      </w:pPr>
      <w:r>
        <w:rPr>
          <w:rFonts w:ascii="Times New Roman" w:hAnsi="Times New Roman" w:cs="Times New Roman"/>
          <w:sz w:val="24"/>
          <w:szCs w:val="24"/>
        </w:rPr>
        <w:t>Miejsce zamieszkania</w:t>
      </w:r>
      <w:r w:rsidRPr="003121A5">
        <w:rPr>
          <w:rFonts w:ascii="Times New Roman" w:hAnsi="Times New Roman" w:cs="Times New Roman"/>
          <w:sz w:val="24"/>
          <w:szCs w:val="24"/>
        </w:rPr>
        <w:t>:</w:t>
      </w:r>
      <w:r>
        <w:rPr>
          <w:rFonts w:ascii="Times New Roman" w:hAnsi="Times New Roman" w:cs="Times New Roman"/>
          <w:sz w:val="24"/>
          <w:szCs w:val="24"/>
        </w:rPr>
        <w:t>.....</w:t>
      </w:r>
      <w:r w:rsidRPr="003121A5">
        <w:rPr>
          <w:rFonts w:ascii="Times New Roman" w:hAnsi="Times New Roman" w:cs="Times New Roman"/>
          <w:sz w:val="24"/>
          <w:szCs w:val="24"/>
        </w:rPr>
        <w:t>………………………………………………………...</w:t>
      </w:r>
    </w:p>
    <w:p w:rsidR="00EE181A" w:rsidRPr="003121A5" w:rsidRDefault="00EE181A" w:rsidP="00930D86">
      <w:pPr>
        <w:rPr>
          <w:rFonts w:ascii="Times New Roman" w:hAnsi="Times New Roman" w:cs="Times New Roman"/>
          <w:sz w:val="24"/>
          <w:szCs w:val="24"/>
        </w:rPr>
      </w:pPr>
      <w:r w:rsidRPr="003121A5">
        <w:rPr>
          <w:rFonts w:ascii="Times New Roman" w:hAnsi="Times New Roman" w:cs="Times New Roman"/>
          <w:sz w:val="24"/>
          <w:szCs w:val="24"/>
        </w:rPr>
        <w:t>Wiek:………………</w:t>
      </w:r>
      <w:r>
        <w:rPr>
          <w:rFonts w:ascii="Times New Roman" w:hAnsi="Times New Roman" w:cs="Times New Roman"/>
          <w:sz w:val="24"/>
          <w:szCs w:val="24"/>
        </w:rPr>
        <w:t xml:space="preserve">  Adres e-mail: .....................................................................</w:t>
      </w:r>
    </w:p>
    <w:p w:rsidR="00EE181A" w:rsidRPr="003121A5" w:rsidRDefault="00EE181A" w:rsidP="00930D86">
      <w:pPr>
        <w:rPr>
          <w:rFonts w:ascii="Times New Roman" w:hAnsi="Times New Roman" w:cs="Times New Roman"/>
          <w:sz w:val="24"/>
          <w:szCs w:val="24"/>
        </w:rPr>
      </w:pPr>
      <w:r>
        <w:rPr>
          <w:rFonts w:ascii="Times New Roman" w:hAnsi="Times New Roman" w:cs="Times New Roman"/>
          <w:sz w:val="24"/>
          <w:szCs w:val="24"/>
        </w:rPr>
        <w:t xml:space="preserve">Reprezentowana </w:t>
      </w:r>
      <w:r w:rsidRPr="003121A5">
        <w:rPr>
          <w:rFonts w:ascii="Times New Roman" w:hAnsi="Times New Roman" w:cs="Times New Roman"/>
          <w:sz w:val="24"/>
          <w:szCs w:val="24"/>
        </w:rPr>
        <w:t>Szkoła/Uczelnia:</w:t>
      </w:r>
      <w:r>
        <w:rPr>
          <w:rFonts w:ascii="Times New Roman" w:hAnsi="Times New Roman" w:cs="Times New Roman"/>
          <w:sz w:val="24"/>
          <w:szCs w:val="24"/>
        </w:rPr>
        <w:t xml:space="preserve"> </w:t>
      </w:r>
      <w:r w:rsidRPr="003121A5">
        <w:rPr>
          <w:rFonts w:ascii="Times New Roman" w:hAnsi="Times New Roman" w:cs="Times New Roman"/>
          <w:sz w:val="24"/>
          <w:szCs w:val="24"/>
        </w:rPr>
        <w:t>………………………………………………</w:t>
      </w:r>
    </w:p>
    <w:p w:rsidR="00EE181A" w:rsidRDefault="00EE181A" w:rsidP="00930D86">
      <w:pPr>
        <w:rPr>
          <w:rFonts w:ascii="Times New Roman" w:hAnsi="Times New Roman" w:cs="Times New Roman"/>
          <w:sz w:val="24"/>
          <w:szCs w:val="24"/>
        </w:rPr>
      </w:pPr>
      <w:r>
        <w:rPr>
          <w:rFonts w:ascii="Times New Roman" w:hAnsi="Times New Roman" w:cs="Times New Roman"/>
          <w:sz w:val="24"/>
          <w:szCs w:val="24"/>
        </w:rPr>
        <w:t>Data zgłoszenia i wpłacenia darowizny na organizację Olimpiady:........................</w:t>
      </w:r>
    </w:p>
    <w:p w:rsidR="00EE181A" w:rsidRDefault="00EE181A" w:rsidP="00930D86">
      <w:pPr>
        <w:rPr>
          <w:rFonts w:ascii="Times New Roman" w:hAnsi="Times New Roman" w:cs="Times New Roman"/>
          <w:sz w:val="24"/>
          <w:szCs w:val="24"/>
        </w:rPr>
      </w:pPr>
      <w:r>
        <w:rPr>
          <w:rFonts w:ascii="Times New Roman" w:hAnsi="Times New Roman" w:cs="Times New Roman"/>
          <w:sz w:val="24"/>
          <w:szCs w:val="24"/>
        </w:rPr>
        <w:t>Miejsce na wklejenie fotografii portretowej (jeśli nie załączono w formie JPG):</w:t>
      </w:r>
    </w:p>
    <w:p w:rsidR="00EE181A" w:rsidRDefault="00EE181A" w:rsidP="00930D86">
      <w:pPr>
        <w:rPr>
          <w:rFonts w:ascii="Times New Roman" w:hAnsi="Times New Roman" w:cs="Times New Roman"/>
          <w:sz w:val="24"/>
          <w:szCs w:val="24"/>
        </w:rPr>
      </w:pPr>
    </w:p>
    <w:p w:rsidR="00EE181A" w:rsidRDefault="00EE181A" w:rsidP="003217C3">
      <w:pPr>
        <w:ind w:left="360"/>
        <w:rPr>
          <w:rFonts w:ascii="Times New Roman" w:hAnsi="Times New Roman" w:cs="Times New Roman"/>
          <w:sz w:val="24"/>
          <w:szCs w:val="24"/>
        </w:rPr>
      </w:pPr>
    </w:p>
    <w:p w:rsidR="00EE181A" w:rsidRDefault="00EE181A" w:rsidP="003217C3">
      <w:pPr>
        <w:ind w:left="360"/>
        <w:rPr>
          <w:rFonts w:ascii="Times New Roman" w:hAnsi="Times New Roman" w:cs="Times New Roman"/>
          <w:sz w:val="24"/>
          <w:szCs w:val="24"/>
        </w:rPr>
      </w:pPr>
    </w:p>
    <w:p w:rsidR="00EE181A" w:rsidRPr="003121A5" w:rsidRDefault="00EE181A" w:rsidP="003217C3">
      <w:pPr>
        <w:ind w:left="360"/>
        <w:rPr>
          <w:rFonts w:ascii="Times New Roman" w:hAnsi="Times New Roman" w:cs="Times New Roman"/>
          <w:sz w:val="24"/>
          <w:szCs w:val="24"/>
        </w:rPr>
      </w:pPr>
    </w:p>
    <w:p w:rsidR="00EE181A" w:rsidRPr="003121A5" w:rsidRDefault="00EE181A" w:rsidP="00353D34">
      <w:pPr>
        <w:pStyle w:val="ListParagraph"/>
        <w:numPr>
          <w:ilvl w:val="0"/>
          <w:numId w:val="2"/>
        </w:numPr>
        <w:ind w:left="284"/>
        <w:jc w:val="both"/>
        <w:rPr>
          <w:rFonts w:ascii="Times New Roman" w:hAnsi="Times New Roman" w:cs="Times New Roman"/>
          <w:b/>
          <w:bCs/>
          <w:sz w:val="24"/>
          <w:szCs w:val="24"/>
        </w:rPr>
      </w:pPr>
      <w:r w:rsidRPr="003121A5">
        <w:rPr>
          <w:rFonts w:ascii="Times New Roman" w:hAnsi="Times New Roman" w:cs="Times New Roman"/>
          <w:b/>
          <w:bCs/>
          <w:sz w:val="24"/>
          <w:szCs w:val="24"/>
        </w:rPr>
        <w:t xml:space="preserve">Oświadczenia: </w:t>
      </w:r>
    </w:p>
    <w:p w:rsidR="00EE181A" w:rsidRPr="003121A5" w:rsidRDefault="00EE181A" w:rsidP="00353D34">
      <w:pPr>
        <w:jc w:val="both"/>
        <w:rPr>
          <w:rFonts w:ascii="Times New Roman" w:hAnsi="Times New Roman" w:cs="Times New Roman"/>
          <w:sz w:val="24"/>
          <w:szCs w:val="24"/>
        </w:rPr>
      </w:pPr>
      <w:r w:rsidRPr="003121A5">
        <w:rPr>
          <w:rFonts w:ascii="Times New Roman" w:hAnsi="Times New Roman" w:cs="Times New Roman"/>
          <w:sz w:val="24"/>
          <w:szCs w:val="24"/>
        </w:rPr>
        <w:t xml:space="preserve">• zgłaszam udział w tegorocznej edycji </w:t>
      </w:r>
      <w:r>
        <w:rPr>
          <w:rFonts w:ascii="Times New Roman" w:hAnsi="Times New Roman" w:cs="Times New Roman"/>
          <w:sz w:val="24"/>
          <w:szCs w:val="24"/>
        </w:rPr>
        <w:t>Międzynarodowej Olimpiady</w:t>
      </w:r>
      <w:r w:rsidRPr="003121A5">
        <w:rPr>
          <w:rFonts w:ascii="Times New Roman" w:hAnsi="Times New Roman" w:cs="Times New Roman"/>
          <w:sz w:val="24"/>
          <w:szCs w:val="24"/>
        </w:rPr>
        <w:t xml:space="preserve"> Geopolitycznej, </w:t>
      </w:r>
    </w:p>
    <w:p w:rsidR="00EE181A" w:rsidRPr="003121A5" w:rsidRDefault="00EE181A" w:rsidP="00353D34">
      <w:pPr>
        <w:jc w:val="both"/>
        <w:rPr>
          <w:rFonts w:ascii="Times New Roman" w:hAnsi="Times New Roman" w:cs="Times New Roman"/>
          <w:sz w:val="24"/>
          <w:szCs w:val="24"/>
        </w:rPr>
      </w:pPr>
      <w:r w:rsidRPr="003121A5">
        <w:rPr>
          <w:rFonts w:ascii="Times New Roman" w:hAnsi="Times New Roman" w:cs="Times New Roman"/>
          <w:sz w:val="24"/>
          <w:szCs w:val="24"/>
        </w:rPr>
        <w:t xml:space="preserve">• znam i akceptuję Regulamin </w:t>
      </w:r>
      <w:r>
        <w:rPr>
          <w:rFonts w:ascii="Times New Roman" w:hAnsi="Times New Roman" w:cs="Times New Roman"/>
          <w:sz w:val="24"/>
          <w:szCs w:val="24"/>
        </w:rPr>
        <w:t>Międzynarodowej</w:t>
      </w:r>
      <w:r w:rsidRPr="003121A5">
        <w:rPr>
          <w:rFonts w:ascii="Times New Roman" w:hAnsi="Times New Roman" w:cs="Times New Roman"/>
          <w:sz w:val="24"/>
          <w:szCs w:val="24"/>
        </w:rPr>
        <w:t xml:space="preserve"> Olimpiady Geopolitycznej, </w:t>
      </w:r>
    </w:p>
    <w:p w:rsidR="00EE181A" w:rsidRPr="003121A5" w:rsidRDefault="00EE181A" w:rsidP="00353D34">
      <w:pPr>
        <w:jc w:val="both"/>
        <w:rPr>
          <w:rFonts w:ascii="Times New Roman" w:hAnsi="Times New Roman" w:cs="Times New Roman"/>
          <w:sz w:val="24"/>
          <w:szCs w:val="24"/>
        </w:rPr>
      </w:pPr>
      <w:r w:rsidRPr="003121A5">
        <w:rPr>
          <w:rFonts w:ascii="Times New Roman" w:hAnsi="Times New Roman" w:cs="Times New Roman"/>
          <w:sz w:val="24"/>
          <w:szCs w:val="24"/>
        </w:rPr>
        <w:t xml:space="preserve">• wyrażam zgodę na przetwarzanie moich danych osobowych zgodnie z Ustawą z 29 sierpnia 1997 r. o ochronie danych osobowych (Dz. U. 1997 r. Nr 133 poz. 883 z późniejszymi zmianami), </w:t>
      </w:r>
    </w:p>
    <w:p w:rsidR="00EE181A" w:rsidRPr="003121A5" w:rsidRDefault="00EE181A" w:rsidP="003217C3">
      <w:pPr>
        <w:ind w:left="360"/>
        <w:jc w:val="both"/>
        <w:rPr>
          <w:rFonts w:ascii="Times New Roman" w:hAnsi="Times New Roman" w:cs="Times New Roman"/>
          <w:sz w:val="24"/>
          <w:szCs w:val="24"/>
        </w:rPr>
      </w:pPr>
      <w:r w:rsidRPr="003121A5">
        <w:rPr>
          <w:rFonts w:ascii="Times New Roman" w:hAnsi="Times New Roman" w:cs="Times New Roman"/>
          <w:sz w:val="24"/>
          <w:szCs w:val="24"/>
        </w:rPr>
        <w:t xml:space="preserve">………………………………………………………........................................ </w:t>
      </w:r>
    </w:p>
    <w:p w:rsidR="00EE181A" w:rsidRPr="00B33CDB" w:rsidRDefault="00EE181A" w:rsidP="00353D34">
      <w:pPr>
        <w:ind w:left="360"/>
        <w:jc w:val="center"/>
        <w:rPr>
          <w:rFonts w:ascii="Times New Roman" w:hAnsi="Times New Roman" w:cs="Times New Roman"/>
          <w:sz w:val="20"/>
          <w:szCs w:val="20"/>
        </w:rPr>
      </w:pPr>
      <w:r w:rsidRPr="00B33CDB">
        <w:rPr>
          <w:rFonts w:ascii="Times New Roman" w:hAnsi="Times New Roman" w:cs="Times New Roman"/>
          <w:sz w:val="20"/>
          <w:szCs w:val="20"/>
        </w:rPr>
        <w:t>(data i czytelny podpis uczestnika)</w:t>
      </w:r>
    </w:p>
    <w:p w:rsidR="00EE181A" w:rsidRPr="003121A5" w:rsidRDefault="00EE181A" w:rsidP="003217C3">
      <w:pPr>
        <w:ind w:left="360"/>
        <w:rPr>
          <w:rFonts w:ascii="Times New Roman" w:hAnsi="Times New Roman" w:cs="Times New Roman"/>
          <w:sz w:val="24"/>
          <w:szCs w:val="24"/>
        </w:rPr>
      </w:pPr>
      <w:r w:rsidRPr="003121A5">
        <w:rPr>
          <w:rFonts w:ascii="Times New Roman" w:hAnsi="Times New Roman" w:cs="Times New Roman"/>
          <w:sz w:val="24"/>
          <w:szCs w:val="24"/>
        </w:rPr>
        <w:t xml:space="preserve">Wyrażam zgodę (wymagane w przypadku ucznia niepełnoletniego) </w:t>
      </w:r>
      <w:r>
        <w:rPr>
          <w:rFonts w:ascii="Times New Roman" w:hAnsi="Times New Roman" w:cs="Times New Roman"/>
          <w:sz w:val="24"/>
          <w:szCs w:val="24"/>
        </w:rPr>
        <w:t>na uczestnictwo.</w:t>
      </w:r>
    </w:p>
    <w:p w:rsidR="00EE181A" w:rsidRDefault="00EE181A" w:rsidP="003217C3">
      <w:pPr>
        <w:ind w:left="360"/>
        <w:rPr>
          <w:rFonts w:ascii="Times New Roman" w:hAnsi="Times New Roman" w:cs="Times New Roman"/>
          <w:sz w:val="24"/>
          <w:szCs w:val="24"/>
        </w:rPr>
      </w:pPr>
    </w:p>
    <w:p w:rsidR="00EE181A" w:rsidRPr="003121A5" w:rsidRDefault="00EE181A" w:rsidP="003217C3">
      <w:pPr>
        <w:ind w:left="360"/>
        <w:rPr>
          <w:rFonts w:ascii="Times New Roman" w:hAnsi="Times New Roman" w:cs="Times New Roman"/>
          <w:sz w:val="24"/>
          <w:szCs w:val="24"/>
        </w:rPr>
      </w:pPr>
      <w:r w:rsidRPr="003121A5">
        <w:rPr>
          <w:rFonts w:ascii="Times New Roman" w:hAnsi="Times New Roman" w:cs="Times New Roman"/>
          <w:sz w:val="24"/>
          <w:szCs w:val="24"/>
        </w:rPr>
        <w:t xml:space="preserve">............................................................................................................................ </w:t>
      </w:r>
    </w:p>
    <w:p w:rsidR="00EE181A" w:rsidRPr="00B33CDB" w:rsidRDefault="00EE181A" w:rsidP="00353D34">
      <w:pPr>
        <w:ind w:left="360"/>
        <w:jc w:val="center"/>
        <w:rPr>
          <w:rFonts w:ascii="Times New Roman" w:hAnsi="Times New Roman" w:cs="Times New Roman"/>
          <w:sz w:val="20"/>
          <w:szCs w:val="20"/>
        </w:rPr>
      </w:pPr>
      <w:r w:rsidRPr="00B33CDB">
        <w:rPr>
          <w:rFonts w:ascii="Times New Roman" w:hAnsi="Times New Roman" w:cs="Times New Roman"/>
          <w:sz w:val="20"/>
          <w:szCs w:val="20"/>
        </w:rPr>
        <w:t>(data i czytelny podpis prawnego opiekuna uczestnika)</w:t>
      </w:r>
    </w:p>
    <w:p w:rsidR="00EE181A" w:rsidRDefault="00EE181A" w:rsidP="00212C46">
      <w:pPr>
        <w:pStyle w:val="ListParagraph"/>
        <w:numPr>
          <w:ilvl w:val="0"/>
          <w:numId w:val="2"/>
        </w:numPr>
        <w:ind w:left="284"/>
        <w:jc w:val="both"/>
        <w:rPr>
          <w:rFonts w:ascii="Times New Roman" w:hAnsi="Times New Roman" w:cs="Times New Roman"/>
          <w:b/>
          <w:bCs/>
          <w:sz w:val="24"/>
          <w:szCs w:val="24"/>
        </w:rPr>
      </w:pPr>
      <w:r>
        <w:rPr>
          <w:rFonts w:ascii="Times New Roman" w:hAnsi="Times New Roman" w:cs="Times New Roman"/>
          <w:b/>
          <w:bCs/>
          <w:sz w:val="24"/>
          <w:szCs w:val="24"/>
        </w:rPr>
        <w:t>Załączniki</w:t>
      </w:r>
      <w:r w:rsidRPr="003121A5">
        <w:rPr>
          <w:rFonts w:ascii="Times New Roman" w:hAnsi="Times New Roman" w:cs="Times New Roman"/>
          <w:b/>
          <w:bCs/>
          <w:sz w:val="24"/>
          <w:szCs w:val="24"/>
        </w:rPr>
        <w:t xml:space="preserve">: </w:t>
      </w:r>
      <w:r w:rsidRPr="00B33CDB">
        <w:rPr>
          <w:rFonts w:ascii="Times New Roman" w:hAnsi="Times New Roman" w:cs="Times New Roman"/>
          <w:sz w:val="24"/>
          <w:szCs w:val="24"/>
        </w:rPr>
        <w:t>(skreślić niepotrzebne)</w:t>
      </w:r>
    </w:p>
    <w:p w:rsidR="00EE181A" w:rsidRPr="00B33CDB" w:rsidRDefault="00EE181A" w:rsidP="00212C46">
      <w:pPr>
        <w:pStyle w:val="ListParagraph"/>
        <w:numPr>
          <w:ilvl w:val="1"/>
          <w:numId w:val="2"/>
        </w:numPr>
        <w:jc w:val="both"/>
        <w:rPr>
          <w:rFonts w:ascii="Times New Roman" w:hAnsi="Times New Roman" w:cs="Times New Roman"/>
          <w:sz w:val="24"/>
          <w:szCs w:val="24"/>
        </w:rPr>
      </w:pPr>
      <w:r w:rsidRPr="00B33CDB">
        <w:rPr>
          <w:rFonts w:ascii="Times New Roman" w:hAnsi="Times New Roman" w:cs="Times New Roman"/>
          <w:sz w:val="24"/>
          <w:szCs w:val="24"/>
        </w:rPr>
        <w:t>zdjęcie portretowe (w formie pliku .JPG)</w:t>
      </w:r>
    </w:p>
    <w:p w:rsidR="00EE181A" w:rsidRPr="00B33CDB" w:rsidRDefault="00EE181A" w:rsidP="00212C46">
      <w:pPr>
        <w:pStyle w:val="ListParagraph"/>
        <w:numPr>
          <w:ilvl w:val="1"/>
          <w:numId w:val="2"/>
        </w:numPr>
        <w:jc w:val="both"/>
        <w:rPr>
          <w:rFonts w:ascii="Times New Roman" w:hAnsi="Times New Roman" w:cs="Times New Roman"/>
          <w:sz w:val="24"/>
          <w:szCs w:val="24"/>
        </w:rPr>
      </w:pPr>
      <w:r w:rsidRPr="00B33CDB">
        <w:rPr>
          <w:rFonts w:ascii="Times New Roman" w:hAnsi="Times New Roman" w:cs="Times New Roman"/>
          <w:sz w:val="24"/>
          <w:szCs w:val="24"/>
        </w:rPr>
        <w:t>potwierdzenie wpłaty wpisowego</w:t>
      </w:r>
    </w:p>
    <w:p w:rsidR="00EE181A" w:rsidRPr="00B33CDB" w:rsidRDefault="00EE181A" w:rsidP="00212C46">
      <w:pPr>
        <w:pStyle w:val="ListParagraph"/>
        <w:numPr>
          <w:ilvl w:val="1"/>
          <w:numId w:val="2"/>
        </w:numPr>
        <w:jc w:val="both"/>
        <w:rPr>
          <w:rFonts w:ascii="Times New Roman" w:hAnsi="Times New Roman" w:cs="Times New Roman"/>
          <w:sz w:val="24"/>
          <w:szCs w:val="24"/>
        </w:rPr>
      </w:pPr>
      <w:r w:rsidRPr="00B33CDB">
        <w:rPr>
          <w:rFonts w:ascii="Times New Roman" w:hAnsi="Times New Roman" w:cs="Times New Roman"/>
          <w:sz w:val="24"/>
          <w:szCs w:val="24"/>
        </w:rPr>
        <w:t>legitymacja lub dyplom ukończenia szkoły/uczelni (skan lub fotografia)</w:t>
      </w:r>
    </w:p>
    <w:p w:rsidR="00EE181A" w:rsidRPr="00B33CDB" w:rsidRDefault="00EE181A" w:rsidP="00212C46">
      <w:pPr>
        <w:pStyle w:val="ListParagraph"/>
        <w:numPr>
          <w:ilvl w:val="1"/>
          <w:numId w:val="2"/>
        </w:numPr>
        <w:jc w:val="both"/>
        <w:rPr>
          <w:rFonts w:ascii="Times New Roman" w:hAnsi="Times New Roman" w:cs="Times New Roman"/>
          <w:sz w:val="24"/>
          <w:szCs w:val="24"/>
        </w:rPr>
      </w:pPr>
      <w:r w:rsidRPr="00B33CDB">
        <w:rPr>
          <w:rFonts w:ascii="Times New Roman" w:hAnsi="Times New Roman" w:cs="Times New Roman"/>
          <w:sz w:val="24"/>
          <w:szCs w:val="24"/>
        </w:rPr>
        <w:t>(nieobowiązkowo) dokument potwierdzający prawo do zwolnienia z I etapu</w:t>
      </w:r>
    </w:p>
    <w:p w:rsidR="00EE181A" w:rsidRPr="00466623" w:rsidRDefault="00EE181A" w:rsidP="00930D86">
      <w:pPr>
        <w:rPr>
          <w:rFonts w:ascii="Times New Roman" w:hAnsi="Times New Roman" w:cs="Times New Roman"/>
          <w:b/>
          <w:bCs/>
          <w:sz w:val="24"/>
          <w:szCs w:val="24"/>
        </w:rPr>
      </w:pPr>
      <w:r w:rsidRPr="003121A5">
        <w:rPr>
          <w:rFonts w:ascii="Times New Roman" w:hAnsi="Times New Roman" w:cs="Times New Roman"/>
          <w:sz w:val="24"/>
          <w:szCs w:val="24"/>
        </w:rPr>
        <w:br w:type="page"/>
      </w:r>
      <w:r w:rsidRPr="00466623">
        <w:rPr>
          <w:rFonts w:ascii="Times New Roman" w:hAnsi="Times New Roman" w:cs="Times New Roman"/>
          <w:b/>
          <w:bCs/>
          <w:sz w:val="24"/>
          <w:szCs w:val="24"/>
        </w:rPr>
        <w:t xml:space="preserve">Załącznik nr 2. Lista </w:t>
      </w:r>
      <w:r>
        <w:rPr>
          <w:rFonts w:ascii="Times New Roman" w:hAnsi="Times New Roman" w:cs="Times New Roman"/>
          <w:b/>
          <w:bCs/>
          <w:sz w:val="24"/>
          <w:szCs w:val="24"/>
        </w:rPr>
        <w:t>zalecanej</w:t>
      </w:r>
      <w:r w:rsidRPr="00466623">
        <w:rPr>
          <w:rFonts w:ascii="Times New Roman" w:hAnsi="Times New Roman" w:cs="Times New Roman"/>
          <w:b/>
          <w:bCs/>
          <w:sz w:val="24"/>
          <w:szCs w:val="24"/>
        </w:rPr>
        <w:t xml:space="preserve"> literatury</w:t>
      </w:r>
    </w:p>
    <w:p w:rsidR="00EE181A" w:rsidRDefault="00EE181A" w:rsidP="004A402B">
      <w:pPr>
        <w:jc w:val="both"/>
        <w:rPr>
          <w:rFonts w:ascii="Times New Roman" w:hAnsi="Times New Roman" w:cs="Times New Roman"/>
          <w:b/>
          <w:bCs/>
          <w:sz w:val="24"/>
          <w:szCs w:val="24"/>
        </w:rPr>
      </w:pPr>
      <w:r w:rsidRPr="00466623">
        <w:rPr>
          <w:rFonts w:ascii="Times New Roman" w:hAnsi="Times New Roman" w:cs="Times New Roman"/>
          <w:b/>
          <w:bCs/>
          <w:sz w:val="24"/>
          <w:szCs w:val="24"/>
        </w:rPr>
        <w:t>1. Przykładowe podręczniki podstawowe</w:t>
      </w:r>
      <w:r>
        <w:rPr>
          <w:rFonts w:ascii="Times New Roman" w:hAnsi="Times New Roman" w:cs="Times New Roman"/>
          <w:b/>
          <w:bCs/>
          <w:sz w:val="24"/>
          <w:szCs w:val="24"/>
        </w:rPr>
        <w:t xml:space="preserve"> z literatury światowej</w:t>
      </w:r>
      <w:r w:rsidRPr="00466623">
        <w:rPr>
          <w:rFonts w:ascii="Times New Roman" w:hAnsi="Times New Roman" w:cs="Times New Roman"/>
          <w:b/>
          <w:bCs/>
          <w:sz w:val="24"/>
          <w:szCs w:val="24"/>
        </w:rPr>
        <w:t>:</w:t>
      </w:r>
    </w:p>
    <w:p w:rsidR="00EE181A" w:rsidRDefault="00EE181A" w:rsidP="004A402B">
      <w:pPr>
        <w:jc w:val="both"/>
        <w:rPr>
          <w:rFonts w:ascii="Times New Roman" w:hAnsi="Times New Roman" w:cs="Times New Roman"/>
          <w:sz w:val="24"/>
          <w:szCs w:val="24"/>
        </w:rPr>
      </w:pPr>
      <w:r w:rsidRPr="003121A5">
        <w:rPr>
          <w:rFonts w:ascii="Times New Roman" w:hAnsi="Times New Roman" w:cs="Times New Roman"/>
          <w:sz w:val="24"/>
          <w:szCs w:val="24"/>
        </w:rPr>
        <w:t>- Z. Brzeziński, Wielka szachownica, Warszawa 1999;</w:t>
      </w:r>
    </w:p>
    <w:p w:rsidR="00EE181A" w:rsidRDefault="00EE181A" w:rsidP="004A402B">
      <w:pPr>
        <w:jc w:val="both"/>
        <w:rPr>
          <w:rFonts w:ascii="Times New Roman" w:hAnsi="Times New Roman" w:cs="Times New Roman"/>
          <w:sz w:val="24"/>
          <w:szCs w:val="24"/>
        </w:rPr>
      </w:pPr>
      <w:r w:rsidRPr="003121A5">
        <w:rPr>
          <w:rFonts w:ascii="Times New Roman" w:hAnsi="Times New Roman" w:cs="Times New Roman"/>
          <w:sz w:val="24"/>
          <w:szCs w:val="24"/>
        </w:rPr>
        <w:t xml:space="preserve">- Z. Brzeziński, Wybór. Dominacja czy przywództwo, Kraków 2004; </w:t>
      </w:r>
    </w:p>
    <w:p w:rsidR="00EE181A" w:rsidRDefault="00EE181A" w:rsidP="004A402B">
      <w:pPr>
        <w:jc w:val="both"/>
        <w:rPr>
          <w:rFonts w:ascii="Times New Roman" w:hAnsi="Times New Roman" w:cs="Times New Roman"/>
          <w:sz w:val="24"/>
          <w:szCs w:val="24"/>
        </w:rPr>
      </w:pPr>
      <w:r w:rsidRPr="003121A5">
        <w:rPr>
          <w:rFonts w:ascii="Times New Roman" w:hAnsi="Times New Roman" w:cs="Times New Roman"/>
          <w:sz w:val="24"/>
          <w:szCs w:val="24"/>
        </w:rPr>
        <w:t xml:space="preserve">- C. Flint, Wstęp do geopolityki, PWN, Warszawa 2008; </w:t>
      </w:r>
    </w:p>
    <w:p w:rsidR="00EE181A" w:rsidRDefault="00EE181A" w:rsidP="004A402B">
      <w:pPr>
        <w:jc w:val="both"/>
        <w:rPr>
          <w:rFonts w:ascii="Times New Roman" w:hAnsi="Times New Roman" w:cs="Times New Roman"/>
          <w:sz w:val="24"/>
          <w:szCs w:val="24"/>
        </w:rPr>
      </w:pPr>
      <w:r w:rsidRPr="003121A5">
        <w:rPr>
          <w:rFonts w:ascii="Times New Roman" w:hAnsi="Times New Roman" w:cs="Times New Roman"/>
          <w:sz w:val="24"/>
          <w:szCs w:val="24"/>
        </w:rPr>
        <w:t xml:space="preserve">- G. Friedman, Następne 100 lat. Prognoza na XXI wiek, Warszawa 2009; </w:t>
      </w:r>
    </w:p>
    <w:p w:rsidR="00EE181A" w:rsidRDefault="00EE181A" w:rsidP="004A402B">
      <w:pPr>
        <w:jc w:val="both"/>
        <w:rPr>
          <w:rFonts w:ascii="Times New Roman" w:hAnsi="Times New Roman" w:cs="Times New Roman"/>
          <w:sz w:val="24"/>
          <w:szCs w:val="24"/>
        </w:rPr>
      </w:pPr>
      <w:r w:rsidRPr="003121A5">
        <w:rPr>
          <w:rFonts w:ascii="Times New Roman" w:hAnsi="Times New Roman" w:cs="Times New Roman"/>
          <w:sz w:val="24"/>
          <w:szCs w:val="24"/>
        </w:rPr>
        <w:t xml:space="preserve">- S. Huntington, Zderzenie cywilizacji, Muza, Warszawa 1997; </w:t>
      </w:r>
    </w:p>
    <w:p w:rsidR="00EE181A" w:rsidRDefault="00EE181A" w:rsidP="004A402B">
      <w:pPr>
        <w:jc w:val="both"/>
        <w:rPr>
          <w:rFonts w:ascii="Times New Roman" w:hAnsi="Times New Roman" w:cs="Times New Roman"/>
          <w:sz w:val="24"/>
          <w:szCs w:val="24"/>
        </w:rPr>
      </w:pPr>
      <w:r w:rsidRPr="003121A5">
        <w:rPr>
          <w:rFonts w:ascii="Times New Roman" w:hAnsi="Times New Roman" w:cs="Times New Roman"/>
          <w:sz w:val="24"/>
          <w:szCs w:val="24"/>
        </w:rPr>
        <w:t xml:space="preserve">- P. Kennedy, Mocarstwa świata, Warszawa 1994; </w:t>
      </w:r>
    </w:p>
    <w:p w:rsidR="00EE181A" w:rsidRDefault="00EE181A" w:rsidP="004A402B">
      <w:pPr>
        <w:jc w:val="both"/>
        <w:rPr>
          <w:rFonts w:ascii="Times New Roman" w:hAnsi="Times New Roman" w:cs="Times New Roman"/>
          <w:sz w:val="24"/>
          <w:szCs w:val="24"/>
        </w:rPr>
      </w:pPr>
      <w:r w:rsidRPr="003121A5">
        <w:rPr>
          <w:rFonts w:ascii="Times New Roman" w:hAnsi="Times New Roman" w:cs="Times New Roman"/>
          <w:sz w:val="24"/>
          <w:szCs w:val="24"/>
        </w:rPr>
        <w:t xml:space="preserve">- H. Kissinger, Dyplomacja, P. Wilson, Warszawa 1996; </w:t>
      </w:r>
    </w:p>
    <w:p w:rsidR="00EE181A" w:rsidRDefault="00EE181A" w:rsidP="004A402B">
      <w:pPr>
        <w:jc w:val="both"/>
        <w:rPr>
          <w:rFonts w:ascii="Times New Roman" w:hAnsi="Times New Roman" w:cs="Times New Roman"/>
          <w:sz w:val="24"/>
          <w:szCs w:val="24"/>
        </w:rPr>
      </w:pPr>
      <w:r w:rsidRPr="003121A5">
        <w:rPr>
          <w:rFonts w:ascii="Times New Roman" w:hAnsi="Times New Roman" w:cs="Times New Roman"/>
          <w:sz w:val="24"/>
          <w:szCs w:val="24"/>
        </w:rPr>
        <w:t xml:space="preserve">- C. Jean, Geopolityka, Ossolineum, Wrocław 2003; </w:t>
      </w:r>
    </w:p>
    <w:p w:rsidR="00EE181A" w:rsidRDefault="00EE181A" w:rsidP="004A402B">
      <w:pPr>
        <w:jc w:val="both"/>
        <w:rPr>
          <w:rFonts w:ascii="Times New Roman" w:hAnsi="Times New Roman" w:cs="Times New Roman"/>
          <w:sz w:val="24"/>
          <w:szCs w:val="24"/>
        </w:rPr>
      </w:pPr>
      <w:r>
        <w:rPr>
          <w:rFonts w:ascii="Times New Roman" w:hAnsi="Times New Roman" w:cs="Times New Roman"/>
          <w:sz w:val="24"/>
          <w:szCs w:val="24"/>
        </w:rPr>
        <w:t xml:space="preserve">- I. Okuniew, Geografia polityczna, Kraków 2021; </w:t>
      </w:r>
    </w:p>
    <w:p w:rsidR="00EE181A" w:rsidRDefault="00EE181A" w:rsidP="004A402B">
      <w:pPr>
        <w:jc w:val="both"/>
        <w:rPr>
          <w:rFonts w:ascii="Times New Roman" w:hAnsi="Times New Roman" w:cs="Times New Roman"/>
          <w:sz w:val="24"/>
          <w:szCs w:val="24"/>
        </w:rPr>
      </w:pPr>
      <w:r w:rsidRPr="00466623">
        <w:rPr>
          <w:rFonts w:ascii="Times New Roman" w:hAnsi="Times New Roman" w:cs="Times New Roman"/>
          <w:b/>
          <w:bCs/>
          <w:sz w:val="24"/>
          <w:szCs w:val="24"/>
        </w:rPr>
        <w:t>2. Atlasy geograficzne</w:t>
      </w:r>
    </w:p>
    <w:p w:rsidR="00EE181A" w:rsidRDefault="00EE181A" w:rsidP="004A402B">
      <w:pPr>
        <w:jc w:val="both"/>
        <w:rPr>
          <w:rFonts w:ascii="Times New Roman" w:hAnsi="Times New Roman" w:cs="Times New Roman"/>
          <w:b/>
          <w:bCs/>
          <w:sz w:val="24"/>
          <w:szCs w:val="24"/>
        </w:rPr>
      </w:pPr>
      <w:r w:rsidRPr="00466623">
        <w:rPr>
          <w:rFonts w:ascii="Times New Roman" w:hAnsi="Times New Roman" w:cs="Times New Roman"/>
          <w:b/>
          <w:bCs/>
          <w:sz w:val="24"/>
          <w:szCs w:val="24"/>
        </w:rPr>
        <w:t xml:space="preserve">3. Czasopisma: </w:t>
      </w:r>
    </w:p>
    <w:p w:rsidR="00EE181A" w:rsidRDefault="00EE181A" w:rsidP="004A402B">
      <w:pPr>
        <w:jc w:val="both"/>
        <w:rPr>
          <w:rFonts w:ascii="Times New Roman" w:hAnsi="Times New Roman" w:cs="Times New Roman"/>
          <w:sz w:val="24"/>
          <w:szCs w:val="24"/>
          <w:lang w:val="en-US"/>
        </w:rPr>
      </w:pPr>
      <w:r w:rsidRPr="00B33CDB">
        <w:rPr>
          <w:rFonts w:ascii="Times New Roman" w:hAnsi="Times New Roman" w:cs="Times New Roman"/>
          <w:sz w:val="24"/>
          <w:szCs w:val="24"/>
          <w:lang w:val="en-US"/>
        </w:rPr>
        <w:t xml:space="preserve">„Przegląd Geopolityczny”, </w:t>
      </w:r>
    </w:p>
    <w:p w:rsidR="00EE181A" w:rsidRPr="00B33CDB" w:rsidRDefault="00EE181A" w:rsidP="004A402B">
      <w:pPr>
        <w:jc w:val="both"/>
        <w:rPr>
          <w:rFonts w:ascii="Times New Roman" w:hAnsi="Times New Roman" w:cs="Times New Roman"/>
          <w:sz w:val="24"/>
          <w:szCs w:val="24"/>
          <w:lang w:val="en-US"/>
        </w:rPr>
      </w:pPr>
      <w:r w:rsidRPr="00B33CDB">
        <w:rPr>
          <w:rFonts w:ascii="Times New Roman" w:hAnsi="Times New Roman" w:cs="Times New Roman"/>
          <w:sz w:val="24"/>
          <w:szCs w:val="24"/>
          <w:lang w:val="en-US"/>
        </w:rPr>
        <w:t>„European</w:t>
      </w:r>
      <w:r>
        <w:rPr>
          <w:rFonts w:ascii="Times New Roman" w:hAnsi="Times New Roman" w:cs="Times New Roman"/>
          <w:sz w:val="24"/>
          <w:szCs w:val="24"/>
          <w:lang w:val="en-US"/>
        </w:rPr>
        <w:t xml:space="preserve"> </w:t>
      </w:r>
      <w:r w:rsidRPr="00B33CDB">
        <w:rPr>
          <w:rFonts w:ascii="Times New Roman" w:hAnsi="Times New Roman" w:cs="Times New Roman"/>
          <w:sz w:val="24"/>
          <w:szCs w:val="24"/>
          <w:lang w:val="en-US"/>
        </w:rPr>
        <w:t xml:space="preserve">Journal of Geopolitics”; </w:t>
      </w:r>
    </w:p>
    <w:p w:rsidR="00EE181A" w:rsidRDefault="00EE181A" w:rsidP="004A402B">
      <w:pPr>
        <w:jc w:val="both"/>
      </w:pPr>
      <w:r w:rsidRPr="00466623">
        <w:rPr>
          <w:rFonts w:ascii="Times New Roman" w:hAnsi="Times New Roman" w:cs="Times New Roman"/>
          <w:b/>
          <w:bCs/>
          <w:sz w:val="24"/>
          <w:szCs w:val="24"/>
        </w:rPr>
        <w:t>4. Książki nagradzane przez PTG w konkursach Książka Geopolityczna Roku</w:t>
      </w:r>
      <w:r w:rsidRPr="003121A5">
        <w:rPr>
          <w:rFonts w:ascii="Times New Roman" w:hAnsi="Times New Roman" w:cs="Times New Roman"/>
          <w:sz w:val="24"/>
          <w:szCs w:val="24"/>
        </w:rPr>
        <w:t xml:space="preserve"> publikowane na stronie: </w:t>
      </w:r>
      <w:hyperlink r:id="rId12" w:history="1">
        <w:r w:rsidRPr="0041035E">
          <w:rPr>
            <w:rStyle w:val="Hyperlink"/>
            <w:rFonts w:ascii="Times New Roman" w:hAnsi="Times New Roman" w:cs="Times New Roman"/>
            <w:sz w:val="24"/>
            <w:szCs w:val="24"/>
          </w:rPr>
          <w:t>https://ptg.edu.pl/konkursy/</w:t>
        </w:r>
      </w:hyperlink>
    </w:p>
    <w:p w:rsidR="00EE181A" w:rsidRDefault="00EE181A" w:rsidP="004A402B">
      <w:pPr>
        <w:jc w:val="both"/>
        <w:rPr>
          <w:rFonts w:ascii="Times New Roman" w:hAnsi="Times New Roman" w:cs="Times New Roman"/>
          <w:sz w:val="24"/>
          <w:szCs w:val="24"/>
        </w:rPr>
      </w:pPr>
      <w:r>
        <w:rPr>
          <w:rFonts w:ascii="Times New Roman" w:hAnsi="Times New Roman" w:cs="Times New Roman"/>
          <w:b/>
          <w:bCs/>
          <w:sz w:val="24"/>
          <w:szCs w:val="24"/>
        </w:rPr>
        <w:t>5</w:t>
      </w:r>
      <w:r w:rsidRPr="00B33CDB">
        <w:rPr>
          <w:rFonts w:ascii="Times New Roman" w:hAnsi="Times New Roman" w:cs="Times New Roman"/>
          <w:sz w:val="24"/>
          <w:szCs w:val="24"/>
        </w:rPr>
        <w:t xml:space="preserve">. </w:t>
      </w:r>
      <w:r w:rsidRPr="00B33CDB">
        <w:rPr>
          <w:rFonts w:ascii="Times New Roman" w:hAnsi="Times New Roman" w:cs="Times New Roman"/>
          <w:b/>
          <w:bCs/>
          <w:sz w:val="24"/>
          <w:szCs w:val="24"/>
        </w:rPr>
        <w:t>Literatura krajowa, w tym podręczniki akademickie</w:t>
      </w:r>
    </w:p>
    <w:p w:rsidR="00EE181A" w:rsidRDefault="00EE181A" w:rsidP="004A402B">
      <w:pPr>
        <w:jc w:val="both"/>
        <w:rPr>
          <w:rFonts w:ascii="Times New Roman" w:hAnsi="Times New Roman" w:cs="Times New Roman"/>
          <w:sz w:val="24"/>
          <w:szCs w:val="24"/>
        </w:rPr>
      </w:pPr>
    </w:p>
    <w:p w:rsidR="00EE181A" w:rsidRDefault="00EE181A" w:rsidP="004A402B">
      <w:pPr>
        <w:jc w:val="both"/>
        <w:rPr>
          <w:rFonts w:ascii="Times New Roman" w:hAnsi="Times New Roman" w:cs="Times New Roman"/>
          <w:sz w:val="24"/>
          <w:szCs w:val="24"/>
        </w:rPr>
      </w:pPr>
    </w:p>
    <w:p w:rsidR="00EE181A" w:rsidRDefault="00EE181A" w:rsidP="004A402B">
      <w:pPr>
        <w:jc w:val="both"/>
        <w:rPr>
          <w:rFonts w:ascii="Times New Roman" w:hAnsi="Times New Roman" w:cs="Times New Roman"/>
          <w:sz w:val="24"/>
          <w:szCs w:val="24"/>
        </w:rPr>
      </w:pPr>
    </w:p>
    <w:p w:rsidR="00EE181A" w:rsidRDefault="00EE181A" w:rsidP="004A402B">
      <w:pPr>
        <w:jc w:val="both"/>
        <w:rPr>
          <w:rFonts w:ascii="Times New Roman" w:hAnsi="Times New Roman" w:cs="Times New Roman"/>
          <w:sz w:val="24"/>
          <w:szCs w:val="24"/>
        </w:rPr>
      </w:pPr>
    </w:p>
    <w:p w:rsidR="00EE181A" w:rsidRDefault="00EE181A" w:rsidP="004A402B">
      <w:pPr>
        <w:jc w:val="both"/>
        <w:rPr>
          <w:rFonts w:ascii="Times New Roman" w:hAnsi="Times New Roman" w:cs="Times New Roman"/>
          <w:sz w:val="24"/>
          <w:szCs w:val="24"/>
        </w:rPr>
      </w:pPr>
    </w:p>
    <w:p w:rsidR="00EE181A" w:rsidRDefault="00EE181A" w:rsidP="004A402B">
      <w:pPr>
        <w:jc w:val="both"/>
        <w:rPr>
          <w:rFonts w:ascii="Times New Roman" w:hAnsi="Times New Roman" w:cs="Times New Roman"/>
          <w:sz w:val="24"/>
          <w:szCs w:val="24"/>
        </w:rPr>
      </w:pPr>
    </w:p>
    <w:p w:rsidR="00EE181A" w:rsidRDefault="00EE181A" w:rsidP="004A402B">
      <w:pPr>
        <w:jc w:val="both"/>
        <w:rPr>
          <w:rFonts w:ascii="Times New Roman" w:hAnsi="Times New Roman" w:cs="Times New Roman"/>
          <w:sz w:val="24"/>
          <w:szCs w:val="24"/>
        </w:rPr>
      </w:pPr>
    </w:p>
    <w:p w:rsidR="00EE181A" w:rsidRDefault="00EE181A" w:rsidP="004A402B">
      <w:pPr>
        <w:jc w:val="both"/>
        <w:rPr>
          <w:rFonts w:ascii="Times New Roman" w:hAnsi="Times New Roman" w:cs="Times New Roman"/>
          <w:sz w:val="24"/>
          <w:szCs w:val="24"/>
        </w:rPr>
      </w:pPr>
    </w:p>
    <w:p w:rsidR="00EE181A" w:rsidRDefault="00EE181A" w:rsidP="004A402B">
      <w:pPr>
        <w:jc w:val="both"/>
        <w:rPr>
          <w:rFonts w:ascii="Times New Roman" w:hAnsi="Times New Roman" w:cs="Times New Roman"/>
          <w:sz w:val="24"/>
          <w:szCs w:val="24"/>
        </w:rPr>
      </w:pPr>
    </w:p>
    <w:p w:rsidR="00EE181A" w:rsidRDefault="00EE181A" w:rsidP="004A402B">
      <w:pPr>
        <w:jc w:val="both"/>
        <w:rPr>
          <w:rFonts w:ascii="Times New Roman" w:hAnsi="Times New Roman" w:cs="Times New Roman"/>
          <w:b/>
          <w:bCs/>
          <w:sz w:val="24"/>
          <w:szCs w:val="24"/>
        </w:rPr>
      </w:pPr>
      <w:r w:rsidRPr="00466623">
        <w:rPr>
          <w:rFonts w:ascii="Times New Roman" w:hAnsi="Times New Roman" w:cs="Times New Roman"/>
          <w:b/>
          <w:bCs/>
          <w:sz w:val="24"/>
          <w:szCs w:val="24"/>
        </w:rPr>
        <w:t xml:space="preserve">Załącznik nr 3. </w:t>
      </w:r>
      <w:r>
        <w:rPr>
          <w:rFonts w:ascii="Times New Roman" w:hAnsi="Times New Roman" w:cs="Times New Roman"/>
          <w:b/>
          <w:bCs/>
          <w:sz w:val="24"/>
          <w:szCs w:val="24"/>
        </w:rPr>
        <w:t>(ANULOWANY)</w:t>
      </w:r>
    </w:p>
    <w:p w:rsidR="00EE181A" w:rsidRDefault="00EE181A" w:rsidP="004A402B">
      <w:pPr>
        <w:jc w:val="both"/>
        <w:rPr>
          <w:rFonts w:ascii="Times New Roman" w:hAnsi="Times New Roman" w:cs="Times New Roman"/>
          <w:b/>
          <w:bCs/>
          <w:sz w:val="24"/>
          <w:szCs w:val="24"/>
        </w:rPr>
      </w:pPr>
    </w:p>
    <w:p w:rsidR="00EE181A" w:rsidRDefault="00EE181A" w:rsidP="004A402B">
      <w:pPr>
        <w:jc w:val="both"/>
        <w:rPr>
          <w:rFonts w:ascii="Times New Roman" w:hAnsi="Times New Roman" w:cs="Times New Roman"/>
          <w:b/>
          <w:bCs/>
          <w:sz w:val="24"/>
          <w:szCs w:val="24"/>
        </w:rPr>
      </w:pPr>
    </w:p>
    <w:p w:rsidR="00EE181A" w:rsidRDefault="00EE181A" w:rsidP="004A402B">
      <w:pPr>
        <w:jc w:val="both"/>
        <w:rPr>
          <w:rFonts w:ascii="Times New Roman" w:hAnsi="Times New Roman" w:cs="Times New Roman"/>
          <w:b/>
          <w:bCs/>
          <w:sz w:val="24"/>
          <w:szCs w:val="24"/>
        </w:rPr>
      </w:pPr>
    </w:p>
    <w:p w:rsidR="00EE181A" w:rsidRDefault="00EE181A" w:rsidP="004A402B">
      <w:pPr>
        <w:jc w:val="both"/>
        <w:rPr>
          <w:rFonts w:ascii="Times New Roman" w:hAnsi="Times New Roman" w:cs="Times New Roman"/>
          <w:b/>
          <w:bCs/>
          <w:sz w:val="24"/>
          <w:szCs w:val="24"/>
        </w:rPr>
      </w:pPr>
    </w:p>
    <w:p w:rsidR="00EE181A" w:rsidRDefault="00EE181A" w:rsidP="004A402B">
      <w:pPr>
        <w:jc w:val="both"/>
        <w:rPr>
          <w:rFonts w:ascii="Times New Roman" w:hAnsi="Times New Roman" w:cs="Times New Roman"/>
          <w:b/>
          <w:bCs/>
          <w:sz w:val="24"/>
          <w:szCs w:val="24"/>
        </w:rPr>
      </w:pPr>
    </w:p>
    <w:p w:rsidR="00EE181A" w:rsidRDefault="00EE181A" w:rsidP="004A402B">
      <w:pPr>
        <w:jc w:val="both"/>
        <w:rPr>
          <w:rFonts w:ascii="Times New Roman" w:hAnsi="Times New Roman" w:cs="Times New Roman"/>
          <w:sz w:val="24"/>
          <w:szCs w:val="24"/>
        </w:rPr>
      </w:pPr>
      <w:r w:rsidRPr="00466623">
        <w:rPr>
          <w:rFonts w:ascii="Times New Roman" w:hAnsi="Times New Roman" w:cs="Times New Roman"/>
          <w:b/>
          <w:bCs/>
          <w:sz w:val="24"/>
          <w:szCs w:val="24"/>
        </w:rPr>
        <w:t>Załącznik nr 4. Terminarz Olimpiady</w:t>
      </w:r>
    </w:p>
    <w:p w:rsidR="00EE181A" w:rsidRDefault="00EE181A" w:rsidP="004A402B">
      <w:pPr>
        <w:jc w:val="both"/>
        <w:rPr>
          <w:rFonts w:ascii="Times New Roman" w:hAnsi="Times New Roman" w:cs="Times New Roman"/>
          <w:sz w:val="24"/>
          <w:szCs w:val="24"/>
        </w:rPr>
      </w:pPr>
      <w:r>
        <w:rPr>
          <w:rFonts w:ascii="Times New Roman" w:hAnsi="Times New Roman" w:cs="Times New Roman"/>
          <w:sz w:val="24"/>
          <w:szCs w:val="24"/>
        </w:rPr>
        <w:tab/>
      </w:r>
    </w:p>
    <w:p w:rsidR="00EE181A" w:rsidRPr="004B541D" w:rsidRDefault="00EE181A" w:rsidP="0059386B">
      <w:pPr>
        <w:ind w:firstLine="709"/>
        <w:jc w:val="both"/>
        <w:rPr>
          <w:rFonts w:ascii="Times New Roman" w:hAnsi="Times New Roman" w:cs="Times New Roman"/>
          <w:b/>
          <w:bCs/>
          <w:sz w:val="24"/>
          <w:szCs w:val="24"/>
        </w:rPr>
      </w:pPr>
      <w:r w:rsidRPr="004B541D">
        <w:rPr>
          <w:rFonts w:ascii="Times New Roman" w:hAnsi="Times New Roman" w:cs="Times New Roman"/>
          <w:b/>
          <w:bCs/>
          <w:sz w:val="24"/>
          <w:szCs w:val="24"/>
        </w:rPr>
        <w:t>1 I – 7 III: zgłoszenia uczestników</w:t>
      </w:r>
    </w:p>
    <w:p w:rsidR="00EE181A" w:rsidRDefault="00EE181A" w:rsidP="004A402B">
      <w:pPr>
        <w:jc w:val="both"/>
        <w:rPr>
          <w:rFonts w:ascii="Times New Roman" w:hAnsi="Times New Roman" w:cs="Times New Roman"/>
          <w:sz w:val="24"/>
          <w:szCs w:val="24"/>
        </w:rPr>
      </w:pPr>
      <w:r w:rsidRPr="003121A5">
        <w:rPr>
          <w:rFonts w:ascii="Times New Roman" w:hAnsi="Times New Roman" w:cs="Times New Roman"/>
          <w:sz w:val="24"/>
          <w:szCs w:val="24"/>
        </w:rPr>
        <w:t>1 I – 1 II</w:t>
      </w:r>
      <w:r>
        <w:rPr>
          <w:rFonts w:ascii="Times New Roman" w:hAnsi="Times New Roman" w:cs="Times New Roman"/>
          <w:sz w:val="24"/>
          <w:szCs w:val="24"/>
        </w:rPr>
        <w:t>I</w:t>
      </w:r>
      <w:r w:rsidRPr="003121A5">
        <w:rPr>
          <w:rFonts w:ascii="Times New Roman" w:hAnsi="Times New Roman" w:cs="Times New Roman"/>
          <w:sz w:val="24"/>
          <w:szCs w:val="24"/>
        </w:rPr>
        <w:t xml:space="preserve">: zgłoszenia uczestników </w:t>
      </w:r>
    </w:p>
    <w:p w:rsidR="00EE181A" w:rsidRDefault="00EE181A" w:rsidP="004A402B">
      <w:pPr>
        <w:jc w:val="both"/>
        <w:rPr>
          <w:rFonts w:ascii="Times New Roman" w:hAnsi="Times New Roman" w:cs="Times New Roman"/>
          <w:sz w:val="24"/>
          <w:szCs w:val="24"/>
        </w:rPr>
      </w:pPr>
      <w:r>
        <w:rPr>
          <w:rFonts w:ascii="Times New Roman" w:hAnsi="Times New Roman" w:cs="Times New Roman"/>
          <w:sz w:val="24"/>
          <w:szCs w:val="24"/>
        </w:rPr>
        <w:t>2 III-6 III: weryfikacja zgłoszeń i uprawnień do bezpośredniego awansu do II etapu</w:t>
      </w:r>
    </w:p>
    <w:p w:rsidR="00EE181A" w:rsidRDefault="00EE181A" w:rsidP="004A402B">
      <w:pPr>
        <w:jc w:val="both"/>
        <w:rPr>
          <w:rFonts w:ascii="Times New Roman" w:hAnsi="Times New Roman" w:cs="Times New Roman"/>
          <w:sz w:val="24"/>
          <w:szCs w:val="24"/>
        </w:rPr>
      </w:pPr>
      <w:r w:rsidRPr="003121A5">
        <w:rPr>
          <w:rFonts w:ascii="Times New Roman" w:hAnsi="Times New Roman" w:cs="Times New Roman"/>
          <w:sz w:val="24"/>
          <w:szCs w:val="24"/>
        </w:rPr>
        <w:t xml:space="preserve">7 III: ogłoszenie i opublikowanie listy uczestników </w:t>
      </w:r>
    </w:p>
    <w:p w:rsidR="00EE181A" w:rsidRDefault="00EE181A" w:rsidP="004A402B">
      <w:pPr>
        <w:jc w:val="both"/>
        <w:rPr>
          <w:rFonts w:ascii="Times New Roman" w:hAnsi="Times New Roman" w:cs="Times New Roman"/>
          <w:sz w:val="24"/>
          <w:szCs w:val="24"/>
        </w:rPr>
      </w:pPr>
    </w:p>
    <w:p w:rsidR="00EE181A" w:rsidRPr="000F3265" w:rsidRDefault="00EE181A" w:rsidP="000F3265">
      <w:pPr>
        <w:ind w:firstLine="709"/>
        <w:jc w:val="both"/>
        <w:rPr>
          <w:rFonts w:ascii="Times New Roman" w:hAnsi="Times New Roman" w:cs="Times New Roman"/>
          <w:b/>
          <w:bCs/>
          <w:sz w:val="24"/>
          <w:szCs w:val="24"/>
          <w:lang w:val="sv-SE"/>
        </w:rPr>
      </w:pPr>
      <w:r w:rsidRPr="000F3265">
        <w:rPr>
          <w:rFonts w:ascii="Times New Roman" w:hAnsi="Times New Roman" w:cs="Times New Roman"/>
          <w:b/>
          <w:bCs/>
          <w:sz w:val="24"/>
          <w:szCs w:val="24"/>
          <w:lang w:val="sv-SE"/>
        </w:rPr>
        <w:t xml:space="preserve">7 III – 30 IV: I etap Olimpiady </w:t>
      </w:r>
    </w:p>
    <w:p w:rsidR="00EE181A" w:rsidRDefault="00EE181A" w:rsidP="004A402B">
      <w:pPr>
        <w:jc w:val="both"/>
        <w:rPr>
          <w:rFonts w:ascii="Times New Roman" w:hAnsi="Times New Roman" w:cs="Times New Roman"/>
          <w:sz w:val="24"/>
          <w:szCs w:val="24"/>
        </w:rPr>
      </w:pPr>
      <w:r>
        <w:rPr>
          <w:rFonts w:ascii="Times New Roman" w:hAnsi="Times New Roman" w:cs="Times New Roman"/>
          <w:sz w:val="24"/>
          <w:szCs w:val="24"/>
        </w:rPr>
        <w:t xml:space="preserve">30 IV: termin nadsyłania esejów </w:t>
      </w:r>
    </w:p>
    <w:p w:rsidR="00EE181A" w:rsidRDefault="00EE181A" w:rsidP="004A402B">
      <w:pPr>
        <w:jc w:val="both"/>
        <w:rPr>
          <w:rFonts w:ascii="Times New Roman" w:hAnsi="Times New Roman" w:cs="Times New Roman"/>
          <w:sz w:val="24"/>
          <w:szCs w:val="24"/>
        </w:rPr>
      </w:pPr>
      <w:r w:rsidRPr="003121A5">
        <w:rPr>
          <w:rFonts w:ascii="Times New Roman" w:hAnsi="Times New Roman" w:cs="Times New Roman"/>
          <w:sz w:val="24"/>
          <w:szCs w:val="24"/>
        </w:rPr>
        <w:t>1</w:t>
      </w:r>
      <w:r>
        <w:rPr>
          <w:rFonts w:ascii="Times New Roman" w:hAnsi="Times New Roman" w:cs="Times New Roman"/>
          <w:sz w:val="24"/>
          <w:szCs w:val="24"/>
        </w:rPr>
        <w:t>0 V: ogłoszenie wyników I etapu i terminu oraz godziny testu II etapu.</w:t>
      </w:r>
    </w:p>
    <w:p w:rsidR="00EE181A" w:rsidRDefault="00EE181A" w:rsidP="004A402B">
      <w:pPr>
        <w:jc w:val="both"/>
        <w:rPr>
          <w:rFonts w:ascii="Times New Roman" w:hAnsi="Times New Roman" w:cs="Times New Roman"/>
          <w:sz w:val="24"/>
          <w:szCs w:val="24"/>
        </w:rPr>
      </w:pPr>
      <w:r>
        <w:rPr>
          <w:rFonts w:ascii="Times New Roman" w:hAnsi="Times New Roman" w:cs="Times New Roman"/>
          <w:sz w:val="24"/>
          <w:szCs w:val="24"/>
        </w:rPr>
        <w:tab/>
      </w:r>
    </w:p>
    <w:p w:rsidR="00EE181A" w:rsidRPr="0059386B" w:rsidRDefault="00EE181A" w:rsidP="004A402B">
      <w:pPr>
        <w:jc w:val="both"/>
        <w:rPr>
          <w:rFonts w:ascii="Times New Roman" w:hAnsi="Times New Roman" w:cs="Times New Roman"/>
          <w:b/>
          <w:bCs/>
          <w:sz w:val="24"/>
          <w:szCs w:val="24"/>
          <w:lang w:val="sv-SE"/>
        </w:rPr>
      </w:pPr>
      <w:r w:rsidRPr="0059386B">
        <w:rPr>
          <w:rFonts w:ascii="Times New Roman" w:hAnsi="Times New Roman" w:cs="Times New Roman"/>
          <w:b/>
          <w:bCs/>
          <w:sz w:val="24"/>
          <w:szCs w:val="24"/>
          <w:lang w:val="sv-SE"/>
        </w:rPr>
        <w:t>1 VI – 12 VII: II etap Olimpiady</w:t>
      </w:r>
    </w:p>
    <w:p w:rsidR="00EE181A" w:rsidRDefault="00EE181A" w:rsidP="004A402B">
      <w:pPr>
        <w:jc w:val="both"/>
        <w:rPr>
          <w:rFonts w:ascii="Times New Roman" w:hAnsi="Times New Roman" w:cs="Times New Roman"/>
          <w:sz w:val="24"/>
          <w:szCs w:val="24"/>
        </w:rPr>
      </w:pPr>
      <w:r w:rsidRPr="003121A5">
        <w:rPr>
          <w:rFonts w:ascii="Times New Roman" w:hAnsi="Times New Roman" w:cs="Times New Roman"/>
          <w:sz w:val="24"/>
          <w:szCs w:val="24"/>
        </w:rPr>
        <w:t xml:space="preserve">Pierwsza sobota czerwca - zawody okręgowe (test pisemny) II etapu </w:t>
      </w:r>
      <w:r>
        <w:rPr>
          <w:rFonts w:ascii="Times New Roman" w:hAnsi="Times New Roman" w:cs="Times New Roman"/>
          <w:sz w:val="24"/>
          <w:szCs w:val="24"/>
        </w:rPr>
        <w:t>O</w:t>
      </w:r>
      <w:r w:rsidRPr="003121A5">
        <w:rPr>
          <w:rFonts w:ascii="Times New Roman" w:hAnsi="Times New Roman" w:cs="Times New Roman"/>
          <w:sz w:val="24"/>
          <w:szCs w:val="24"/>
        </w:rPr>
        <w:t xml:space="preserve">limpiady. </w:t>
      </w:r>
    </w:p>
    <w:p w:rsidR="00EE181A" w:rsidRDefault="00EE181A" w:rsidP="004A402B">
      <w:pPr>
        <w:jc w:val="both"/>
        <w:rPr>
          <w:rFonts w:ascii="Times New Roman" w:hAnsi="Times New Roman" w:cs="Times New Roman"/>
          <w:sz w:val="24"/>
          <w:szCs w:val="24"/>
        </w:rPr>
      </w:pPr>
      <w:r w:rsidRPr="003121A5">
        <w:rPr>
          <w:rFonts w:ascii="Times New Roman" w:hAnsi="Times New Roman" w:cs="Times New Roman"/>
          <w:sz w:val="24"/>
          <w:szCs w:val="24"/>
        </w:rPr>
        <w:t>10 VI: publiczne ogłoszenie wyników testu II etapu</w:t>
      </w:r>
      <w:r>
        <w:rPr>
          <w:rFonts w:ascii="Times New Roman" w:hAnsi="Times New Roman" w:cs="Times New Roman"/>
          <w:sz w:val="24"/>
          <w:szCs w:val="24"/>
        </w:rPr>
        <w:t xml:space="preserve"> i listy zakwalifikowanych do dalszych części.</w:t>
      </w:r>
    </w:p>
    <w:p w:rsidR="00EE181A" w:rsidRDefault="00EE181A" w:rsidP="004A402B">
      <w:pPr>
        <w:jc w:val="both"/>
        <w:rPr>
          <w:rFonts w:ascii="Times New Roman" w:hAnsi="Times New Roman" w:cs="Times New Roman"/>
          <w:sz w:val="24"/>
          <w:szCs w:val="24"/>
        </w:rPr>
      </w:pPr>
      <w:r w:rsidRPr="003121A5">
        <w:rPr>
          <w:rFonts w:ascii="Times New Roman" w:hAnsi="Times New Roman" w:cs="Times New Roman"/>
          <w:sz w:val="24"/>
          <w:szCs w:val="24"/>
        </w:rPr>
        <w:t xml:space="preserve">20 VI: </w:t>
      </w:r>
      <w:r>
        <w:rPr>
          <w:rFonts w:ascii="Times New Roman" w:hAnsi="Times New Roman" w:cs="Times New Roman"/>
          <w:sz w:val="24"/>
          <w:szCs w:val="24"/>
        </w:rPr>
        <w:t>quiz II etapu</w:t>
      </w:r>
    </w:p>
    <w:p w:rsidR="00EE181A" w:rsidRDefault="00EE181A" w:rsidP="004A402B">
      <w:pPr>
        <w:jc w:val="both"/>
        <w:rPr>
          <w:rFonts w:ascii="Times New Roman" w:hAnsi="Times New Roman" w:cs="Times New Roman"/>
          <w:sz w:val="24"/>
          <w:szCs w:val="24"/>
        </w:rPr>
      </w:pPr>
      <w:r>
        <w:rPr>
          <w:rFonts w:ascii="Times New Roman" w:hAnsi="Times New Roman" w:cs="Times New Roman"/>
          <w:sz w:val="24"/>
          <w:szCs w:val="24"/>
        </w:rPr>
        <w:t>28 VI: wyniki quizu II etapu</w:t>
      </w:r>
    </w:p>
    <w:p w:rsidR="00EE181A" w:rsidRDefault="00EE181A" w:rsidP="004A402B">
      <w:pPr>
        <w:jc w:val="both"/>
        <w:rPr>
          <w:rFonts w:ascii="Times New Roman" w:hAnsi="Times New Roman" w:cs="Times New Roman"/>
          <w:sz w:val="24"/>
          <w:szCs w:val="24"/>
        </w:rPr>
      </w:pPr>
      <w:r>
        <w:rPr>
          <w:rFonts w:ascii="Times New Roman" w:hAnsi="Times New Roman" w:cs="Times New Roman"/>
          <w:sz w:val="24"/>
          <w:szCs w:val="24"/>
        </w:rPr>
        <w:t>3</w:t>
      </w:r>
      <w:r w:rsidRPr="003121A5">
        <w:rPr>
          <w:rFonts w:ascii="Times New Roman" w:hAnsi="Times New Roman" w:cs="Times New Roman"/>
          <w:sz w:val="24"/>
          <w:szCs w:val="24"/>
        </w:rPr>
        <w:t xml:space="preserve"> VI</w:t>
      </w:r>
      <w:r>
        <w:rPr>
          <w:rFonts w:ascii="Times New Roman" w:hAnsi="Times New Roman" w:cs="Times New Roman"/>
          <w:sz w:val="24"/>
          <w:szCs w:val="24"/>
        </w:rPr>
        <w:t>I</w:t>
      </w:r>
      <w:r w:rsidRPr="003121A5">
        <w:rPr>
          <w:rFonts w:ascii="Times New Roman" w:hAnsi="Times New Roman" w:cs="Times New Roman"/>
          <w:sz w:val="24"/>
          <w:szCs w:val="24"/>
        </w:rPr>
        <w:t xml:space="preserve">: termin zgłaszania propozycji pytań do </w:t>
      </w:r>
      <w:r>
        <w:rPr>
          <w:rFonts w:ascii="Times New Roman" w:hAnsi="Times New Roman" w:cs="Times New Roman"/>
          <w:sz w:val="24"/>
          <w:szCs w:val="24"/>
        </w:rPr>
        <w:t>pojedynków geopolitycznych</w:t>
      </w:r>
      <w:r w:rsidRPr="003121A5">
        <w:rPr>
          <w:rFonts w:ascii="Times New Roman" w:hAnsi="Times New Roman" w:cs="Times New Roman"/>
          <w:sz w:val="24"/>
          <w:szCs w:val="24"/>
        </w:rPr>
        <w:t xml:space="preserve"> II etapu</w:t>
      </w:r>
      <w:r>
        <w:rPr>
          <w:rFonts w:ascii="Times New Roman" w:hAnsi="Times New Roman" w:cs="Times New Roman"/>
          <w:sz w:val="24"/>
          <w:szCs w:val="24"/>
        </w:rPr>
        <w:t xml:space="preserve"> i akceptacji pytań przez jury</w:t>
      </w:r>
    </w:p>
    <w:p w:rsidR="00EE181A" w:rsidRDefault="00EE181A" w:rsidP="004A402B">
      <w:pPr>
        <w:jc w:val="both"/>
        <w:rPr>
          <w:rFonts w:ascii="Times New Roman" w:hAnsi="Times New Roman" w:cs="Times New Roman"/>
          <w:sz w:val="24"/>
          <w:szCs w:val="24"/>
        </w:rPr>
      </w:pPr>
      <w:r>
        <w:rPr>
          <w:rFonts w:ascii="Times New Roman" w:hAnsi="Times New Roman" w:cs="Times New Roman"/>
          <w:sz w:val="24"/>
          <w:szCs w:val="24"/>
        </w:rPr>
        <w:t xml:space="preserve">5 </w:t>
      </w:r>
      <w:r w:rsidRPr="003121A5">
        <w:rPr>
          <w:rFonts w:ascii="Times New Roman" w:hAnsi="Times New Roman" w:cs="Times New Roman"/>
          <w:sz w:val="24"/>
          <w:szCs w:val="24"/>
        </w:rPr>
        <w:t xml:space="preserve">VII: rozpoczęcie pojedynków geopolitycznych II etapu. </w:t>
      </w:r>
    </w:p>
    <w:p w:rsidR="00EE181A" w:rsidRDefault="00EE181A" w:rsidP="004A402B">
      <w:pPr>
        <w:jc w:val="both"/>
        <w:rPr>
          <w:rFonts w:ascii="Times New Roman" w:hAnsi="Times New Roman" w:cs="Times New Roman"/>
          <w:sz w:val="24"/>
          <w:szCs w:val="24"/>
        </w:rPr>
      </w:pPr>
      <w:r w:rsidRPr="003121A5">
        <w:rPr>
          <w:rFonts w:ascii="Times New Roman" w:hAnsi="Times New Roman" w:cs="Times New Roman"/>
          <w:sz w:val="24"/>
          <w:szCs w:val="24"/>
        </w:rPr>
        <w:t>1</w:t>
      </w:r>
      <w:r>
        <w:rPr>
          <w:rFonts w:ascii="Times New Roman" w:hAnsi="Times New Roman" w:cs="Times New Roman"/>
          <w:sz w:val="24"/>
          <w:szCs w:val="24"/>
        </w:rPr>
        <w:t>2</w:t>
      </w:r>
      <w:r w:rsidRPr="003121A5">
        <w:rPr>
          <w:rFonts w:ascii="Times New Roman" w:hAnsi="Times New Roman" w:cs="Times New Roman"/>
          <w:sz w:val="24"/>
          <w:szCs w:val="24"/>
        </w:rPr>
        <w:t xml:space="preserve"> </w:t>
      </w:r>
      <w:r>
        <w:rPr>
          <w:rFonts w:ascii="Times New Roman" w:hAnsi="Times New Roman" w:cs="Times New Roman"/>
          <w:sz w:val="24"/>
          <w:szCs w:val="24"/>
        </w:rPr>
        <w:t>VII</w:t>
      </w:r>
      <w:r w:rsidRPr="003121A5">
        <w:rPr>
          <w:rFonts w:ascii="Times New Roman" w:hAnsi="Times New Roman" w:cs="Times New Roman"/>
          <w:sz w:val="24"/>
          <w:szCs w:val="24"/>
        </w:rPr>
        <w:t>: ogłoszenie listy finalistów i wyników II etapu.</w:t>
      </w:r>
    </w:p>
    <w:p w:rsidR="00EE181A" w:rsidRDefault="00EE181A" w:rsidP="004A402B">
      <w:pPr>
        <w:jc w:val="both"/>
        <w:rPr>
          <w:rFonts w:ascii="Times New Roman" w:hAnsi="Times New Roman" w:cs="Times New Roman"/>
          <w:sz w:val="24"/>
          <w:szCs w:val="24"/>
        </w:rPr>
      </w:pPr>
      <w:r>
        <w:rPr>
          <w:rFonts w:ascii="Times New Roman" w:hAnsi="Times New Roman" w:cs="Times New Roman"/>
          <w:sz w:val="24"/>
          <w:szCs w:val="24"/>
        </w:rPr>
        <w:tab/>
      </w:r>
    </w:p>
    <w:p w:rsidR="00EE181A" w:rsidRPr="0059386B" w:rsidRDefault="00EE181A" w:rsidP="004A402B">
      <w:pPr>
        <w:jc w:val="both"/>
        <w:rPr>
          <w:rFonts w:ascii="Times New Roman" w:hAnsi="Times New Roman" w:cs="Times New Roman"/>
          <w:b/>
          <w:bCs/>
          <w:sz w:val="24"/>
          <w:szCs w:val="24"/>
          <w:lang w:val="es-ES"/>
        </w:rPr>
      </w:pPr>
      <w:r w:rsidRPr="0059386B">
        <w:rPr>
          <w:rFonts w:ascii="Times New Roman" w:hAnsi="Times New Roman" w:cs="Times New Roman"/>
          <w:b/>
          <w:bCs/>
          <w:sz w:val="24"/>
          <w:szCs w:val="24"/>
          <w:lang w:val="es-ES"/>
        </w:rPr>
        <w:t>1 XII – 8 XII: III etap Olimpiady</w:t>
      </w:r>
    </w:p>
    <w:p w:rsidR="00EE181A" w:rsidRDefault="00EE181A" w:rsidP="004A402B">
      <w:pPr>
        <w:jc w:val="both"/>
        <w:rPr>
          <w:rFonts w:ascii="Times New Roman" w:hAnsi="Times New Roman" w:cs="Times New Roman"/>
          <w:sz w:val="24"/>
          <w:szCs w:val="24"/>
        </w:rPr>
      </w:pPr>
      <w:r w:rsidRPr="003121A5">
        <w:rPr>
          <w:rFonts w:ascii="Times New Roman" w:hAnsi="Times New Roman" w:cs="Times New Roman"/>
          <w:sz w:val="24"/>
          <w:szCs w:val="24"/>
        </w:rPr>
        <w:t xml:space="preserve">Pierwsza sobota grudnia: zawody finałowe – III etap. </w:t>
      </w:r>
    </w:p>
    <w:p w:rsidR="00EE181A" w:rsidRDefault="00EE181A" w:rsidP="004A402B">
      <w:pPr>
        <w:jc w:val="both"/>
        <w:rPr>
          <w:rFonts w:ascii="Times New Roman" w:hAnsi="Times New Roman" w:cs="Times New Roman"/>
          <w:sz w:val="24"/>
          <w:szCs w:val="24"/>
        </w:rPr>
      </w:pPr>
      <w:r w:rsidRPr="003121A5">
        <w:rPr>
          <w:rFonts w:ascii="Times New Roman" w:hAnsi="Times New Roman" w:cs="Times New Roman"/>
          <w:sz w:val="24"/>
          <w:szCs w:val="24"/>
        </w:rPr>
        <w:t>Niedziela po zawodach finałowych: publiczne ogłoszenie laureatów i wręczenie nagród na Zjeździe Geopolityków Polskich.</w:t>
      </w:r>
      <w:r>
        <w:rPr>
          <w:rFonts w:ascii="Times New Roman" w:hAnsi="Times New Roman" w:cs="Times New Roman"/>
          <w:sz w:val="24"/>
          <w:szCs w:val="24"/>
        </w:rPr>
        <w:t xml:space="preserve"> Zakończenie zawodów.</w:t>
      </w:r>
    </w:p>
    <w:p w:rsidR="00EE181A" w:rsidRDefault="00EE181A" w:rsidP="004A402B">
      <w:pPr>
        <w:jc w:val="both"/>
        <w:rPr>
          <w:rFonts w:ascii="Times New Roman" w:hAnsi="Times New Roman" w:cs="Times New Roman"/>
          <w:sz w:val="24"/>
          <w:szCs w:val="24"/>
        </w:rPr>
      </w:pPr>
    </w:p>
    <w:p w:rsidR="00EE181A" w:rsidRDefault="00EE181A" w:rsidP="004A402B">
      <w:pPr>
        <w:jc w:val="both"/>
        <w:rPr>
          <w:rFonts w:ascii="Times New Roman" w:hAnsi="Times New Roman" w:cs="Times New Roman"/>
          <w:sz w:val="24"/>
          <w:szCs w:val="24"/>
        </w:rPr>
      </w:pPr>
    </w:p>
    <w:p w:rsidR="00EE181A" w:rsidRDefault="00EE181A" w:rsidP="004A402B">
      <w:pPr>
        <w:jc w:val="both"/>
        <w:rPr>
          <w:rFonts w:ascii="Times New Roman" w:hAnsi="Times New Roman" w:cs="Times New Roman"/>
          <w:sz w:val="24"/>
          <w:szCs w:val="24"/>
        </w:rPr>
      </w:pPr>
    </w:p>
    <w:p w:rsidR="00EE181A" w:rsidRDefault="00EE181A" w:rsidP="004A402B">
      <w:pPr>
        <w:jc w:val="both"/>
        <w:rPr>
          <w:rFonts w:ascii="Times New Roman" w:hAnsi="Times New Roman" w:cs="Times New Roman"/>
          <w:sz w:val="24"/>
          <w:szCs w:val="24"/>
        </w:rPr>
      </w:pPr>
    </w:p>
    <w:p w:rsidR="00EE181A" w:rsidRDefault="00EE181A" w:rsidP="004A402B">
      <w:pPr>
        <w:jc w:val="both"/>
        <w:rPr>
          <w:rFonts w:ascii="Times New Roman" w:hAnsi="Times New Roman" w:cs="Times New Roman"/>
          <w:sz w:val="24"/>
          <w:szCs w:val="24"/>
        </w:rPr>
      </w:pPr>
    </w:p>
    <w:p w:rsidR="00EE181A" w:rsidRDefault="00EE181A" w:rsidP="004A402B">
      <w:pPr>
        <w:jc w:val="both"/>
        <w:rPr>
          <w:rFonts w:ascii="Times New Roman" w:hAnsi="Times New Roman" w:cs="Times New Roman"/>
          <w:sz w:val="24"/>
          <w:szCs w:val="24"/>
        </w:rPr>
      </w:pPr>
    </w:p>
    <w:p w:rsidR="00EE181A" w:rsidRDefault="00EE181A" w:rsidP="004A402B">
      <w:pPr>
        <w:jc w:val="both"/>
        <w:rPr>
          <w:rFonts w:ascii="Times New Roman" w:hAnsi="Times New Roman" w:cs="Times New Roman"/>
          <w:sz w:val="24"/>
          <w:szCs w:val="24"/>
        </w:rPr>
      </w:pPr>
    </w:p>
    <w:p w:rsidR="00EE181A" w:rsidRDefault="00EE181A" w:rsidP="002B3C4A">
      <w:pPr>
        <w:rPr>
          <w:b/>
          <w:bCs/>
          <w:sz w:val="32"/>
          <w:szCs w:val="32"/>
        </w:rPr>
      </w:pPr>
      <w:r>
        <w:rPr>
          <w:b/>
          <w:bCs/>
          <w:sz w:val="32"/>
          <w:szCs w:val="32"/>
        </w:rPr>
        <w:br w:type="page"/>
        <w:t>Załącznik 5. Formularz oceny pracy I etapu.</w:t>
      </w:r>
      <w:r>
        <w:rPr>
          <w:b/>
          <w:bCs/>
          <w:sz w:val="32"/>
          <w:szCs w:val="32"/>
        </w:rPr>
        <w:tab/>
      </w:r>
    </w:p>
    <w:p w:rsidR="00EE181A" w:rsidRPr="00606BDD" w:rsidRDefault="00EE181A" w:rsidP="002B3C4A">
      <w:pPr>
        <w:rPr>
          <w:sz w:val="28"/>
          <w:szCs w:val="28"/>
        </w:rPr>
      </w:pPr>
      <w:r>
        <w:rPr>
          <w:sz w:val="28"/>
          <w:szCs w:val="28"/>
        </w:rPr>
        <w:t>nr ewidencyjny pracy.............</w:t>
      </w:r>
    </w:p>
    <w:p w:rsidR="00EE181A" w:rsidRPr="002F7DFA" w:rsidRDefault="00EE181A" w:rsidP="002B3C4A">
      <w:pPr>
        <w:rPr>
          <w:sz w:val="28"/>
          <w:szCs w:val="28"/>
          <w:lang w:val="it-IT"/>
        </w:rPr>
      </w:pPr>
      <w:r w:rsidRPr="002F7DFA">
        <w:rPr>
          <w:sz w:val="28"/>
          <w:szCs w:val="28"/>
          <w:lang w:val="it-IT"/>
        </w:rPr>
        <w:t>Tytuł pracy:.......................................................................................................</w:t>
      </w:r>
    </w:p>
    <w:p w:rsidR="00EE181A" w:rsidRPr="002F7DFA" w:rsidRDefault="00EE181A" w:rsidP="002B3C4A">
      <w:pPr>
        <w:rPr>
          <w:sz w:val="28"/>
          <w:szCs w:val="28"/>
          <w:lang w:val="it-IT"/>
        </w:rPr>
      </w:pPr>
      <w:r w:rsidRPr="002F7DFA">
        <w:rPr>
          <w:sz w:val="28"/>
          <w:szCs w:val="28"/>
          <w:lang w:val="it-IT"/>
        </w:rPr>
        <w:t>Nr recenzenta 1:</w:t>
      </w:r>
      <w:r w:rsidRPr="002F7DFA">
        <w:rPr>
          <w:sz w:val="28"/>
          <w:szCs w:val="28"/>
          <w:lang w:val="it-IT"/>
        </w:rPr>
        <w:tab/>
        <w:t>....</w:t>
      </w:r>
      <w:r w:rsidRPr="002F7DFA">
        <w:rPr>
          <w:sz w:val="28"/>
          <w:szCs w:val="28"/>
          <w:lang w:val="it-IT"/>
        </w:rPr>
        <w:tab/>
      </w:r>
      <w:r w:rsidRPr="002F7DFA">
        <w:rPr>
          <w:sz w:val="28"/>
          <w:szCs w:val="28"/>
          <w:lang w:val="it-IT"/>
        </w:rPr>
        <w:tab/>
      </w:r>
      <w:r w:rsidRPr="002F7DFA">
        <w:rPr>
          <w:sz w:val="28"/>
          <w:szCs w:val="28"/>
          <w:lang w:val="it-IT"/>
        </w:rPr>
        <w:tab/>
        <w:t>Nr recenzenta 2: ....</w:t>
      </w:r>
    </w:p>
    <w:p w:rsidR="00EE181A" w:rsidRDefault="00EE181A" w:rsidP="002B3C4A">
      <w:pPr>
        <w:rPr>
          <w:sz w:val="24"/>
          <w:szCs w:val="24"/>
        </w:rPr>
      </w:pPr>
      <w:r>
        <w:rPr>
          <w:sz w:val="24"/>
          <w:szCs w:val="24"/>
        </w:rPr>
        <w:t>Część edytorska:</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gridCol w:w="1800"/>
        <w:gridCol w:w="1620"/>
      </w:tblGrid>
      <w:tr w:rsidR="00EE181A">
        <w:tc>
          <w:tcPr>
            <w:tcW w:w="5688" w:type="dxa"/>
          </w:tcPr>
          <w:p w:rsidR="00EE181A" w:rsidRPr="000101C1" w:rsidRDefault="00EE181A" w:rsidP="000101C1">
            <w:pPr>
              <w:spacing w:after="0"/>
              <w:rPr>
                <w:b/>
                <w:bCs/>
                <w:sz w:val="24"/>
                <w:szCs w:val="24"/>
              </w:rPr>
            </w:pPr>
            <w:r w:rsidRPr="000101C1">
              <w:rPr>
                <w:b/>
                <w:bCs/>
                <w:sz w:val="24"/>
                <w:szCs w:val="24"/>
              </w:rPr>
              <w:t>Kryterium oceny</w:t>
            </w:r>
          </w:p>
        </w:tc>
        <w:tc>
          <w:tcPr>
            <w:tcW w:w="1800" w:type="dxa"/>
          </w:tcPr>
          <w:p w:rsidR="00EE181A" w:rsidRPr="000101C1" w:rsidRDefault="00EE181A" w:rsidP="000101C1">
            <w:pPr>
              <w:spacing w:after="0"/>
              <w:rPr>
                <w:b/>
                <w:bCs/>
                <w:sz w:val="24"/>
                <w:szCs w:val="24"/>
              </w:rPr>
            </w:pPr>
            <w:r w:rsidRPr="000101C1">
              <w:rPr>
                <w:b/>
                <w:bCs/>
                <w:sz w:val="24"/>
                <w:szCs w:val="24"/>
              </w:rPr>
              <w:t>Ocena rec. 1:</w:t>
            </w:r>
          </w:p>
        </w:tc>
        <w:tc>
          <w:tcPr>
            <w:tcW w:w="1620" w:type="dxa"/>
          </w:tcPr>
          <w:p w:rsidR="00EE181A" w:rsidRPr="000101C1" w:rsidRDefault="00EE181A" w:rsidP="000101C1">
            <w:pPr>
              <w:spacing w:after="0"/>
              <w:rPr>
                <w:b/>
                <w:bCs/>
                <w:sz w:val="24"/>
                <w:szCs w:val="24"/>
              </w:rPr>
            </w:pPr>
            <w:r w:rsidRPr="000101C1">
              <w:rPr>
                <w:b/>
                <w:bCs/>
                <w:sz w:val="24"/>
                <w:szCs w:val="24"/>
              </w:rPr>
              <w:t>Ocena rec. 2:</w:t>
            </w:r>
          </w:p>
        </w:tc>
      </w:tr>
      <w:tr w:rsidR="00EE181A">
        <w:tc>
          <w:tcPr>
            <w:tcW w:w="5688" w:type="dxa"/>
          </w:tcPr>
          <w:p w:rsidR="00EE181A" w:rsidRPr="000101C1" w:rsidRDefault="00EE181A" w:rsidP="000101C1">
            <w:pPr>
              <w:spacing w:after="0"/>
              <w:rPr>
                <w:sz w:val="18"/>
                <w:szCs w:val="18"/>
              </w:rPr>
            </w:pPr>
            <w:r w:rsidRPr="000101C1">
              <w:rPr>
                <w:sz w:val="18"/>
                <w:szCs w:val="18"/>
              </w:rPr>
              <w:t>1. Objętość (10-20 stron: 1 p., inna: -1 p.)</w:t>
            </w:r>
          </w:p>
        </w:tc>
        <w:tc>
          <w:tcPr>
            <w:tcW w:w="1800" w:type="dxa"/>
          </w:tcPr>
          <w:p w:rsidR="00EE181A" w:rsidRPr="000101C1" w:rsidRDefault="00EE181A" w:rsidP="000101C1">
            <w:pPr>
              <w:spacing w:after="0"/>
              <w:rPr>
                <w:sz w:val="18"/>
                <w:szCs w:val="18"/>
              </w:rPr>
            </w:pPr>
          </w:p>
        </w:tc>
        <w:tc>
          <w:tcPr>
            <w:tcW w:w="1620" w:type="dxa"/>
          </w:tcPr>
          <w:p w:rsidR="00EE181A" w:rsidRPr="000101C1" w:rsidRDefault="00EE181A" w:rsidP="000101C1">
            <w:pPr>
              <w:spacing w:after="0"/>
              <w:rPr>
                <w:sz w:val="18"/>
                <w:szCs w:val="18"/>
              </w:rPr>
            </w:pPr>
          </w:p>
        </w:tc>
      </w:tr>
      <w:tr w:rsidR="00EE181A">
        <w:tc>
          <w:tcPr>
            <w:tcW w:w="5688" w:type="dxa"/>
          </w:tcPr>
          <w:p w:rsidR="00EE181A" w:rsidRPr="000101C1" w:rsidRDefault="00EE181A" w:rsidP="000101C1">
            <w:pPr>
              <w:spacing w:after="0"/>
              <w:rPr>
                <w:sz w:val="18"/>
                <w:szCs w:val="18"/>
              </w:rPr>
            </w:pPr>
            <w:r w:rsidRPr="000101C1">
              <w:rPr>
                <w:sz w:val="18"/>
                <w:szCs w:val="18"/>
              </w:rPr>
              <w:t>2. Poprawność językowa (poprawny jęz. angielski lub francuski: 2 p., poprawna polszczyzna: 1 p., kilka błędów nieistotnych w jęz. ang. lub fr.: 0 p.; kilka błędów nieistotnych w jęz. polskim: -1 p.; poważne błędy językowe w tym ortograficzne: -2 p.)</w:t>
            </w:r>
          </w:p>
        </w:tc>
        <w:tc>
          <w:tcPr>
            <w:tcW w:w="1800" w:type="dxa"/>
          </w:tcPr>
          <w:p w:rsidR="00EE181A" w:rsidRPr="000101C1" w:rsidRDefault="00EE181A" w:rsidP="000101C1">
            <w:pPr>
              <w:spacing w:after="0"/>
              <w:rPr>
                <w:sz w:val="18"/>
                <w:szCs w:val="18"/>
              </w:rPr>
            </w:pPr>
          </w:p>
        </w:tc>
        <w:tc>
          <w:tcPr>
            <w:tcW w:w="1620" w:type="dxa"/>
          </w:tcPr>
          <w:p w:rsidR="00EE181A" w:rsidRPr="000101C1" w:rsidRDefault="00EE181A" w:rsidP="000101C1">
            <w:pPr>
              <w:spacing w:after="0"/>
              <w:rPr>
                <w:sz w:val="18"/>
                <w:szCs w:val="18"/>
              </w:rPr>
            </w:pPr>
          </w:p>
        </w:tc>
      </w:tr>
      <w:tr w:rsidR="00EE181A">
        <w:tc>
          <w:tcPr>
            <w:tcW w:w="5688" w:type="dxa"/>
          </w:tcPr>
          <w:p w:rsidR="00EE181A" w:rsidRPr="000101C1" w:rsidRDefault="00EE181A" w:rsidP="000101C1">
            <w:pPr>
              <w:spacing w:after="0"/>
              <w:rPr>
                <w:sz w:val="18"/>
                <w:szCs w:val="18"/>
              </w:rPr>
            </w:pPr>
            <w:r w:rsidRPr="000101C1">
              <w:rPr>
                <w:sz w:val="18"/>
                <w:szCs w:val="18"/>
              </w:rPr>
              <w:t>3. Streszczenie w jęz. angielskim i słowa kluczowe (poprawne: 1 p., do poprawy: 0 p., brak: -1 p.)</w:t>
            </w:r>
          </w:p>
        </w:tc>
        <w:tc>
          <w:tcPr>
            <w:tcW w:w="1800" w:type="dxa"/>
          </w:tcPr>
          <w:p w:rsidR="00EE181A" w:rsidRPr="000101C1" w:rsidRDefault="00EE181A" w:rsidP="000101C1">
            <w:pPr>
              <w:spacing w:after="0"/>
              <w:rPr>
                <w:sz w:val="18"/>
                <w:szCs w:val="18"/>
              </w:rPr>
            </w:pPr>
          </w:p>
        </w:tc>
        <w:tc>
          <w:tcPr>
            <w:tcW w:w="1620" w:type="dxa"/>
          </w:tcPr>
          <w:p w:rsidR="00EE181A" w:rsidRPr="000101C1" w:rsidRDefault="00EE181A" w:rsidP="000101C1">
            <w:pPr>
              <w:spacing w:after="0"/>
              <w:rPr>
                <w:sz w:val="18"/>
                <w:szCs w:val="18"/>
              </w:rPr>
            </w:pPr>
          </w:p>
        </w:tc>
      </w:tr>
      <w:tr w:rsidR="00EE181A">
        <w:tc>
          <w:tcPr>
            <w:tcW w:w="5688" w:type="dxa"/>
          </w:tcPr>
          <w:p w:rsidR="00EE181A" w:rsidRPr="000101C1" w:rsidRDefault="00EE181A" w:rsidP="000101C1">
            <w:pPr>
              <w:spacing w:after="0"/>
              <w:rPr>
                <w:sz w:val="18"/>
                <w:szCs w:val="18"/>
              </w:rPr>
            </w:pPr>
            <w:r w:rsidRPr="000101C1">
              <w:rPr>
                <w:sz w:val="18"/>
                <w:szCs w:val="18"/>
              </w:rPr>
              <w:t>4. Kryteria edytorskie z 5 pkt. „Zasad publikowania” PG (poprawnie: 1 p., drobne błędy: 0 p. niepoprawnie: -1 p.)</w:t>
            </w:r>
          </w:p>
        </w:tc>
        <w:tc>
          <w:tcPr>
            <w:tcW w:w="1800" w:type="dxa"/>
          </w:tcPr>
          <w:p w:rsidR="00EE181A" w:rsidRPr="000101C1" w:rsidRDefault="00EE181A" w:rsidP="000101C1">
            <w:pPr>
              <w:spacing w:after="0"/>
              <w:rPr>
                <w:sz w:val="18"/>
                <w:szCs w:val="18"/>
              </w:rPr>
            </w:pPr>
          </w:p>
        </w:tc>
        <w:tc>
          <w:tcPr>
            <w:tcW w:w="1620" w:type="dxa"/>
          </w:tcPr>
          <w:p w:rsidR="00EE181A" w:rsidRPr="000101C1" w:rsidRDefault="00EE181A" w:rsidP="000101C1">
            <w:pPr>
              <w:spacing w:after="0"/>
              <w:rPr>
                <w:sz w:val="18"/>
                <w:szCs w:val="18"/>
              </w:rPr>
            </w:pPr>
          </w:p>
        </w:tc>
      </w:tr>
      <w:tr w:rsidR="00EE181A">
        <w:tc>
          <w:tcPr>
            <w:tcW w:w="5688" w:type="dxa"/>
          </w:tcPr>
          <w:p w:rsidR="00EE181A" w:rsidRPr="000101C1" w:rsidRDefault="00EE181A" w:rsidP="000101C1">
            <w:pPr>
              <w:spacing w:after="0"/>
              <w:rPr>
                <w:sz w:val="18"/>
                <w:szCs w:val="18"/>
              </w:rPr>
            </w:pPr>
            <w:r w:rsidRPr="000101C1">
              <w:rPr>
                <w:sz w:val="18"/>
                <w:szCs w:val="18"/>
              </w:rPr>
              <w:t>5. Mapy i ryciny do artykułu – strona techniczna (poprawne i autorskie: 2 p., poprawne, skopiowane z innych źródeł: 1 p., z błędami: 0 p., brak: -1 p.)</w:t>
            </w:r>
          </w:p>
        </w:tc>
        <w:tc>
          <w:tcPr>
            <w:tcW w:w="1800" w:type="dxa"/>
          </w:tcPr>
          <w:p w:rsidR="00EE181A" w:rsidRPr="000101C1" w:rsidRDefault="00EE181A" w:rsidP="000101C1">
            <w:pPr>
              <w:spacing w:after="0"/>
              <w:rPr>
                <w:sz w:val="18"/>
                <w:szCs w:val="18"/>
              </w:rPr>
            </w:pPr>
          </w:p>
        </w:tc>
        <w:tc>
          <w:tcPr>
            <w:tcW w:w="1620" w:type="dxa"/>
          </w:tcPr>
          <w:p w:rsidR="00EE181A" w:rsidRPr="000101C1" w:rsidRDefault="00EE181A" w:rsidP="000101C1">
            <w:pPr>
              <w:spacing w:after="0"/>
              <w:rPr>
                <w:sz w:val="18"/>
                <w:szCs w:val="18"/>
              </w:rPr>
            </w:pPr>
          </w:p>
        </w:tc>
      </w:tr>
      <w:tr w:rsidR="00EE181A">
        <w:tc>
          <w:tcPr>
            <w:tcW w:w="5688" w:type="dxa"/>
          </w:tcPr>
          <w:p w:rsidR="00EE181A" w:rsidRPr="000101C1" w:rsidRDefault="00EE181A" w:rsidP="000101C1">
            <w:pPr>
              <w:spacing w:after="0"/>
              <w:rPr>
                <w:sz w:val="18"/>
                <w:szCs w:val="18"/>
              </w:rPr>
            </w:pPr>
            <w:r w:rsidRPr="000101C1">
              <w:rPr>
                <w:sz w:val="18"/>
                <w:szCs w:val="18"/>
              </w:rPr>
              <w:t>6. Spis literatury (sporządzony poprawnie i bogaty: 1-2 p., sporządzony niepoprawnie lub ubogi: 0 p., brak, lub same strony internetowe: -2 p.)</w:t>
            </w:r>
          </w:p>
        </w:tc>
        <w:tc>
          <w:tcPr>
            <w:tcW w:w="1800" w:type="dxa"/>
          </w:tcPr>
          <w:p w:rsidR="00EE181A" w:rsidRPr="000101C1" w:rsidRDefault="00EE181A" w:rsidP="000101C1">
            <w:pPr>
              <w:spacing w:after="0"/>
              <w:rPr>
                <w:sz w:val="18"/>
                <w:szCs w:val="18"/>
              </w:rPr>
            </w:pPr>
          </w:p>
        </w:tc>
        <w:tc>
          <w:tcPr>
            <w:tcW w:w="1620" w:type="dxa"/>
          </w:tcPr>
          <w:p w:rsidR="00EE181A" w:rsidRPr="000101C1" w:rsidRDefault="00EE181A" w:rsidP="000101C1">
            <w:pPr>
              <w:spacing w:after="0"/>
              <w:rPr>
                <w:sz w:val="18"/>
                <w:szCs w:val="18"/>
              </w:rPr>
            </w:pPr>
          </w:p>
        </w:tc>
      </w:tr>
      <w:tr w:rsidR="00EE181A">
        <w:tc>
          <w:tcPr>
            <w:tcW w:w="5688" w:type="dxa"/>
          </w:tcPr>
          <w:p w:rsidR="00EE181A" w:rsidRPr="000101C1" w:rsidRDefault="00EE181A" w:rsidP="000101C1">
            <w:pPr>
              <w:spacing w:after="0"/>
              <w:rPr>
                <w:sz w:val="18"/>
                <w:szCs w:val="18"/>
              </w:rPr>
            </w:pPr>
            <w:r w:rsidRPr="000101C1">
              <w:rPr>
                <w:sz w:val="18"/>
                <w:szCs w:val="18"/>
              </w:rPr>
              <w:t>7. Nota o autorze i oświadczenia wymagane przez redakcję PG (jest: 0 p., brak -1 p.)</w:t>
            </w:r>
          </w:p>
        </w:tc>
        <w:tc>
          <w:tcPr>
            <w:tcW w:w="1800" w:type="dxa"/>
          </w:tcPr>
          <w:p w:rsidR="00EE181A" w:rsidRPr="000101C1" w:rsidRDefault="00EE181A" w:rsidP="000101C1">
            <w:pPr>
              <w:spacing w:after="0"/>
              <w:rPr>
                <w:sz w:val="18"/>
                <w:szCs w:val="18"/>
              </w:rPr>
            </w:pPr>
          </w:p>
        </w:tc>
        <w:tc>
          <w:tcPr>
            <w:tcW w:w="1620" w:type="dxa"/>
          </w:tcPr>
          <w:p w:rsidR="00EE181A" w:rsidRPr="000101C1" w:rsidRDefault="00EE181A" w:rsidP="000101C1">
            <w:pPr>
              <w:spacing w:after="0"/>
              <w:rPr>
                <w:sz w:val="18"/>
                <w:szCs w:val="18"/>
              </w:rPr>
            </w:pPr>
          </w:p>
        </w:tc>
      </w:tr>
      <w:tr w:rsidR="00EE181A">
        <w:tc>
          <w:tcPr>
            <w:tcW w:w="5688" w:type="dxa"/>
          </w:tcPr>
          <w:p w:rsidR="00EE181A" w:rsidRPr="000101C1" w:rsidRDefault="00EE181A" w:rsidP="000101C1">
            <w:pPr>
              <w:spacing w:after="0"/>
              <w:rPr>
                <w:sz w:val="20"/>
                <w:szCs w:val="20"/>
              </w:rPr>
            </w:pPr>
            <w:r w:rsidRPr="000101C1">
              <w:rPr>
                <w:sz w:val="20"/>
                <w:szCs w:val="20"/>
              </w:rPr>
              <w:t>SUMA PUNKTÓW CZĘŚCI EDYTOSKIEJ:</w:t>
            </w:r>
          </w:p>
        </w:tc>
        <w:tc>
          <w:tcPr>
            <w:tcW w:w="1800" w:type="dxa"/>
          </w:tcPr>
          <w:p w:rsidR="00EE181A" w:rsidRPr="000101C1" w:rsidRDefault="00EE181A" w:rsidP="000101C1">
            <w:pPr>
              <w:spacing w:after="0"/>
              <w:rPr>
                <w:sz w:val="20"/>
                <w:szCs w:val="20"/>
              </w:rPr>
            </w:pPr>
          </w:p>
        </w:tc>
        <w:tc>
          <w:tcPr>
            <w:tcW w:w="1620" w:type="dxa"/>
          </w:tcPr>
          <w:p w:rsidR="00EE181A" w:rsidRPr="000101C1" w:rsidRDefault="00EE181A" w:rsidP="000101C1">
            <w:pPr>
              <w:spacing w:after="0"/>
              <w:rPr>
                <w:sz w:val="20"/>
                <w:szCs w:val="20"/>
              </w:rPr>
            </w:pPr>
          </w:p>
        </w:tc>
      </w:tr>
      <w:tr w:rsidR="00EE181A">
        <w:tc>
          <w:tcPr>
            <w:tcW w:w="5688" w:type="dxa"/>
            <w:tcBorders>
              <w:left w:val="nil"/>
              <w:bottom w:val="nil"/>
            </w:tcBorders>
          </w:tcPr>
          <w:p w:rsidR="00EE181A" w:rsidRPr="000101C1" w:rsidRDefault="00EE181A" w:rsidP="000101C1">
            <w:pPr>
              <w:spacing w:after="0"/>
              <w:rPr>
                <w:sz w:val="20"/>
                <w:szCs w:val="20"/>
              </w:rPr>
            </w:pPr>
          </w:p>
        </w:tc>
        <w:tc>
          <w:tcPr>
            <w:tcW w:w="1800" w:type="dxa"/>
          </w:tcPr>
          <w:p w:rsidR="00EE181A" w:rsidRPr="000101C1" w:rsidRDefault="00EE181A" w:rsidP="000101C1">
            <w:pPr>
              <w:spacing w:after="0"/>
              <w:rPr>
                <w:b/>
                <w:bCs/>
                <w:sz w:val="20"/>
                <w:szCs w:val="20"/>
              </w:rPr>
            </w:pPr>
            <w:r w:rsidRPr="000101C1">
              <w:rPr>
                <w:b/>
                <w:bCs/>
                <w:sz w:val="20"/>
                <w:szCs w:val="20"/>
              </w:rPr>
              <w:t>średnia punktów:</w:t>
            </w:r>
          </w:p>
        </w:tc>
        <w:tc>
          <w:tcPr>
            <w:tcW w:w="1620" w:type="dxa"/>
          </w:tcPr>
          <w:p w:rsidR="00EE181A" w:rsidRPr="000101C1" w:rsidRDefault="00EE181A" w:rsidP="000101C1">
            <w:pPr>
              <w:spacing w:after="0"/>
              <w:rPr>
                <w:sz w:val="20"/>
                <w:szCs w:val="20"/>
              </w:rPr>
            </w:pPr>
          </w:p>
        </w:tc>
      </w:tr>
      <w:tr w:rsidR="00EE181A">
        <w:tc>
          <w:tcPr>
            <w:tcW w:w="5688" w:type="dxa"/>
            <w:tcBorders>
              <w:top w:val="nil"/>
              <w:left w:val="nil"/>
              <w:bottom w:val="nil"/>
            </w:tcBorders>
          </w:tcPr>
          <w:p w:rsidR="00EE181A" w:rsidRPr="000101C1" w:rsidRDefault="00EE181A" w:rsidP="000101C1">
            <w:pPr>
              <w:spacing w:after="0"/>
              <w:rPr>
                <w:sz w:val="20"/>
                <w:szCs w:val="20"/>
              </w:rPr>
            </w:pPr>
          </w:p>
        </w:tc>
        <w:tc>
          <w:tcPr>
            <w:tcW w:w="1800" w:type="dxa"/>
          </w:tcPr>
          <w:p w:rsidR="00EE181A" w:rsidRPr="000101C1" w:rsidRDefault="00EE181A" w:rsidP="000101C1">
            <w:pPr>
              <w:spacing w:after="0"/>
              <w:rPr>
                <w:b/>
                <w:bCs/>
                <w:sz w:val="20"/>
                <w:szCs w:val="20"/>
              </w:rPr>
            </w:pPr>
            <w:r w:rsidRPr="000101C1">
              <w:rPr>
                <w:b/>
                <w:bCs/>
                <w:sz w:val="20"/>
                <w:szCs w:val="20"/>
              </w:rPr>
              <w:t>kwalifikacja do cz. merytorycznej (V/X)</w:t>
            </w:r>
          </w:p>
        </w:tc>
        <w:tc>
          <w:tcPr>
            <w:tcW w:w="1620" w:type="dxa"/>
          </w:tcPr>
          <w:p w:rsidR="00EE181A" w:rsidRPr="000101C1" w:rsidRDefault="00EE181A" w:rsidP="000101C1">
            <w:pPr>
              <w:spacing w:after="0"/>
              <w:rPr>
                <w:sz w:val="20"/>
                <w:szCs w:val="20"/>
              </w:rPr>
            </w:pPr>
          </w:p>
        </w:tc>
      </w:tr>
    </w:tbl>
    <w:p w:rsidR="00EE181A" w:rsidRDefault="00EE181A" w:rsidP="002B3C4A">
      <w:pPr>
        <w:rPr>
          <w:sz w:val="24"/>
          <w:szCs w:val="24"/>
        </w:rPr>
      </w:pPr>
    </w:p>
    <w:p w:rsidR="00EE181A" w:rsidRDefault="00EE181A" w:rsidP="002B3C4A">
      <w:pPr>
        <w:rPr>
          <w:sz w:val="24"/>
          <w:szCs w:val="24"/>
        </w:rPr>
      </w:pPr>
      <w:r>
        <w:rPr>
          <w:sz w:val="24"/>
          <w:szCs w:val="24"/>
        </w:rPr>
        <w:t>Część merytoryczna:</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8"/>
        <w:gridCol w:w="1980"/>
        <w:gridCol w:w="1980"/>
      </w:tblGrid>
      <w:tr w:rsidR="00EE181A">
        <w:tc>
          <w:tcPr>
            <w:tcW w:w="5148" w:type="dxa"/>
          </w:tcPr>
          <w:p w:rsidR="00EE181A" w:rsidRPr="000101C1" w:rsidRDefault="00EE181A" w:rsidP="000101C1">
            <w:pPr>
              <w:ind w:right="72"/>
              <w:rPr>
                <w:b/>
                <w:bCs/>
                <w:sz w:val="24"/>
                <w:szCs w:val="24"/>
              </w:rPr>
            </w:pPr>
            <w:r w:rsidRPr="000101C1">
              <w:rPr>
                <w:b/>
                <w:bCs/>
                <w:sz w:val="24"/>
                <w:szCs w:val="24"/>
              </w:rPr>
              <w:t>Kryterium oceny</w:t>
            </w:r>
          </w:p>
        </w:tc>
        <w:tc>
          <w:tcPr>
            <w:tcW w:w="1980" w:type="dxa"/>
          </w:tcPr>
          <w:p w:rsidR="00EE181A" w:rsidRPr="000101C1" w:rsidRDefault="00EE181A" w:rsidP="000101C1">
            <w:pPr>
              <w:ind w:right="-284"/>
              <w:rPr>
                <w:b/>
                <w:bCs/>
                <w:sz w:val="24"/>
                <w:szCs w:val="24"/>
              </w:rPr>
            </w:pPr>
            <w:r w:rsidRPr="000101C1">
              <w:rPr>
                <w:b/>
                <w:bCs/>
                <w:sz w:val="24"/>
                <w:szCs w:val="24"/>
              </w:rPr>
              <w:t>Ocena rec. 1:</w:t>
            </w:r>
          </w:p>
        </w:tc>
        <w:tc>
          <w:tcPr>
            <w:tcW w:w="1980" w:type="dxa"/>
          </w:tcPr>
          <w:p w:rsidR="00EE181A" w:rsidRPr="000101C1" w:rsidRDefault="00EE181A" w:rsidP="000101C1">
            <w:pPr>
              <w:ind w:right="-284"/>
              <w:rPr>
                <w:b/>
                <w:bCs/>
                <w:sz w:val="24"/>
                <w:szCs w:val="24"/>
              </w:rPr>
            </w:pPr>
            <w:r w:rsidRPr="000101C1">
              <w:rPr>
                <w:b/>
                <w:bCs/>
                <w:sz w:val="24"/>
                <w:szCs w:val="24"/>
              </w:rPr>
              <w:t>Ocena rec. 2:</w:t>
            </w:r>
          </w:p>
        </w:tc>
      </w:tr>
      <w:tr w:rsidR="00EE181A">
        <w:tc>
          <w:tcPr>
            <w:tcW w:w="5148" w:type="dxa"/>
          </w:tcPr>
          <w:p w:rsidR="00EE181A" w:rsidRPr="000101C1" w:rsidRDefault="00EE181A" w:rsidP="00FE61E4">
            <w:pPr>
              <w:rPr>
                <w:sz w:val="18"/>
                <w:szCs w:val="18"/>
              </w:rPr>
            </w:pPr>
            <w:r w:rsidRPr="000101C1">
              <w:rPr>
                <w:sz w:val="18"/>
                <w:szCs w:val="18"/>
              </w:rPr>
              <w:t>1. Oryginalność tematu (temat nieobecny w PG i EJG i nikt inny z uczestników go nie poruszył: 3 p., temat obecny w PG lub EJG lecz nikt z uczestników go nie poruszył: 2 p. temat oryginalny, do trzech innych osób go poruszyło: 1 p., temat powszechnie znany: 0 p., temat niezwiązany z bieżącymi wydarzeniami ani niedawnymi, lub nie związany z tematyką Olimpiady: -3 p.)</w:t>
            </w:r>
          </w:p>
        </w:tc>
        <w:tc>
          <w:tcPr>
            <w:tcW w:w="1980" w:type="dxa"/>
          </w:tcPr>
          <w:p w:rsidR="00EE181A" w:rsidRPr="000101C1" w:rsidRDefault="00EE181A" w:rsidP="000101C1">
            <w:pPr>
              <w:ind w:right="-284"/>
              <w:rPr>
                <w:sz w:val="18"/>
                <w:szCs w:val="18"/>
              </w:rPr>
            </w:pPr>
          </w:p>
        </w:tc>
        <w:tc>
          <w:tcPr>
            <w:tcW w:w="1980" w:type="dxa"/>
          </w:tcPr>
          <w:p w:rsidR="00EE181A" w:rsidRPr="000101C1" w:rsidRDefault="00EE181A" w:rsidP="000101C1">
            <w:pPr>
              <w:ind w:right="-284"/>
              <w:rPr>
                <w:sz w:val="18"/>
                <w:szCs w:val="18"/>
              </w:rPr>
            </w:pPr>
          </w:p>
        </w:tc>
      </w:tr>
      <w:tr w:rsidR="00EE181A">
        <w:tc>
          <w:tcPr>
            <w:tcW w:w="5148" w:type="dxa"/>
          </w:tcPr>
          <w:p w:rsidR="00EE181A" w:rsidRPr="000101C1" w:rsidRDefault="00EE181A" w:rsidP="00FE61E4">
            <w:pPr>
              <w:rPr>
                <w:sz w:val="18"/>
                <w:szCs w:val="18"/>
              </w:rPr>
            </w:pPr>
            <w:r w:rsidRPr="000101C1">
              <w:rPr>
                <w:sz w:val="18"/>
                <w:szCs w:val="18"/>
              </w:rPr>
              <w:t>2. Zbieżność treści pracy z tematem (jest: 1 p., częściowa: 0 p., brak: -1 p.)</w:t>
            </w:r>
          </w:p>
        </w:tc>
        <w:tc>
          <w:tcPr>
            <w:tcW w:w="1980" w:type="dxa"/>
          </w:tcPr>
          <w:p w:rsidR="00EE181A" w:rsidRPr="000101C1" w:rsidRDefault="00EE181A" w:rsidP="000101C1">
            <w:pPr>
              <w:ind w:right="-284"/>
              <w:rPr>
                <w:sz w:val="18"/>
                <w:szCs w:val="18"/>
              </w:rPr>
            </w:pPr>
          </w:p>
        </w:tc>
        <w:tc>
          <w:tcPr>
            <w:tcW w:w="1980" w:type="dxa"/>
          </w:tcPr>
          <w:p w:rsidR="00EE181A" w:rsidRPr="000101C1" w:rsidRDefault="00EE181A" w:rsidP="000101C1">
            <w:pPr>
              <w:ind w:right="-284"/>
              <w:rPr>
                <w:sz w:val="18"/>
                <w:szCs w:val="18"/>
              </w:rPr>
            </w:pPr>
          </w:p>
        </w:tc>
      </w:tr>
      <w:tr w:rsidR="00EE181A">
        <w:tc>
          <w:tcPr>
            <w:tcW w:w="5148" w:type="dxa"/>
          </w:tcPr>
          <w:p w:rsidR="00EE181A" w:rsidRPr="000101C1" w:rsidRDefault="00EE181A" w:rsidP="00FE61E4">
            <w:pPr>
              <w:rPr>
                <w:sz w:val="18"/>
                <w:szCs w:val="18"/>
              </w:rPr>
            </w:pPr>
            <w:r w:rsidRPr="000101C1">
              <w:rPr>
                <w:sz w:val="18"/>
                <w:szCs w:val="18"/>
              </w:rPr>
              <w:t>3. Zgodność zakresu tematycznego z wymogami Olimpiady §16 Regulaminu (jest: 1 p., nie ma: -1 p.)</w:t>
            </w:r>
          </w:p>
        </w:tc>
        <w:tc>
          <w:tcPr>
            <w:tcW w:w="1980" w:type="dxa"/>
          </w:tcPr>
          <w:p w:rsidR="00EE181A" w:rsidRPr="000101C1" w:rsidRDefault="00EE181A" w:rsidP="000101C1">
            <w:pPr>
              <w:ind w:right="-284"/>
              <w:rPr>
                <w:sz w:val="18"/>
                <w:szCs w:val="18"/>
              </w:rPr>
            </w:pPr>
          </w:p>
        </w:tc>
        <w:tc>
          <w:tcPr>
            <w:tcW w:w="1980" w:type="dxa"/>
          </w:tcPr>
          <w:p w:rsidR="00EE181A" w:rsidRPr="000101C1" w:rsidRDefault="00EE181A" w:rsidP="000101C1">
            <w:pPr>
              <w:ind w:right="-284"/>
              <w:rPr>
                <w:sz w:val="18"/>
                <w:szCs w:val="18"/>
              </w:rPr>
            </w:pPr>
          </w:p>
        </w:tc>
      </w:tr>
      <w:tr w:rsidR="00EE181A">
        <w:tc>
          <w:tcPr>
            <w:tcW w:w="5148" w:type="dxa"/>
          </w:tcPr>
          <w:p w:rsidR="00EE181A" w:rsidRPr="000101C1" w:rsidRDefault="00EE181A" w:rsidP="00FE61E4">
            <w:pPr>
              <w:rPr>
                <w:sz w:val="18"/>
                <w:szCs w:val="18"/>
              </w:rPr>
            </w:pPr>
            <w:r w:rsidRPr="000101C1">
              <w:rPr>
                <w:sz w:val="18"/>
                <w:szCs w:val="18"/>
              </w:rPr>
              <w:t>4. Kompozycja pracy i stosunek objętości do tematu (właściwe: 1 p., z zastrzeżeniami: 0 p., sztuczne rozwlekanie treści [tzw. lanie wody] lub znaczące braki: -1 p.)</w:t>
            </w:r>
          </w:p>
        </w:tc>
        <w:tc>
          <w:tcPr>
            <w:tcW w:w="1980" w:type="dxa"/>
          </w:tcPr>
          <w:p w:rsidR="00EE181A" w:rsidRPr="000101C1" w:rsidRDefault="00EE181A" w:rsidP="000101C1">
            <w:pPr>
              <w:ind w:right="-284"/>
              <w:rPr>
                <w:sz w:val="18"/>
                <w:szCs w:val="18"/>
              </w:rPr>
            </w:pPr>
          </w:p>
        </w:tc>
        <w:tc>
          <w:tcPr>
            <w:tcW w:w="1980" w:type="dxa"/>
          </w:tcPr>
          <w:p w:rsidR="00EE181A" w:rsidRPr="000101C1" w:rsidRDefault="00EE181A" w:rsidP="000101C1">
            <w:pPr>
              <w:ind w:right="-284"/>
              <w:rPr>
                <w:sz w:val="18"/>
                <w:szCs w:val="18"/>
              </w:rPr>
            </w:pPr>
          </w:p>
        </w:tc>
      </w:tr>
      <w:tr w:rsidR="00EE181A">
        <w:tc>
          <w:tcPr>
            <w:tcW w:w="5148" w:type="dxa"/>
          </w:tcPr>
          <w:p w:rsidR="00EE181A" w:rsidRPr="000101C1" w:rsidRDefault="00EE181A" w:rsidP="00FE61E4">
            <w:pPr>
              <w:rPr>
                <w:sz w:val="18"/>
                <w:szCs w:val="18"/>
              </w:rPr>
            </w:pPr>
            <w:r w:rsidRPr="000101C1">
              <w:rPr>
                <w:sz w:val="18"/>
                <w:szCs w:val="18"/>
              </w:rPr>
              <w:t>5. Dobór tematów podrozdziałów (właściwy: 1 p., słaby: 0 p., niewłaściwy: -1 p.)</w:t>
            </w:r>
          </w:p>
        </w:tc>
        <w:tc>
          <w:tcPr>
            <w:tcW w:w="1980" w:type="dxa"/>
          </w:tcPr>
          <w:p w:rsidR="00EE181A" w:rsidRPr="000101C1" w:rsidRDefault="00EE181A" w:rsidP="000101C1">
            <w:pPr>
              <w:ind w:right="-284"/>
              <w:rPr>
                <w:sz w:val="18"/>
                <w:szCs w:val="18"/>
              </w:rPr>
            </w:pPr>
          </w:p>
        </w:tc>
        <w:tc>
          <w:tcPr>
            <w:tcW w:w="1980" w:type="dxa"/>
          </w:tcPr>
          <w:p w:rsidR="00EE181A" w:rsidRPr="000101C1" w:rsidRDefault="00EE181A" w:rsidP="000101C1">
            <w:pPr>
              <w:ind w:right="-284"/>
              <w:rPr>
                <w:sz w:val="18"/>
                <w:szCs w:val="18"/>
              </w:rPr>
            </w:pPr>
          </w:p>
        </w:tc>
      </w:tr>
      <w:tr w:rsidR="00EE181A">
        <w:tc>
          <w:tcPr>
            <w:tcW w:w="5148" w:type="dxa"/>
          </w:tcPr>
          <w:p w:rsidR="00EE181A" w:rsidRPr="000101C1" w:rsidRDefault="00EE181A" w:rsidP="00FE61E4">
            <w:pPr>
              <w:rPr>
                <w:sz w:val="18"/>
                <w:szCs w:val="18"/>
              </w:rPr>
            </w:pPr>
            <w:r w:rsidRPr="000101C1">
              <w:rPr>
                <w:sz w:val="18"/>
                <w:szCs w:val="18"/>
              </w:rPr>
              <w:t>6. Proporcje kompozycji (właściwe 1 p., słabe: 0 p., niezrównoważone: -1 p.)</w:t>
            </w:r>
          </w:p>
        </w:tc>
        <w:tc>
          <w:tcPr>
            <w:tcW w:w="1980" w:type="dxa"/>
          </w:tcPr>
          <w:p w:rsidR="00EE181A" w:rsidRPr="000101C1" w:rsidRDefault="00EE181A" w:rsidP="000101C1">
            <w:pPr>
              <w:ind w:right="-284"/>
              <w:rPr>
                <w:sz w:val="18"/>
                <w:szCs w:val="18"/>
              </w:rPr>
            </w:pPr>
          </w:p>
        </w:tc>
        <w:tc>
          <w:tcPr>
            <w:tcW w:w="1980" w:type="dxa"/>
          </w:tcPr>
          <w:p w:rsidR="00EE181A" w:rsidRPr="000101C1" w:rsidRDefault="00EE181A" w:rsidP="000101C1">
            <w:pPr>
              <w:ind w:right="-284"/>
              <w:rPr>
                <w:sz w:val="18"/>
                <w:szCs w:val="18"/>
              </w:rPr>
            </w:pPr>
          </w:p>
        </w:tc>
      </w:tr>
      <w:tr w:rsidR="00EE181A">
        <w:tc>
          <w:tcPr>
            <w:tcW w:w="5148" w:type="dxa"/>
          </w:tcPr>
          <w:p w:rsidR="00EE181A" w:rsidRPr="000101C1" w:rsidRDefault="00EE181A" w:rsidP="00FE61E4">
            <w:pPr>
              <w:rPr>
                <w:sz w:val="18"/>
                <w:szCs w:val="18"/>
              </w:rPr>
            </w:pPr>
            <w:r w:rsidRPr="000101C1">
              <w:rPr>
                <w:sz w:val="18"/>
                <w:szCs w:val="18"/>
              </w:rPr>
              <w:t>7. Hipotezy (hipoteza główna i pomocnicze właściwe: 2 p., tylko hipoteza główna i brak pomocniczych lub praca o charakterze analitycznym: 1 p., hipotezy słabo dobrane: 0 p.,brak: -2 p.)</w:t>
            </w:r>
          </w:p>
        </w:tc>
        <w:tc>
          <w:tcPr>
            <w:tcW w:w="1980" w:type="dxa"/>
          </w:tcPr>
          <w:p w:rsidR="00EE181A" w:rsidRPr="000101C1" w:rsidRDefault="00EE181A" w:rsidP="000101C1">
            <w:pPr>
              <w:ind w:right="-284"/>
              <w:rPr>
                <w:sz w:val="18"/>
                <w:szCs w:val="18"/>
              </w:rPr>
            </w:pPr>
          </w:p>
        </w:tc>
        <w:tc>
          <w:tcPr>
            <w:tcW w:w="1980" w:type="dxa"/>
          </w:tcPr>
          <w:p w:rsidR="00EE181A" w:rsidRPr="000101C1" w:rsidRDefault="00EE181A" w:rsidP="000101C1">
            <w:pPr>
              <w:ind w:right="-284"/>
              <w:rPr>
                <w:sz w:val="18"/>
                <w:szCs w:val="18"/>
              </w:rPr>
            </w:pPr>
          </w:p>
        </w:tc>
      </w:tr>
      <w:tr w:rsidR="00EE181A">
        <w:tc>
          <w:tcPr>
            <w:tcW w:w="5148" w:type="dxa"/>
          </w:tcPr>
          <w:p w:rsidR="00EE181A" w:rsidRPr="000101C1" w:rsidRDefault="00EE181A" w:rsidP="00FE61E4">
            <w:pPr>
              <w:rPr>
                <w:sz w:val="18"/>
                <w:szCs w:val="18"/>
              </w:rPr>
            </w:pPr>
            <w:r w:rsidRPr="000101C1">
              <w:rPr>
                <w:sz w:val="18"/>
                <w:szCs w:val="18"/>
              </w:rPr>
              <w:t>8. Metody analizy geopolitycznej (właściwie dobrane: 2 p., właściwe, lecz błędnie zastosowane: 1 p., zbyt proste, za słabe: 0 p., niewłaściwe zupełnie, lub brak: -2 p.)</w:t>
            </w:r>
          </w:p>
        </w:tc>
        <w:tc>
          <w:tcPr>
            <w:tcW w:w="1980" w:type="dxa"/>
          </w:tcPr>
          <w:p w:rsidR="00EE181A" w:rsidRPr="000101C1" w:rsidRDefault="00EE181A" w:rsidP="000101C1">
            <w:pPr>
              <w:ind w:right="-284"/>
              <w:rPr>
                <w:sz w:val="18"/>
                <w:szCs w:val="18"/>
              </w:rPr>
            </w:pPr>
          </w:p>
        </w:tc>
        <w:tc>
          <w:tcPr>
            <w:tcW w:w="1980" w:type="dxa"/>
          </w:tcPr>
          <w:p w:rsidR="00EE181A" w:rsidRPr="000101C1" w:rsidRDefault="00EE181A" w:rsidP="000101C1">
            <w:pPr>
              <w:ind w:right="-284"/>
              <w:rPr>
                <w:sz w:val="18"/>
                <w:szCs w:val="18"/>
              </w:rPr>
            </w:pPr>
          </w:p>
        </w:tc>
      </w:tr>
      <w:tr w:rsidR="00EE181A">
        <w:tc>
          <w:tcPr>
            <w:tcW w:w="5148" w:type="dxa"/>
          </w:tcPr>
          <w:p w:rsidR="00EE181A" w:rsidRPr="000101C1" w:rsidRDefault="00EE181A" w:rsidP="00FE61E4">
            <w:pPr>
              <w:rPr>
                <w:sz w:val="18"/>
                <w:szCs w:val="18"/>
              </w:rPr>
            </w:pPr>
            <w:r w:rsidRPr="000101C1">
              <w:rPr>
                <w:sz w:val="18"/>
                <w:szCs w:val="18"/>
              </w:rPr>
              <w:t>9. Wprowadzenie (jest konwencja i odwołanie do teorii: 2 p., brak konwencji lub odwołania do teorii: 1 p., brak i konwencji i odwołania do teorii: -1 p., zupełnie niewłaściwie zrozumiana konwencja lub teoria lub brak wprowadzenia: -2 p.)</w:t>
            </w:r>
          </w:p>
        </w:tc>
        <w:tc>
          <w:tcPr>
            <w:tcW w:w="1980" w:type="dxa"/>
          </w:tcPr>
          <w:p w:rsidR="00EE181A" w:rsidRPr="000101C1" w:rsidRDefault="00EE181A" w:rsidP="000101C1">
            <w:pPr>
              <w:ind w:right="-284"/>
              <w:rPr>
                <w:sz w:val="18"/>
                <w:szCs w:val="18"/>
              </w:rPr>
            </w:pPr>
          </w:p>
        </w:tc>
        <w:tc>
          <w:tcPr>
            <w:tcW w:w="1980" w:type="dxa"/>
          </w:tcPr>
          <w:p w:rsidR="00EE181A" w:rsidRPr="000101C1" w:rsidRDefault="00EE181A" w:rsidP="000101C1">
            <w:pPr>
              <w:ind w:right="-284"/>
              <w:rPr>
                <w:sz w:val="18"/>
                <w:szCs w:val="18"/>
              </w:rPr>
            </w:pPr>
          </w:p>
        </w:tc>
      </w:tr>
      <w:tr w:rsidR="00EE181A">
        <w:tc>
          <w:tcPr>
            <w:tcW w:w="5148" w:type="dxa"/>
          </w:tcPr>
          <w:p w:rsidR="00EE181A" w:rsidRPr="000101C1" w:rsidRDefault="00EE181A" w:rsidP="00FE61E4">
            <w:pPr>
              <w:rPr>
                <w:sz w:val="18"/>
                <w:szCs w:val="18"/>
              </w:rPr>
            </w:pPr>
            <w:r w:rsidRPr="000101C1">
              <w:rPr>
                <w:sz w:val="18"/>
                <w:szCs w:val="18"/>
              </w:rPr>
              <w:t>10. Odwołania do prac naukowych teoretycznych (jest: 1 p., brak: -1 p.)</w:t>
            </w:r>
          </w:p>
        </w:tc>
        <w:tc>
          <w:tcPr>
            <w:tcW w:w="1980" w:type="dxa"/>
          </w:tcPr>
          <w:p w:rsidR="00EE181A" w:rsidRPr="000101C1" w:rsidRDefault="00EE181A" w:rsidP="000101C1">
            <w:pPr>
              <w:ind w:right="-284"/>
              <w:rPr>
                <w:sz w:val="18"/>
                <w:szCs w:val="18"/>
              </w:rPr>
            </w:pPr>
          </w:p>
        </w:tc>
        <w:tc>
          <w:tcPr>
            <w:tcW w:w="1980" w:type="dxa"/>
          </w:tcPr>
          <w:p w:rsidR="00EE181A" w:rsidRPr="000101C1" w:rsidRDefault="00EE181A" w:rsidP="000101C1">
            <w:pPr>
              <w:ind w:right="-284"/>
              <w:rPr>
                <w:sz w:val="18"/>
                <w:szCs w:val="18"/>
              </w:rPr>
            </w:pPr>
          </w:p>
        </w:tc>
      </w:tr>
      <w:tr w:rsidR="00EE181A">
        <w:tc>
          <w:tcPr>
            <w:tcW w:w="5148" w:type="dxa"/>
          </w:tcPr>
          <w:p w:rsidR="00EE181A" w:rsidRPr="000101C1" w:rsidRDefault="00EE181A" w:rsidP="00FE61E4">
            <w:pPr>
              <w:rPr>
                <w:sz w:val="18"/>
                <w:szCs w:val="18"/>
              </w:rPr>
            </w:pPr>
            <w:r w:rsidRPr="000101C1">
              <w:rPr>
                <w:sz w:val="18"/>
                <w:szCs w:val="18"/>
              </w:rPr>
              <w:t>11. Dane statystyczne (jest powołanie: 1 p., jest ale nieaktualne/złe: 0 p., brak jakichkolwiek statystyk: -1 p.)</w:t>
            </w:r>
          </w:p>
        </w:tc>
        <w:tc>
          <w:tcPr>
            <w:tcW w:w="1980" w:type="dxa"/>
          </w:tcPr>
          <w:p w:rsidR="00EE181A" w:rsidRPr="000101C1" w:rsidRDefault="00EE181A" w:rsidP="000101C1">
            <w:pPr>
              <w:ind w:right="-284"/>
              <w:rPr>
                <w:sz w:val="18"/>
                <w:szCs w:val="18"/>
              </w:rPr>
            </w:pPr>
          </w:p>
        </w:tc>
        <w:tc>
          <w:tcPr>
            <w:tcW w:w="1980" w:type="dxa"/>
          </w:tcPr>
          <w:p w:rsidR="00EE181A" w:rsidRPr="000101C1" w:rsidRDefault="00EE181A" w:rsidP="000101C1">
            <w:pPr>
              <w:ind w:right="-284"/>
              <w:rPr>
                <w:sz w:val="18"/>
                <w:szCs w:val="18"/>
              </w:rPr>
            </w:pPr>
          </w:p>
        </w:tc>
      </w:tr>
      <w:tr w:rsidR="00EE181A">
        <w:tc>
          <w:tcPr>
            <w:tcW w:w="5148" w:type="dxa"/>
          </w:tcPr>
          <w:p w:rsidR="00EE181A" w:rsidRPr="000101C1" w:rsidRDefault="00EE181A" w:rsidP="00FE61E4">
            <w:pPr>
              <w:rPr>
                <w:sz w:val="18"/>
                <w:szCs w:val="18"/>
              </w:rPr>
            </w:pPr>
            <w:r w:rsidRPr="000101C1">
              <w:rPr>
                <w:sz w:val="18"/>
                <w:szCs w:val="18"/>
              </w:rPr>
              <w:t>12. Metodyka analizy danych statystycznych (prawidłowe wnioskowanie: 1 p., nieprawidłowe wnioskowanie lub brak: -1 p.)</w:t>
            </w:r>
          </w:p>
        </w:tc>
        <w:tc>
          <w:tcPr>
            <w:tcW w:w="1980" w:type="dxa"/>
          </w:tcPr>
          <w:p w:rsidR="00EE181A" w:rsidRPr="000101C1" w:rsidRDefault="00EE181A" w:rsidP="000101C1">
            <w:pPr>
              <w:ind w:right="-284"/>
              <w:rPr>
                <w:sz w:val="18"/>
                <w:szCs w:val="18"/>
              </w:rPr>
            </w:pPr>
          </w:p>
        </w:tc>
        <w:tc>
          <w:tcPr>
            <w:tcW w:w="1980" w:type="dxa"/>
          </w:tcPr>
          <w:p w:rsidR="00EE181A" w:rsidRPr="000101C1" w:rsidRDefault="00EE181A" w:rsidP="000101C1">
            <w:pPr>
              <w:ind w:right="-284"/>
              <w:rPr>
                <w:sz w:val="18"/>
                <w:szCs w:val="18"/>
              </w:rPr>
            </w:pPr>
          </w:p>
        </w:tc>
      </w:tr>
      <w:tr w:rsidR="00EE181A">
        <w:tc>
          <w:tcPr>
            <w:tcW w:w="5148" w:type="dxa"/>
          </w:tcPr>
          <w:p w:rsidR="00EE181A" w:rsidRPr="000101C1" w:rsidRDefault="00EE181A" w:rsidP="00FE61E4">
            <w:pPr>
              <w:rPr>
                <w:sz w:val="18"/>
                <w:szCs w:val="18"/>
              </w:rPr>
            </w:pPr>
            <w:r w:rsidRPr="000101C1">
              <w:rPr>
                <w:sz w:val="18"/>
                <w:szCs w:val="18"/>
              </w:rPr>
              <w:t>13. Podsumowanie (jest zgodność ze wstępem, założeniami i tematem, z hipotezami: 3 p., brak jednego z trzech powyższych: 0-2 p., brak podsumowania: -3 p.)</w:t>
            </w:r>
          </w:p>
        </w:tc>
        <w:tc>
          <w:tcPr>
            <w:tcW w:w="1980" w:type="dxa"/>
          </w:tcPr>
          <w:p w:rsidR="00EE181A" w:rsidRPr="000101C1" w:rsidRDefault="00EE181A" w:rsidP="000101C1">
            <w:pPr>
              <w:ind w:right="-284"/>
              <w:rPr>
                <w:sz w:val="18"/>
                <w:szCs w:val="18"/>
              </w:rPr>
            </w:pPr>
          </w:p>
        </w:tc>
        <w:tc>
          <w:tcPr>
            <w:tcW w:w="1980" w:type="dxa"/>
          </w:tcPr>
          <w:p w:rsidR="00EE181A" w:rsidRPr="000101C1" w:rsidRDefault="00EE181A" w:rsidP="000101C1">
            <w:pPr>
              <w:ind w:right="-284"/>
              <w:rPr>
                <w:sz w:val="18"/>
                <w:szCs w:val="18"/>
              </w:rPr>
            </w:pPr>
          </w:p>
        </w:tc>
      </w:tr>
      <w:tr w:rsidR="00EE181A">
        <w:tc>
          <w:tcPr>
            <w:tcW w:w="5148" w:type="dxa"/>
          </w:tcPr>
          <w:p w:rsidR="00EE181A" w:rsidRPr="000101C1" w:rsidRDefault="00EE181A" w:rsidP="00FE61E4">
            <w:pPr>
              <w:rPr>
                <w:sz w:val="18"/>
                <w:szCs w:val="18"/>
              </w:rPr>
            </w:pPr>
            <w:r w:rsidRPr="000101C1">
              <w:rPr>
                <w:sz w:val="18"/>
                <w:szCs w:val="18"/>
              </w:rPr>
              <w:t>14. Dobór źródeł (&gt;10 pozycji naukowych: 2 p., 5-10 pozycji naukowych: 1 p., &lt;5 pozycji naukowych, lub większość to źródła publicystyczne: 0 p., brak adekwatnych źródeł naukowych: -2 p.)</w:t>
            </w:r>
          </w:p>
        </w:tc>
        <w:tc>
          <w:tcPr>
            <w:tcW w:w="1980" w:type="dxa"/>
          </w:tcPr>
          <w:p w:rsidR="00EE181A" w:rsidRPr="000101C1" w:rsidRDefault="00EE181A" w:rsidP="000101C1">
            <w:pPr>
              <w:ind w:right="-284"/>
              <w:rPr>
                <w:sz w:val="18"/>
                <w:szCs w:val="18"/>
              </w:rPr>
            </w:pPr>
          </w:p>
        </w:tc>
        <w:tc>
          <w:tcPr>
            <w:tcW w:w="1980" w:type="dxa"/>
          </w:tcPr>
          <w:p w:rsidR="00EE181A" w:rsidRPr="000101C1" w:rsidRDefault="00EE181A" w:rsidP="000101C1">
            <w:pPr>
              <w:ind w:right="-284"/>
              <w:rPr>
                <w:sz w:val="18"/>
                <w:szCs w:val="18"/>
              </w:rPr>
            </w:pPr>
          </w:p>
        </w:tc>
      </w:tr>
      <w:tr w:rsidR="00EE181A">
        <w:tc>
          <w:tcPr>
            <w:tcW w:w="5148" w:type="dxa"/>
          </w:tcPr>
          <w:p w:rsidR="00EE181A" w:rsidRPr="000101C1" w:rsidRDefault="00EE181A" w:rsidP="00FE61E4">
            <w:pPr>
              <w:rPr>
                <w:sz w:val="18"/>
                <w:szCs w:val="18"/>
              </w:rPr>
            </w:pPr>
            <w:r w:rsidRPr="000101C1">
              <w:rPr>
                <w:sz w:val="18"/>
                <w:szCs w:val="18"/>
              </w:rPr>
              <w:t>15. Źródła obcojęzyczne (&gt;5: 1 p., 1-5: 0 p., brak -1 p.)</w:t>
            </w:r>
          </w:p>
        </w:tc>
        <w:tc>
          <w:tcPr>
            <w:tcW w:w="1980" w:type="dxa"/>
          </w:tcPr>
          <w:p w:rsidR="00EE181A" w:rsidRPr="000101C1" w:rsidRDefault="00EE181A" w:rsidP="000101C1">
            <w:pPr>
              <w:ind w:right="-284"/>
              <w:rPr>
                <w:sz w:val="18"/>
                <w:szCs w:val="18"/>
              </w:rPr>
            </w:pPr>
          </w:p>
        </w:tc>
        <w:tc>
          <w:tcPr>
            <w:tcW w:w="1980" w:type="dxa"/>
          </w:tcPr>
          <w:p w:rsidR="00EE181A" w:rsidRPr="000101C1" w:rsidRDefault="00EE181A" w:rsidP="000101C1">
            <w:pPr>
              <w:ind w:right="-284"/>
              <w:rPr>
                <w:sz w:val="18"/>
                <w:szCs w:val="18"/>
              </w:rPr>
            </w:pPr>
          </w:p>
        </w:tc>
      </w:tr>
      <w:tr w:rsidR="00EE181A">
        <w:tc>
          <w:tcPr>
            <w:tcW w:w="5148" w:type="dxa"/>
          </w:tcPr>
          <w:p w:rsidR="00EE181A" w:rsidRPr="000101C1" w:rsidRDefault="00EE181A" w:rsidP="00FE61E4">
            <w:pPr>
              <w:rPr>
                <w:sz w:val="18"/>
                <w:szCs w:val="18"/>
              </w:rPr>
            </w:pPr>
            <w:r w:rsidRPr="000101C1">
              <w:rPr>
                <w:sz w:val="18"/>
                <w:szCs w:val="18"/>
              </w:rPr>
              <w:t>16. Narracja (piękna i mądra: 2 p., tylko mądra: 1 p., słaba lub trudna: 0 p., całkiem trudna do zrozumienia lub brak ciągu przyczynowo skutkowego: -2 p.)</w:t>
            </w:r>
          </w:p>
        </w:tc>
        <w:tc>
          <w:tcPr>
            <w:tcW w:w="1980" w:type="dxa"/>
          </w:tcPr>
          <w:p w:rsidR="00EE181A" w:rsidRPr="000101C1" w:rsidRDefault="00EE181A" w:rsidP="000101C1">
            <w:pPr>
              <w:ind w:right="-284"/>
              <w:rPr>
                <w:sz w:val="18"/>
                <w:szCs w:val="18"/>
              </w:rPr>
            </w:pPr>
          </w:p>
        </w:tc>
        <w:tc>
          <w:tcPr>
            <w:tcW w:w="1980" w:type="dxa"/>
          </w:tcPr>
          <w:p w:rsidR="00EE181A" w:rsidRPr="000101C1" w:rsidRDefault="00EE181A" w:rsidP="000101C1">
            <w:pPr>
              <w:ind w:right="-284"/>
              <w:rPr>
                <w:sz w:val="18"/>
                <w:szCs w:val="18"/>
              </w:rPr>
            </w:pPr>
          </w:p>
        </w:tc>
      </w:tr>
      <w:tr w:rsidR="00EE181A">
        <w:tc>
          <w:tcPr>
            <w:tcW w:w="5148" w:type="dxa"/>
          </w:tcPr>
          <w:p w:rsidR="00EE181A" w:rsidRPr="000101C1" w:rsidRDefault="00EE181A" w:rsidP="00FE61E4">
            <w:pPr>
              <w:rPr>
                <w:sz w:val="18"/>
                <w:szCs w:val="18"/>
              </w:rPr>
            </w:pPr>
            <w:r w:rsidRPr="000101C1">
              <w:rPr>
                <w:sz w:val="18"/>
                <w:szCs w:val="18"/>
              </w:rPr>
              <w:t>17: Spójność pracy (jest: 1 p., niepotrzebne dygresje: 0 p., praca chaotyczna: -1 p.)</w:t>
            </w:r>
          </w:p>
        </w:tc>
        <w:tc>
          <w:tcPr>
            <w:tcW w:w="1980" w:type="dxa"/>
          </w:tcPr>
          <w:p w:rsidR="00EE181A" w:rsidRPr="000101C1" w:rsidRDefault="00EE181A" w:rsidP="000101C1">
            <w:pPr>
              <w:ind w:right="-284"/>
              <w:rPr>
                <w:sz w:val="18"/>
                <w:szCs w:val="18"/>
              </w:rPr>
            </w:pPr>
          </w:p>
        </w:tc>
        <w:tc>
          <w:tcPr>
            <w:tcW w:w="1980" w:type="dxa"/>
          </w:tcPr>
          <w:p w:rsidR="00EE181A" w:rsidRPr="000101C1" w:rsidRDefault="00EE181A" w:rsidP="000101C1">
            <w:pPr>
              <w:ind w:right="-284"/>
              <w:rPr>
                <w:sz w:val="18"/>
                <w:szCs w:val="18"/>
              </w:rPr>
            </w:pPr>
          </w:p>
        </w:tc>
      </w:tr>
      <w:tr w:rsidR="00EE181A">
        <w:tc>
          <w:tcPr>
            <w:tcW w:w="5148" w:type="dxa"/>
          </w:tcPr>
          <w:p w:rsidR="00EE181A" w:rsidRPr="000101C1" w:rsidRDefault="00EE181A" w:rsidP="00FE61E4">
            <w:pPr>
              <w:rPr>
                <w:sz w:val="18"/>
                <w:szCs w:val="18"/>
              </w:rPr>
            </w:pPr>
            <w:r w:rsidRPr="000101C1">
              <w:rPr>
                <w:sz w:val="18"/>
                <w:szCs w:val="18"/>
              </w:rPr>
              <w:t>18. Jakość wniosków wynikających z podsumowania (mądre: 2 p., niezwiązane z wynikami, ale mądre: 1 p., słabe: 0 p., brak lub nieprawdziwe: -2 p.)</w:t>
            </w:r>
          </w:p>
        </w:tc>
        <w:tc>
          <w:tcPr>
            <w:tcW w:w="1980" w:type="dxa"/>
          </w:tcPr>
          <w:p w:rsidR="00EE181A" w:rsidRPr="000101C1" w:rsidRDefault="00EE181A" w:rsidP="000101C1">
            <w:pPr>
              <w:ind w:right="-284"/>
              <w:rPr>
                <w:sz w:val="18"/>
                <w:szCs w:val="18"/>
              </w:rPr>
            </w:pPr>
          </w:p>
        </w:tc>
        <w:tc>
          <w:tcPr>
            <w:tcW w:w="1980" w:type="dxa"/>
          </w:tcPr>
          <w:p w:rsidR="00EE181A" w:rsidRPr="000101C1" w:rsidRDefault="00EE181A" w:rsidP="000101C1">
            <w:pPr>
              <w:ind w:right="-284"/>
              <w:rPr>
                <w:sz w:val="18"/>
                <w:szCs w:val="18"/>
              </w:rPr>
            </w:pPr>
          </w:p>
        </w:tc>
      </w:tr>
      <w:tr w:rsidR="00EE181A">
        <w:tc>
          <w:tcPr>
            <w:tcW w:w="5148" w:type="dxa"/>
          </w:tcPr>
          <w:p w:rsidR="00EE181A" w:rsidRPr="000101C1" w:rsidRDefault="00EE181A" w:rsidP="00FE61E4">
            <w:pPr>
              <w:rPr>
                <w:sz w:val="18"/>
                <w:szCs w:val="18"/>
              </w:rPr>
            </w:pPr>
            <w:r w:rsidRPr="000101C1">
              <w:rPr>
                <w:sz w:val="18"/>
                <w:szCs w:val="18"/>
              </w:rPr>
              <w:t>19. Kwerenda i wykorzystane dane (wykorzystanie źródeł pierwotnych, literatury fachowej, internetowych źródeł, baz danych statystycznych, grafik: 3 p., 4/5 powyższych: 2 p., 3/5 powyższych 1 p., 2/5 powyższych: 0 p., tylko jedno źródło, lub brak wiarygodnych źródeł: -4 p.)</w:t>
            </w:r>
          </w:p>
        </w:tc>
        <w:tc>
          <w:tcPr>
            <w:tcW w:w="1980" w:type="dxa"/>
          </w:tcPr>
          <w:p w:rsidR="00EE181A" w:rsidRPr="000101C1" w:rsidRDefault="00EE181A" w:rsidP="000101C1">
            <w:pPr>
              <w:ind w:right="-284"/>
              <w:rPr>
                <w:sz w:val="18"/>
                <w:szCs w:val="18"/>
              </w:rPr>
            </w:pPr>
          </w:p>
        </w:tc>
        <w:tc>
          <w:tcPr>
            <w:tcW w:w="1980" w:type="dxa"/>
          </w:tcPr>
          <w:p w:rsidR="00EE181A" w:rsidRPr="000101C1" w:rsidRDefault="00EE181A" w:rsidP="000101C1">
            <w:pPr>
              <w:ind w:right="-284"/>
              <w:rPr>
                <w:sz w:val="18"/>
                <w:szCs w:val="18"/>
              </w:rPr>
            </w:pPr>
          </w:p>
        </w:tc>
      </w:tr>
      <w:tr w:rsidR="00EE181A">
        <w:tc>
          <w:tcPr>
            <w:tcW w:w="5148" w:type="dxa"/>
          </w:tcPr>
          <w:p w:rsidR="00EE181A" w:rsidRPr="000101C1" w:rsidRDefault="00EE181A" w:rsidP="00FE61E4">
            <w:pPr>
              <w:rPr>
                <w:sz w:val="18"/>
                <w:szCs w:val="18"/>
              </w:rPr>
            </w:pPr>
            <w:r w:rsidRPr="000101C1">
              <w:rPr>
                <w:sz w:val="18"/>
                <w:szCs w:val="18"/>
              </w:rPr>
              <w:t>20. Zastosowanie aplikacji komputerowych (zastosowano: 1 p., nie zastosowano: 0 p.)</w:t>
            </w:r>
          </w:p>
        </w:tc>
        <w:tc>
          <w:tcPr>
            <w:tcW w:w="1980" w:type="dxa"/>
          </w:tcPr>
          <w:p w:rsidR="00EE181A" w:rsidRPr="000101C1" w:rsidRDefault="00EE181A" w:rsidP="000101C1">
            <w:pPr>
              <w:ind w:right="-284"/>
              <w:rPr>
                <w:sz w:val="18"/>
                <w:szCs w:val="18"/>
              </w:rPr>
            </w:pPr>
          </w:p>
        </w:tc>
        <w:tc>
          <w:tcPr>
            <w:tcW w:w="1980" w:type="dxa"/>
          </w:tcPr>
          <w:p w:rsidR="00EE181A" w:rsidRPr="000101C1" w:rsidRDefault="00EE181A" w:rsidP="000101C1">
            <w:pPr>
              <w:ind w:right="-284"/>
              <w:rPr>
                <w:sz w:val="18"/>
                <w:szCs w:val="18"/>
              </w:rPr>
            </w:pPr>
          </w:p>
        </w:tc>
      </w:tr>
      <w:tr w:rsidR="00EE181A">
        <w:tc>
          <w:tcPr>
            <w:tcW w:w="5148" w:type="dxa"/>
          </w:tcPr>
          <w:p w:rsidR="00EE181A" w:rsidRPr="000101C1" w:rsidRDefault="00EE181A" w:rsidP="00FE61E4">
            <w:pPr>
              <w:rPr>
                <w:sz w:val="18"/>
                <w:szCs w:val="18"/>
              </w:rPr>
            </w:pPr>
            <w:r w:rsidRPr="000101C1">
              <w:rPr>
                <w:sz w:val="18"/>
                <w:szCs w:val="18"/>
              </w:rPr>
              <w:t>21. Grafiki (mapy, rysunki, tabele, wykresy i infografiki: po 1 p. za każdy rodzaj w/w grafik., brak grafik: 0 p.)</w:t>
            </w:r>
          </w:p>
        </w:tc>
        <w:tc>
          <w:tcPr>
            <w:tcW w:w="1980" w:type="dxa"/>
          </w:tcPr>
          <w:p w:rsidR="00EE181A" w:rsidRPr="000101C1" w:rsidRDefault="00EE181A" w:rsidP="000101C1">
            <w:pPr>
              <w:ind w:right="-284"/>
              <w:rPr>
                <w:sz w:val="18"/>
                <w:szCs w:val="18"/>
              </w:rPr>
            </w:pPr>
          </w:p>
        </w:tc>
        <w:tc>
          <w:tcPr>
            <w:tcW w:w="1980" w:type="dxa"/>
          </w:tcPr>
          <w:p w:rsidR="00EE181A" w:rsidRPr="000101C1" w:rsidRDefault="00EE181A" w:rsidP="000101C1">
            <w:pPr>
              <w:ind w:right="-284"/>
              <w:rPr>
                <w:sz w:val="18"/>
                <w:szCs w:val="18"/>
              </w:rPr>
            </w:pPr>
          </w:p>
        </w:tc>
      </w:tr>
      <w:tr w:rsidR="00EE181A">
        <w:tc>
          <w:tcPr>
            <w:tcW w:w="5148" w:type="dxa"/>
          </w:tcPr>
          <w:p w:rsidR="00EE181A" w:rsidRPr="000101C1" w:rsidRDefault="00EE181A" w:rsidP="00FE61E4">
            <w:pPr>
              <w:rPr>
                <w:sz w:val="18"/>
                <w:szCs w:val="18"/>
              </w:rPr>
            </w:pPr>
            <w:r w:rsidRPr="000101C1">
              <w:rPr>
                <w:sz w:val="18"/>
                <w:szCs w:val="18"/>
              </w:rPr>
              <w:t>22. Plagiat (brak: 0 p., fragmenty skopiowane: -2 p., ponad 20% pracy jest plagiatem: -4 p., ponad 30% pracy jest plagiatem: dyskwalifikacja).</w:t>
            </w:r>
          </w:p>
        </w:tc>
        <w:tc>
          <w:tcPr>
            <w:tcW w:w="1980" w:type="dxa"/>
          </w:tcPr>
          <w:p w:rsidR="00EE181A" w:rsidRPr="000101C1" w:rsidRDefault="00EE181A" w:rsidP="000101C1">
            <w:pPr>
              <w:ind w:right="-284"/>
              <w:rPr>
                <w:sz w:val="20"/>
                <w:szCs w:val="20"/>
              </w:rPr>
            </w:pPr>
          </w:p>
        </w:tc>
        <w:tc>
          <w:tcPr>
            <w:tcW w:w="1980" w:type="dxa"/>
          </w:tcPr>
          <w:p w:rsidR="00EE181A" w:rsidRPr="000101C1" w:rsidRDefault="00EE181A" w:rsidP="000101C1">
            <w:pPr>
              <w:ind w:right="-284"/>
              <w:rPr>
                <w:sz w:val="20"/>
                <w:szCs w:val="20"/>
              </w:rPr>
            </w:pPr>
          </w:p>
        </w:tc>
      </w:tr>
      <w:tr w:rsidR="00EE181A">
        <w:tc>
          <w:tcPr>
            <w:tcW w:w="5148" w:type="dxa"/>
          </w:tcPr>
          <w:p w:rsidR="00EE181A" w:rsidRPr="000101C1" w:rsidRDefault="00EE181A" w:rsidP="00FE61E4">
            <w:pPr>
              <w:rPr>
                <w:sz w:val="20"/>
                <w:szCs w:val="20"/>
              </w:rPr>
            </w:pPr>
            <w:r w:rsidRPr="000101C1">
              <w:rPr>
                <w:sz w:val="20"/>
                <w:szCs w:val="20"/>
              </w:rPr>
              <w:t>SUMA PUNKTÓW CZĘŚCI MERYTORYCZNEJ:</w:t>
            </w:r>
          </w:p>
        </w:tc>
        <w:tc>
          <w:tcPr>
            <w:tcW w:w="1980" w:type="dxa"/>
          </w:tcPr>
          <w:p w:rsidR="00EE181A" w:rsidRPr="000101C1" w:rsidRDefault="00EE181A" w:rsidP="000101C1">
            <w:pPr>
              <w:ind w:right="-284"/>
              <w:rPr>
                <w:sz w:val="20"/>
                <w:szCs w:val="20"/>
              </w:rPr>
            </w:pPr>
          </w:p>
        </w:tc>
        <w:tc>
          <w:tcPr>
            <w:tcW w:w="1980" w:type="dxa"/>
          </w:tcPr>
          <w:p w:rsidR="00EE181A" w:rsidRPr="000101C1" w:rsidRDefault="00EE181A" w:rsidP="000101C1">
            <w:pPr>
              <w:ind w:right="-284"/>
              <w:rPr>
                <w:sz w:val="20"/>
                <w:szCs w:val="20"/>
              </w:rPr>
            </w:pPr>
          </w:p>
        </w:tc>
      </w:tr>
      <w:tr w:rsidR="00EE181A">
        <w:tc>
          <w:tcPr>
            <w:tcW w:w="5148" w:type="dxa"/>
            <w:tcBorders>
              <w:left w:val="nil"/>
              <w:bottom w:val="nil"/>
            </w:tcBorders>
          </w:tcPr>
          <w:p w:rsidR="00EE181A" w:rsidRPr="000101C1" w:rsidRDefault="00EE181A" w:rsidP="00FE61E4">
            <w:pPr>
              <w:rPr>
                <w:sz w:val="20"/>
                <w:szCs w:val="20"/>
              </w:rPr>
            </w:pPr>
          </w:p>
        </w:tc>
        <w:tc>
          <w:tcPr>
            <w:tcW w:w="1980" w:type="dxa"/>
          </w:tcPr>
          <w:p w:rsidR="00EE181A" w:rsidRPr="000101C1" w:rsidRDefault="00EE181A" w:rsidP="000101C1">
            <w:pPr>
              <w:ind w:right="-284"/>
              <w:rPr>
                <w:b/>
                <w:bCs/>
                <w:sz w:val="20"/>
                <w:szCs w:val="20"/>
              </w:rPr>
            </w:pPr>
            <w:r w:rsidRPr="000101C1">
              <w:rPr>
                <w:b/>
                <w:bCs/>
                <w:sz w:val="20"/>
                <w:szCs w:val="20"/>
              </w:rPr>
              <w:t>średnia punktów:</w:t>
            </w:r>
          </w:p>
        </w:tc>
        <w:tc>
          <w:tcPr>
            <w:tcW w:w="1980" w:type="dxa"/>
          </w:tcPr>
          <w:p w:rsidR="00EE181A" w:rsidRPr="000101C1" w:rsidRDefault="00EE181A" w:rsidP="000101C1">
            <w:pPr>
              <w:ind w:right="-284"/>
              <w:rPr>
                <w:sz w:val="20"/>
                <w:szCs w:val="20"/>
              </w:rPr>
            </w:pPr>
          </w:p>
        </w:tc>
      </w:tr>
      <w:tr w:rsidR="00EE181A">
        <w:tc>
          <w:tcPr>
            <w:tcW w:w="5148" w:type="dxa"/>
            <w:tcBorders>
              <w:top w:val="nil"/>
              <w:left w:val="nil"/>
              <w:bottom w:val="nil"/>
            </w:tcBorders>
          </w:tcPr>
          <w:p w:rsidR="00EE181A" w:rsidRPr="000101C1" w:rsidRDefault="00EE181A" w:rsidP="00FE61E4">
            <w:pPr>
              <w:rPr>
                <w:sz w:val="20"/>
                <w:szCs w:val="20"/>
              </w:rPr>
            </w:pPr>
          </w:p>
        </w:tc>
        <w:tc>
          <w:tcPr>
            <w:tcW w:w="1980" w:type="dxa"/>
          </w:tcPr>
          <w:p w:rsidR="00EE181A" w:rsidRPr="000101C1" w:rsidRDefault="00EE181A" w:rsidP="000101C1">
            <w:pPr>
              <w:ind w:right="-284"/>
              <w:rPr>
                <w:b/>
                <w:bCs/>
                <w:sz w:val="20"/>
                <w:szCs w:val="20"/>
              </w:rPr>
            </w:pPr>
            <w:r w:rsidRPr="000101C1">
              <w:rPr>
                <w:b/>
                <w:bCs/>
                <w:sz w:val="20"/>
                <w:szCs w:val="20"/>
              </w:rPr>
              <w:t>Łączna ocena pracy z obu części:</w:t>
            </w:r>
          </w:p>
        </w:tc>
        <w:tc>
          <w:tcPr>
            <w:tcW w:w="1980" w:type="dxa"/>
          </w:tcPr>
          <w:p w:rsidR="00EE181A" w:rsidRPr="000101C1" w:rsidRDefault="00EE181A" w:rsidP="000101C1">
            <w:pPr>
              <w:ind w:right="-284"/>
              <w:rPr>
                <w:sz w:val="20"/>
                <w:szCs w:val="20"/>
              </w:rPr>
            </w:pPr>
          </w:p>
        </w:tc>
      </w:tr>
    </w:tbl>
    <w:p w:rsidR="00EE181A" w:rsidRDefault="00EE181A" w:rsidP="002B3C4A">
      <w:pPr>
        <w:rPr>
          <w:b/>
          <w:bCs/>
          <w:sz w:val="32"/>
          <w:szCs w:val="32"/>
        </w:rPr>
      </w:pPr>
      <w:r>
        <w:rPr>
          <w:b/>
          <w:bCs/>
          <w:sz w:val="32"/>
          <w:szCs w:val="32"/>
        </w:rPr>
        <w:t>Decyzja o kwalifikacji do II etapu:..................................</w:t>
      </w:r>
    </w:p>
    <w:p w:rsidR="00EE181A" w:rsidRDefault="00EE181A" w:rsidP="002B3C4A">
      <w:pPr>
        <w:rPr>
          <w:b/>
          <w:bCs/>
          <w:sz w:val="32"/>
          <w:szCs w:val="32"/>
        </w:rPr>
      </w:pPr>
      <w:r>
        <w:rPr>
          <w:b/>
          <w:bCs/>
          <w:sz w:val="32"/>
          <w:szCs w:val="32"/>
        </w:rPr>
        <w:t>Decyzja o wyróżnieniu: .................................................</w:t>
      </w:r>
    </w:p>
    <w:p w:rsidR="00EE181A" w:rsidRDefault="00EE181A" w:rsidP="002B3C4A">
      <w:pPr>
        <w:rPr>
          <w:sz w:val="28"/>
          <w:szCs w:val="28"/>
        </w:rPr>
      </w:pPr>
      <w:r>
        <w:rPr>
          <w:b/>
          <w:bCs/>
          <w:sz w:val="32"/>
          <w:szCs w:val="32"/>
        </w:rPr>
        <w:br w:type="page"/>
        <w:t xml:space="preserve">Załącznik nr 6. Protokół z przebiegu testu etapu okręgowego Olimpiady Geopolitycznej (wzór). </w:t>
      </w:r>
      <w:r>
        <w:rPr>
          <w:sz w:val="28"/>
          <w:szCs w:val="28"/>
        </w:rPr>
        <w:tab/>
      </w:r>
    </w:p>
    <w:p w:rsidR="00EE181A" w:rsidRPr="00D84BAF" w:rsidRDefault="00EE181A" w:rsidP="0048111F">
      <w:pPr>
        <w:pStyle w:val="ListParagraph"/>
        <w:spacing w:line="360" w:lineRule="auto"/>
        <w:ind w:left="0"/>
        <w:jc w:val="right"/>
        <w:rPr>
          <w:sz w:val="28"/>
          <w:szCs w:val="28"/>
        </w:rPr>
      </w:pPr>
      <w:r w:rsidRPr="00D84BAF">
        <w:rPr>
          <w:sz w:val="28"/>
          <w:szCs w:val="28"/>
        </w:rPr>
        <w:t>......................................, dnia......................</w:t>
      </w:r>
    </w:p>
    <w:p w:rsidR="00EE181A" w:rsidRPr="00D84BAF" w:rsidRDefault="00EE181A" w:rsidP="002B3C4A">
      <w:pPr>
        <w:pStyle w:val="ListParagraph"/>
        <w:ind w:left="-426"/>
        <w:jc w:val="center"/>
        <w:rPr>
          <w:b/>
          <w:bCs/>
          <w:sz w:val="32"/>
          <w:szCs w:val="32"/>
        </w:rPr>
      </w:pPr>
      <w:r>
        <w:rPr>
          <w:b/>
          <w:bCs/>
          <w:sz w:val="32"/>
          <w:szCs w:val="32"/>
        </w:rPr>
        <w:t>PROTOKÓŁ</w:t>
      </w:r>
    </w:p>
    <w:p w:rsidR="00EE181A" w:rsidRPr="00B22699" w:rsidRDefault="00EE181A" w:rsidP="0048111F">
      <w:pPr>
        <w:pStyle w:val="ListParagraph"/>
        <w:ind w:left="-426"/>
        <w:jc w:val="center"/>
        <w:rPr>
          <w:sz w:val="28"/>
          <w:szCs w:val="28"/>
        </w:rPr>
      </w:pPr>
      <w:r w:rsidRPr="00B22699">
        <w:rPr>
          <w:sz w:val="28"/>
          <w:szCs w:val="28"/>
        </w:rPr>
        <w:t>z przebiegu</w:t>
      </w:r>
      <w:r>
        <w:rPr>
          <w:sz w:val="28"/>
          <w:szCs w:val="28"/>
        </w:rPr>
        <w:t xml:space="preserve"> testu</w:t>
      </w:r>
      <w:r w:rsidRPr="00B22699">
        <w:rPr>
          <w:sz w:val="28"/>
          <w:szCs w:val="28"/>
        </w:rPr>
        <w:t xml:space="preserve"> I</w:t>
      </w:r>
      <w:r>
        <w:rPr>
          <w:sz w:val="28"/>
          <w:szCs w:val="28"/>
        </w:rPr>
        <w:t>Ie</w:t>
      </w:r>
      <w:r w:rsidRPr="00B22699">
        <w:rPr>
          <w:sz w:val="28"/>
          <w:szCs w:val="28"/>
        </w:rPr>
        <w:t xml:space="preserve">tapu Ogólnopolskiej Olimpiady </w:t>
      </w:r>
      <w:r>
        <w:rPr>
          <w:sz w:val="28"/>
          <w:szCs w:val="28"/>
        </w:rPr>
        <w:t>GeopolitycznejKOOG</w:t>
      </w:r>
      <w:r w:rsidRPr="00B22699">
        <w:rPr>
          <w:sz w:val="28"/>
          <w:szCs w:val="28"/>
        </w:rPr>
        <w:t xml:space="preserve"> w składzie:</w:t>
      </w:r>
    </w:p>
    <w:p w:rsidR="00EE181A" w:rsidRPr="00B22699" w:rsidRDefault="00EE181A" w:rsidP="002B3C4A">
      <w:pPr>
        <w:pStyle w:val="ListParagraph"/>
        <w:spacing w:line="360" w:lineRule="auto"/>
        <w:ind w:left="-426"/>
        <w:rPr>
          <w:sz w:val="28"/>
          <w:szCs w:val="28"/>
        </w:rPr>
      </w:pPr>
      <w:r w:rsidRPr="00B22699">
        <w:rPr>
          <w:sz w:val="28"/>
          <w:szCs w:val="28"/>
        </w:rPr>
        <w:t xml:space="preserve">1…....................................................................... </w:t>
      </w:r>
      <w:r>
        <w:rPr>
          <w:sz w:val="28"/>
          <w:szCs w:val="28"/>
        </w:rPr>
        <w:t>(</w:t>
      </w:r>
      <w:r w:rsidRPr="00B22699">
        <w:rPr>
          <w:sz w:val="28"/>
          <w:szCs w:val="28"/>
        </w:rPr>
        <w:t>przewodniczący</w:t>
      </w:r>
      <w:r>
        <w:rPr>
          <w:sz w:val="28"/>
          <w:szCs w:val="28"/>
        </w:rPr>
        <w:t>)</w:t>
      </w:r>
    </w:p>
    <w:p w:rsidR="00EE181A" w:rsidRPr="00B22699" w:rsidRDefault="00EE181A" w:rsidP="002B3C4A">
      <w:pPr>
        <w:pStyle w:val="ListParagraph"/>
        <w:spacing w:line="360" w:lineRule="auto"/>
        <w:ind w:left="-426"/>
        <w:rPr>
          <w:sz w:val="28"/>
          <w:szCs w:val="28"/>
        </w:rPr>
      </w:pPr>
      <w:r w:rsidRPr="00B22699">
        <w:rPr>
          <w:sz w:val="28"/>
          <w:szCs w:val="28"/>
        </w:rPr>
        <w:t>2..........................................................................................................</w:t>
      </w:r>
    </w:p>
    <w:p w:rsidR="00EE181A" w:rsidRPr="00B22699" w:rsidRDefault="00EE181A" w:rsidP="002B3C4A">
      <w:pPr>
        <w:pStyle w:val="ListParagraph"/>
        <w:spacing w:line="360" w:lineRule="auto"/>
        <w:ind w:left="-426"/>
        <w:rPr>
          <w:sz w:val="28"/>
          <w:szCs w:val="28"/>
        </w:rPr>
      </w:pPr>
      <w:r w:rsidRPr="00B22699">
        <w:rPr>
          <w:sz w:val="28"/>
          <w:szCs w:val="28"/>
        </w:rPr>
        <w:t>3. .........................................................................................................</w:t>
      </w:r>
    </w:p>
    <w:p w:rsidR="00EE181A" w:rsidRPr="00B22699" w:rsidRDefault="00EE181A" w:rsidP="002B3C4A">
      <w:pPr>
        <w:pStyle w:val="ListParagraph"/>
        <w:spacing w:line="360" w:lineRule="auto"/>
        <w:ind w:left="-426"/>
        <w:rPr>
          <w:sz w:val="28"/>
          <w:szCs w:val="28"/>
        </w:rPr>
      </w:pPr>
      <w:r w:rsidRPr="00B22699">
        <w:rPr>
          <w:sz w:val="28"/>
          <w:szCs w:val="28"/>
        </w:rPr>
        <w:t xml:space="preserve">przeprowadziła w dniu </w:t>
      </w:r>
      <w:r>
        <w:rPr>
          <w:sz w:val="28"/>
          <w:szCs w:val="28"/>
        </w:rPr>
        <w:t>…</w:t>
      </w:r>
      <w:r w:rsidRPr="00B22699">
        <w:rPr>
          <w:sz w:val="28"/>
          <w:szCs w:val="28"/>
        </w:rPr>
        <w:t>..............................</w:t>
      </w:r>
      <w:r>
        <w:rPr>
          <w:sz w:val="28"/>
          <w:szCs w:val="28"/>
        </w:rPr>
        <w:t xml:space="preserve"> część testową II e</w:t>
      </w:r>
      <w:r w:rsidRPr="00B22699">
        <w:rPr>
          <w:sz w:val="28"/>
          <w:szCs w:val="28"/>
        </w:rPr>
        <w:t>tap</w:t>
      </w:r>
      <w:r>
        <w:rPr>
          <w:sz w:val="28"/>
          <w:szCs w:val="28"/>
        </w:rPr>
        <w:t>u</w:t>
      </w:r>
      <w:r w:rsidRPr="00B22699">
        <w:rPr>
          <w:sz w:val="28"/>
          <w:szCs w:val="28"/>
        </w:rPr>
        <w:t xml:space="preserve"> Olimpiady </w:t>
      </w:r>
      <w:r>
        <w:rPr>
          <w:sz w:val="28"/>
          <w:szCs w:val="28"/>
        </w:rPr>
        <w:t>Geopolitycznej</w:t>
      </w:r>
      <w:r w:rsidRPr="00B22699">
        <w:rPr>
          <w:sz w:val="28"/>
          <w:szCs w:val="28"/>
        </w:rPr>
        <w:t xml:space="preserve">, w którym </w:t>
      </w:r>
      <w:r>
        <w:rPr>
          <w:sz w:val="28"/>
          <w:szCs w:val="28"/>
        </w:rPr>
        <w:t>wzięło udział …………………… uczestników.</w:t>
      </w:r>
    </w:p>
    <w:p w:rsidR="00EE181A" w:rsidRPr="00887AF5" w:rsidRDefault="00EE181A" w:rsidP="002B3C4A">
      <w:pPr>
        <w:pStyle w:val="ListParagraph"/>
        <w:ind w:left="-426"/>
        <w:rPr>
          <w:b/>
          <w:bCs/>
          <w:sz w:val="28"/>
          <w:szCs w:val="28"/>
        </w:rPr>
      </w:pPr>
      <w:r w:rsidRPr="00887AF5">
        <w:rPr>
          <w:b/>
          <w:bCs/>
          <w:sz w:val="28"/>
          <w:szCs w:val="28"/>
        </w:rPr>
        <w:t>Wyniki I</w:t>
      </w:r>
      <w:r>
        <w:rPr>
          <w:b/>
          <w:bCs/>
          <w:sz w:val="28"/>
          <w:szCs w:val="28"/>
        </w:rPr>
        <w:t>I</w:t>
      </w:r>
      <w:r w:rsidRPr="00887AF5">
        <w:rPr>
          <w:b/>
          <w:bCs/>
          <w:sz w:val="28"/>
          <w:szCs w:val="28"/>
        </w:rPr>
        <w:t xml:space="preserve"> etapu:</w:t>
      </w:r>
    </w:p>
    <w:tbl>
      <w:tblPr>
        <w:tblW w:w="100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3431"/>
        <w:gridCol w:w="3420"/>
        <w:gridCol w:w="1260"/>
        <w:gridCol w:w="1260"/>
      </w:tblGrid>
      <w:tr w:rsidR="00EE181A" w:rsidRPr="002B3C4A">
        <w:tc>
          <w:tcPr>
            <w:tcW w:w="709" w:type="dxa"/>
            <w:vAlign w:val="center"/>
          </w:tcPr>
          <w:p w:rsidR="00EE181A" w:rsidRPr="002B3C4A" w:rsidRDefault="00EE181A" w:rsidP="00FE61E4">
            <w:pPr>
              <w:pStyle w:val="ListParagraph"/>
              <w:spacing w:line="360" w:lineRule="auto"/>
              <w:ind w:left="-426"/>
              <w:jc w:val="center"/>
              <w:rPr>
                <w:rFonts w:ascii="Times New Roman" w:hAnsi="Times New Roman" w:cs="Times New Roman"/>
                <w:sz w:val="20"/>
                <w:szCs w:val="20"/>
              </w:rPr>
            </w:pPr>
            <w:r w:rsidRPr="002B3C4A">
              <w:rPr>
                <w:rFonts w:ascii="Times New Roman" w:hAnsi="Times New Roman" w:cs="Times New Roman"/>
                <w:sz w:val="20"/>
                <w:szCs w:val="20"/>
              </w:rPr>
              <w:t>L.p.</w:t>
            </w:r>
          </w:p>
        </w:tc>
        <w:tc>
          <w:tcPr>
            <w:tcW w:w="3431" w:type="dxa"/>
            <w:vAlign w:val="center"/>
          </w:tcPr>
          <w:p w:rsidR="00EE181A" w:rsidRPr="002B3C4A" w:rsidRDefault="00EE181A" w:rsidP="00FE61E4">
            <w:pPr>
              <w:pStyle w:val="ListParagraph"/>
              <w:spacing w:line="360" w:lineRule="auto"/>
              <w:ind w:left="-426"/>
              <w:jc w:val="center"/>
              <w:rPr>
                <w:rFonts w:ascii="Times New Roman" w:hAnsi="Times New Roman" w:cs="Times New Roman"/>
                <w:sz w:val="20"/>
                <w:szCs w:val="20"/>
              </w:rPr>
            </w:pPr>
            <w:r w:rsidRPr="002B3C4A">
              <w:rPr>
                <w:rFonts w:ascii="Times New Roman" w:hAnsi="Times New Roman" w:cs="Times New Roman"/>
                <w:sz w:val="20"/>
                <w:szCs w:val="20"/>
              </w:rPr>
              <w:t>Imię i Nazwisko</w:t>
            </w:r>
          </w:p>
        </w:tc>
        <w:tc>
          <w:tcPr>
            <w:tcW w:w="3420" w:type="dxa"/>
            <w:vAlign w:val="center"/>
          </w:tcPr>
          <w:p w:rsidR="00EE181A" w:rsidRPr="002B3C4A" w:rsidRDefault="00EE181A" w:rsidP="00FE61E4">
            <w:pPr>
              <w:pStyle w:val="ListParagraph"/>
              <w:spacing w:line="360" w:lineRule="auto"/>
              <w:ind w:left="-426"/>
              <w:jc w:val="center"/>
              <w:rPr>
                <w:rFonts w:ascii="Times New Roman" w:hAnsi="Times New Roman" w:cs="Times New Roman"/>
                <w:sz w:val="20"/>
                <w:szCs w:val="20"/>
              </w:rPr>
            </w:pPr>
            <w:r w:rsidRPr="002B3C4A">
              <w:rPr>
                <w:rFonts w:ascii="Times New Roman" w:hAnsi="Times New Roman" w:cs="Times New Roman"/>
                <w:sz w:val="20"/>
                <w:szCs w:val="20"/>
              </w:rPr>
              <w:t>Szkoła</w:t>
            </w:r>
          </w:p>
        </w:tc>
        <w:tc>
          <w:tcPr>
            <w:tcW w:w="1260" w:type="dxa"/>
            <w:vAlign w:val="center"/>
          </w:tcPr>
          <w:p w:rsidR="00EE181A" w:rsidRPr="002B3C4A" w:rsidRDefault="00EE181A" w:rsidP="00FE61E4">
            <w:pPr>
              <w:pStyle w:val="ListParagraph"/>
              <w:spacing w:line="360" w:lineRule="auto"/>
              <w:ind w:left="-426"/>
              <w:jc w:val="center"/>
              <w:rPr>
                <w:rFonts w:ascii="Times New Roman" w:hAnsi="Times New Roman" w:cs="Times New Roman"/>
                <w:sz w:val="20"/>
                <w:szCs w:val="20"/>
              </w:rPr>
            </w:pPr>
            <w:r w:rsidRPr="002B3C4A">
              <w:rPr>
                <w:rFonts w:ascii="Times New Roman" w:hAnsi="Times New Roman" w:cs="Times New Roman"/>
                <w:sz w:val="20"/>
                <w:szCs w:val="20"/>
              </w:rPr>
              <w:t>Punkty</w:t>
            </w:r>
          </w:p>
        </w:tc>
        <w:tc>
          <w:tcPr>
            <w:tcW w:w="1260" w:type="dxa"/>
          </w:tcPr>
          <w:p w:rsidR="00EE181A" w:rsidRPr="002B3C4A" w:rsidRDefault="00EE181A" w:rsidP="00FE61E4">
            <w:pPr>
              <w:pStyle w:val="ListParagraph"/>
              <w:spacing w:line="360" w:lineRule="auto"/>
              <w:ind w:left="-426"/>
              <w:jc w:val="center"/>
              <w:rPr>
                <w:rFonts w:ascii="Times New Roman" w:hAnsi="Times New Roman" w:cs="Times New Roman"/>
                <w:sz w:val="20"/>
                <w:szCs w:val="20"/>
              </w:rPr>
            </w:pPr>
            <w:r w:rsidRPr="002B3C4A">
              <w:rPr>
                <w:rFonts w:ascii="Times New Roman" w:hAnsi="Times New Roman" w:cs="Times New Roman"/>
                <w:sz w:val="20"/>
                <w:szCs w:val="20"/>
              </w:rPr>
              <w:t>Awans*</w:t>
            </w:r>
          </w:p>
        </w:tc>
      </w:tr>
      <w:tr w:rsidR="00EE181A" w:rsidRPr="002B3C4A">
        <w:tc>
          <w:tcPr>
            <w:tcW w:w="709" w:type="dxa"/>
            <w:vAlign w:val="center"/>
          </w:tcPr>
          <w:p w:rsidR="00EE181A" w:rsidRPr="002B3C4A" w:rsidRDefault="00EE181A" w:rsidP="00FE61E4">
            <w:pPr>
              <w:pStyle w:val="ListParagraph"/>
              <w:spacing w:line="360" w:lineRule="auto"/>
              <w:ind w:left="-426"/>
              <w:jc w:val="center"/>
              <w:rPr>
                <w:rFonts w:ascii="Times New Roman" w:hAnsi="Times New Roman" w:cs="Times New Roman"/>
                <w:sz w:val="20"/>
                <w:szCs w:val="20"/>
              </w:rPr>
            </w:pPr>
            <w:r w:rsidRPr="002B3C4A">
              <w:rPr>
                <w:rFonts w:ascii="Times New Roman" w:hAnsi="Times New Roman" w:cs="Times New Roman"/>
                <w:sz w:val="20"/>
                <w:szCs w:val="20"/>
              </w:rPr>
              <w:t>1.</w:t>
            </w:r>
          </w:p>
        </w:tc>
        <w:tc>
          <w:tcPr>
            <w:tcW w:w="3431" w:type="dxa"/>
            <w:vAlign w:val="center"/>
          </w:tcPr>
          <w:p w:rsidR="00EE181A" w:rsidRPr="002B3C4A" w:rsidRDefault="00EE181A" w:rsidP="00FE61E4">
            <w:pPr>
              <w:pStyle w:val="ListParagraph"/>
              <w:spacing w:line="360" w:lineRule="auto"/>
              <w:ind w:left="-426"/>
              <w:jc w:val="center"/>
              <w:rPr>
                <w:rFonts w:ascii="Times New Roman" w:hAnsi="Times New Roman" w:cs="Times New Roman"/>
                <w:sz w:val="20"/>
                <w:szCs w:val="20"/>
              </w:rPr>
            </w:pPr>
          </w:p>
        </w:tc>
        <w:tc>
          <w:tcPr>
            <w:tcW w:w="3420" w:type="dxa"/>
            <w:vAlign w:val="center"/>
          </w:tcPr>
          <w:p w:rsidR="00EE181A" w:rsidRPr="002B3C4A" w:rsidRDefault="00EE181A" w:rsidP="00FE61E4">
            <w:pPr>
              <w:pStyle w:val="ListParagraph"/>
              <w:spacing w:line="360" w:lineRule="auto"/>
              <w:ind w:left="-426"/>
              <w:jc w:val="center"/>
              <w:rPr>
                <w:rFonts w:ascii="Times New Roman" w:hAnsi="Times New Roman" w:cs="Times New Roman"/>
                <w:sz w:val="20"/>
                <w:szCs w:val="20"/>
              </w:rPr>
            </w:pPr>
          </w:p>
        </w:tc>
        <w:tc>
          <w:tcPr>
            <w:tcW w:w="1260" w:type="dxa"/>
          </w:tcPr>
          <w:p w:rsidR="00EE181A" w:rsidRPr="002B3C4A" w:rsidRDefault="00EE181A" w:rsidP="00FE61E4">
            <w:pPr>
              <w:pStyle w:val="ListParagraph"/>
              <w:spacing w:line="360" w:lineRule="auto"/>
              <w:ind w:left="-426"/>
              <w:jc w:val="center"/>
              <w:rPr>
                <w:rFonts w:ascii="Times New Roman" w:hAnsi="Times New Roman" w:cs="Times New Roman"/>
                <w:sz w:val="20"/>
                <w:szCs w:val="20"/>
              </w:rPr>
            </w:pPr>
          </w:p>
        </w:tc>
        <w:tc>
          <w:tcPr>
            <w:tcW w:w="1260" w:type="dxa"/>
          </w:tcPr>
          <w:p w:rsidR="00EE181A" w:rsidRPr="002B3C4A" w:rsidRDefault="00EE181A" w:rsidP="00FE61E4">
            <w:pPr>
              <w:pStyle w:val="ListParagraph"/>
              <w:spacing w:line="360" w:lineRule="auto"/>
              <w:ind w:left="-426"/>
              <w:jc w:val="center"/>
              <w:rPr>
                <w:rFonts w:ascii="Times New Roman" w:hAnsi="Times New Roman" w:cs="Times New Roman"/>
                <w:sz w:val="20"/>
                <w:szCs w:val="20"/>
              </w:rPr>
            </w:pPr>
          </w:p>
        </w:tc>
      </w:tr>
      <w:tr w:rsidR="00EE181A" w:rsidRPr="002B3C4A">
        <w:tc>
          <w:tcPr>
            <w:tcW w:w="709" w:type="dxa"/>
            <w:vAlign w:val="center"/>
          </w:tcPr>
          <w:p w:rsidR="00EE181A" w:rsidRPr="002B3C4A" w:rsidRDefault="00EE181A" w:rsidP="00FE61E4">
            <w:pPr>
              <w:pStyle w:val="ListParagraph"/>
              <w:spacing w:line="360" w:lineRule="auto"/>
              <w:ind w:left="-426"/>
              <w:jc w:val="center"/>
              <w:rPr>
                <w:rFonts w:ascii="Times New Roman" w:hAnsi="Times New Roman" w:cs="Times New Roman"/>
                <w:sz w:val="20"/>
                <w:szCs w:val="20"/>
              </w:rPr>
            </w:pPr>
            <w:r w:rsidRPr="002B3C4A">
              <w:rPr>
                <w:rFonts w:ascii="Times New Roman" w:hAnsi="Times New Roman" w:cs="Times New Roman"/>
                <w:sz w:val="20"/>
                <w:szCs w:val="20"/>
              </w:rPr>
              <w:t>2.</w:t>
            </w:r>
          </w:p>
        </w:tc>
        <w:tc>
          <w:tcPr>
            <w:tcW w:w="3431" w:type="dxa"/>
            <w:vAlign w:val="center"/>
          </w:tcPr>
          <w:p w:rsidR="00EE181A" w:rsidRPr="002B3C4A" w:rsidRDefault="00EE181A" w:rsidP="00FE61E4">
            <w:pPr>
              <w:pStyle w:val="ListParagraph"/>
              <w:spacing w:line="360" w:lineRule="auto"/>
              <w:ind w:left="-426"/>
              <w:jc w:val="center"/>
              <w:rPr>
                <w:rFonts w:ascii="Times New Roman" w:hAnsi="Times New Roman" w:cs="Times New Roman"/>
                <w:sz w:val="20"/>
                <w:szCs w:val="20"/>
              </w:rPr>
            </w:pPr>
          </w:p>
        </w:tc>
        <w:tc>
          <w:tcPr>
            <w:tcW w:w="3420" w:type="dxa"/>
            <w:vAlign w:val="center"/>
          </w:tcPr>
          <w:p w:rsidR="00EE181A" w:rsidRPr="002B3C4A" w:rsidRDefault="00EE181A" w:rsidP="00FE61E4">
            <w:pPr>
              <w:pStyle w:val="ListParagraph"/>
              <w:spacing w:line="360" w:lineRule="auto"/>
              <w:ind w:left="-426"/>
              <w:jc w:val="center"/>
              <w:rPr>
                <w:rFonts w:ascii="Times New Roman" w:hAnsi="Times New Roman" w:cs="Times New Roman"/>
                <w:sz w:val="20"/>
                <w:szCs w:val="20"/>
              </w:rPr>
            </w:pPr>
          </w:p>
        </w:tc>
        <w:tc>
          <w:tcPr>
            <w:tcW w:w="1260" w:type="dxa"/>
          </w:tcPr>
          <w:p w:rsidR="00EE181A" w:rsidRPr="002B3C4A" w:rsidRDefault="00EE181A" w:rsidP="00FE61E4">
            <w:pPr>
              <w:pStyle w:val="ListParagraph"/>
              <w:spacing w:line="360" w:lineRule="auto"/>
              <w:ind w:left="-426"/>
              <w:jc w:val="center"/>
              <w:rPr>
                <w:rFonts w:ascii="Times New Roman" w:hAnsi="Times New Roman" w:cs="Times New Roman"/>
                <w:sz w:val="20"/>
                <w:szCs w:val="20"/>
              </w:rPr>
            </w:pPr>
          </w:p>
        </w:tc>
        <w:tc>
          <w:tcPr>
            <w:tcW w:w="1260" w:type="dxa"/>
          </w:tcPr>
          <w:p w:rsidR="00EE181A" w:rsidRPr="002B3C4A" w:rsidRDefault="00EE181A" w:rsidP="00FE61E4">
            <w:pPr>
              <w:pStyle w:val="ListParagraph"/>
              <w:spacing w:line="360" w:lineRule="auto"/>
              <w:ind w:left="-426"/>
              <w:jc w:val="center"/>
              <w:rPr>
                <w:rFonts w:ascii="Times New Roman" w:hAnsi="Times New Roman" w:cs="Times New Roman"/>
                <w:sz w:val="20"/>
                <w:szCs w:val="20"/>
              </w:rPr>
            </w:pPr>
          </w:p>
        </w:tc>
      </w:tr>
      <w:tr w:rsidR="00EE181A" w:rsidRPr="002B3C4A">
        <w:tc>
          <w:tcPr>
            <w:tcW w:w="709" w:type="dxa"/>
            <w:vAlign w:val="center"/>
          </w:tcPr>
          <w:p w:rsidR="00EE181A" w:rsidRPr="002B3C4A" w:rsidRDefault="00EE181A" w:rsidP="00FE61E4">
            <w:pPr>
              <w:pStyle w:val="ListParagraph"/>
              <w:spacing w:line="360" w:lineRule="auto"/>
              <w:ind w:left="-426"/>
              <w:jc w:val="center"/>
              <w:rPr>
                <w:rFonts w:ascii="Times New Roman" w:hAnsi="Times New Roman" w:cs="Times New Roman"/>
                <w:sz w:val="20"/>
                <w:szCs w:val="20"/>
              </w:rPr>
            </w:pPr>
            <w:r w:rsidRPr="002B3C4A">
              <w:rPr>
                <w:rFonts w:ascii="Times New Roman" w:hAnsi="Times New Roman" w:cs="Times New Roman"/>
                <w:sz w:val="20"/>
                <w:szCs w:val="20"/>
              </w:rPr>
              <w:t>3.</w:t>
            </w:r>
          </w:p>
        </w:tc>
        <w:tc>
          <w:tcPr>
            <w:tcW w:w="3431" w:type="dxa"/>
            <w:vAlign w:val="center"/>
          </w:tcPr>
          <w:p w:rsidR="00EE181A" w:rsidRPr="002B3C4A" w:rsidRDefault="00EE181A" w:rsidP="00FE61E4">
            <w:pPr>
              <w:pStyle w:val="ListParagraph"/>
              <w:spacing w:line="360" w:lineRule="auto"/>
              <w:ind w:left="-426"/>
              <w:jc w:val="center"/>
              <w:rPr>
                <w:rFonts w:ascii="Times New Roman" w:hAnsi="Times New Roman" w:cs="Times New Roman"/>
                <w:sz w:val="20"/>
                <w:szCs w:val="20"/>
              </w:rPr>
            </w:pPr>
          </w:p>
        </w:tc>
        <w:tc>
          <w:tcPr>
            <w:tcW w:w="3420" w:type="dxa"/>
            <w:vAlign w:val="center"/>
          </w:tcPr>
          <w:p w:rsidR="00EE181A" w:rsidRPr="002B3C4A" w:rsidRDefault="00EE181A" w:rsidP="00FE61E4">
            <w:pPr>
              <w:pStyle w:val="ListParagraph"/>
              <w:spacing w:line="360" w:lineRule="auto"/>
              <w:ind w:left="-426"/>
              <w:jc w:val="center"/>
              <w:rPr>
                <w:rFonts w:ascii="Times New Roman" w:hAnsi="Times New Roman" w:cs="Times New Roman"/>
                <w:sz w:val="20"/>
                <w:szCs w:val="20"/>
              </w:rPr>
            </w:pPr>
          </w:p>
        </w:tc>
        <w:tc>
          <w:tcPr>
            <w:tcW w:w="1260" w:type="dxa"/>
          </w:tcPr>
          <w:p w:rsidR="00EE181A" w:rsidRPr="002B3C4A" w:rsidRDefault="00EE181A" w:rsidP="00FE61E4">
            <w:pPr>
              <w:pStyle w:val="ListParagraph"/>
              <w:spacing w:line="360" w:lineRule="auto"/>
              <w:ind w:left="-426"/>
              <w:jc w:val="center"/>
              <w:rPr>
                <w:rFonts w:ascii="Times New Roman" w:hAnsi="Times New Roman" w:cs="Times New Roman"/>
                <w:sz w:val="20"/>
                <w:szCs w:val="20"/>
              </w:rPr>
            </w:pPr>
          </w:p>
        </w:tc>
        <w:tc>
          <w:tcPr>
            <w:tcW w:w="1260" w:type="dxa"/>
          </w:tcPr>
          <w:p w:rsidR="00EE181A" w:rsidRPr="002B3C4A" w:rsidRDefault="00EE181A" w:rsidP="00FE61E4">
            <w:pPr>
              <w:pStyle w:val="ListParagraph"/>
              <w:spacing w:line="360" w:lineRule="auto"/>
              <w:ind w:left="-426"/>
              <w:jc w:val="center"/>
              <w:rPr>
                <w:rFonts w:ascii="Times New Roman" w:hAnsi="Times New Roman" w:cs="Times New Roman"/>
                <w:sz w:val="20"/>
                <w:szCs w:val="20"/>
              </w:rPr>
            </w:pPr>
          </w:p>
        </w:tc>
      </w:tr>
      <w:tr w:rsidR="00EE181A" w:rsidRPr="002B3C4A">
        <w:tc>
          <w:tcPr>
            <w:tcW w:w="709" w:type="dxa"/>
            <w:vAlign w:val="center"/>
          </w:tcPr>
          <w:p w:rsidR="00EE181A" w:rsidRPr="002B3C4A" w:rsidRDefault="00EE181A" w:rsidP="00FE61E4">
            <w:pPr>
              <w:pStyle w:val="ListParagraph"/>
              <w:spacing w:line="360" w:lineRule="auto"/>
              <w:ind w:left="-426"/>
              <w:jc w:val="center"/>
              <w:rPr>
                <w:rFonts w:ascii="Times New Roman" w:hAnsi="Times New Roman" w:cs="Times New Roman"/>
                <w:sz w:val="20"/>
                <w:szCs w:val="20"/>
              </w:rPr>
            </w:pPr>
            <w:r w:rsidRPr="002B3C4A">
              <w:rPr>
                <w:rFonts w:ascii="Times New Roman" w:hAnsi="Times New Roman" w:cs="Times New Roman"/>
                <w:sz w:val="20"/>
                <w:szCs w:val="20"/>
              </w:rPr>
              <w:t>4.</w:t>
            </w:r>
          </w:p>
        </w:tc>
        <w:tc>
          <w:tcPr>
            <w:tcW w:w="3431" w:type="dxa"/>
            <w:vAlign w:val="center"/>
          </w:tcPr>
          <w:p w:rsidR="00EE181A" w:rsidRPr="002B3C4A" w:rsidRDefault="00EE181A" w:rsidP="00FE61E4">
            <w:pPr>
              <w:pStyle w:val="ListParagraph"/>
              <w:spacing w:line="360" w:lineRule="auto"/>
              <w:ind w:left="-426"/>
              <w:jc w:val="center"/>
              <w:rPr>
                <w:rFonts w:ascii="Times New Roman" w:hAnsi="Times New Roman" w:cs="Times New Roman"/>
                <w:sz w:val="20"/>
                <w:szCs w:val="20"/>
              </w:rPr>
            </w:pPr>
          </w:p>
        </w:tc>
        <w:tc>
          <w:tcPr>
            <w:tcW w:w="3420" w:type="dxa"/>
            <w:vAlign w:val="center"/>
          </w:tcPr>
          <w:p w:rsidR="00EE181A" w:rsidRPr="002B3C4A" w:rsidRDefault="00EE181A" w:rsidP="00FE61E4">
            <w:pPr>
              <w:pStyle w:val="ListParagraph"/>
              <w:spacing w:line="360" w:lineRule="auto"/>
              <w:ind w:left="-426"/>
              <w:jc w:val="center"/>
              <w:rPr>
                <w:rFonts w:ascii="Times New Roman" w:hAnsi="Times New Roman" w:cs="Times New Roman"/>
                <w:sz w:val="20"/>
                <w:szCs w:val="20"/>
              </w:rPr>
            </w:pPr>
          </w:p>
        </w:tc>
        <w:tc>
          <w:tcPr>
            <w:tcW w:w="1260" w:type="dxa"/>
          </w:tcPr>
          <w:p w:rsidR="00EE181A" w:rsidRPr="002B3C4A" w:rsidRDefault="00EE181A" w:rsidP="00FE61E4">
            <w:pPr>
              <w:pStyle w:val="ListParagraph"/>
              <w:spacing w:line="360" w:lineRule="auto"/>
              <w:ind w:left="-426"/>
              <w:jc w:val="center"/>
              <w:rPr>
                <w:rFonts w:ascii="Times New Roman" w:hAnsi="Times New Roman" w:cs="Times New Roman"/>
                <w:sz w:val="20"/>
                <w:szCs w:val="20"/>
              </w:rPr>
            </w:pPr>
          </w:p>
        </w:tc>
        <w:tc>
          <w:tcPr>
            <w:tcW w:w="1260" w:type="dxa"/>
          </w:tcPr>
          <w:p w:rsidR="00EE181A" w:rsidRPr="002B3C4A" w:rsidRDefault="00EE181A" w:rsidP="00FE61E4">
            <w:pPr>
              <w:pStyle w:val="ListParagraph"/>
              <w:spacing w:line="360" w:lineRule="auto"/>
              <w:ind w:left="-426"/>
              <w:jc w:val="center"/>
              <w:rPr>
                <w:rFonts w:ascii="Times New Roman" w:hAnsi="Times New Roman" w:cs="Times New Roman"/>
                <w:sz w:val="20"/>
                <w:szCs w:val="20"/>
              </w:rPr>
            </w:pPr>
          </w:p>
        </w:tc>
      </w:tr>
      <w:tr w:rsidR="00EE181A" w:rsidRPr="002B3C4A">
        <w:tc>
          <w:tcPr>
            <w:tcW w:w="709" w:type="dxa"/>
            <w:vAlign w:val="center"/>
          </w:tcPr>
          <w:p w:rsidR="00EE181A" w:rsidRPr="002B3C4A" w:rsidRDefault="00EE181A" w:rsidP="00FE61E4">
            <w:pPr>
              <w:pStyle w:val="ListParagraph"/>
              <w:spacing w:line="360" w:lineRule="auto"/>
              <w:ind w:left="-426"/>
              <w:jc w:val="center"/>
              <w:rPr>
                <w:rFonts w:ascii="Times New Roman" w:hAnsi="Times New Roman" w:cs="Times New Roman"/>
                <w:sz w:val="20"/>
                <w:szCs w:val="20"/>
              </w:rPr>
            </w:pPr>
            <w:r w:rsidRPr="002B3C4A">
              <w:rPr>
                <w:rFonts w:ascii="Times New Roman" w:hAnsi="Times New Roman" w:cs="Times New Roman"/>
                <w:sz w:val="20"/>
                <w:szCs w:val="20"/>
              </w:rPr>
              <w:t>5.</w:t>
            </w:r>
          </w:p>
        </w:tc>
        <w:tc>
          <w:tcPr>
            <w:tcW w:w="3431" w:type="dxa"/>
            <w:vAlign w:val="center"/>
          </w:tcPr>
          <w:p w:rsidR="00EE181A" w:rsidRPr="002B3C4A" w:rsidRDefault="00EE181A" w:rsidP="00FE61E4">
            <w:pPr>
              <w:pStyle w:val="ListParagraph"/>
              <w:spacing w:line="360" w:lineRule="auto"/>
              <w:ind w:left="-426"/>
              <w:jc w:val="center"/>
              <w:rPr>
                <w:rFonts w:ascii="Times New Roman" w:hAnsi="Times New Roman" w:cs="Times New Roman"/>
                <w:sz w:val="20"/>
                <w:szCs w:val="20"/>
              </w:rPr>
            </w:pPr>
          </w:p>
        </w:tc>
        <w:tc>
          <w:tcPr>
            <w:tcW w:w="3420" w:type="dxa"/>
            <w:vAlign w:val="center"/>
          </w:tcPr>
          <w:p w:rsidR="00EE181A" w:rsidRPr="002B3C4A" w:rsidRDefault="00EE181A" w:rsidP="00FE61E4">
            <w:pPr>
              <w:pStyle w:val="ListParagraph"/>
              <w:spacing w:line="360" w:lineRule="auto"/>
              <w:ind w:left="-426"/>
              <w:jc w:val="center"/>
              <w:rPr>
                <w:rFonts w:ascii="Times New Roman" w:hAnsi="Times New Roman" w:cs="Times New Roman"/>
                <w:sz w:val="20"/>
                <w:szCs w:val="20"/>
              </w:rPr>
            </w:pPr>
          </w:p>
        </w:tc>
        <w:tc>
          <w:tcPr>
            <w:tcW w:w="1260" w:type="dxa"/>
          </w:tcPr>
          <w:p w:rsidR="00EE181A" w:rsidRPr="002B3C4A" w:rsidRDefault="00EE181A" w:rsidP="00FE61E4">
            <w:pPr>
              <w:pStyle w:val="ListParagraph"/>
              <w:spacing w:line="360" w:lineRule="auto"/>
              <w:ind w:left="-426"/>
              <w:jc w:val="center"/>
              <w:rPr>
                <w:rFonts w:ascii="Times New Roman" w:hAnsi="Times New Roman" w:cs="Times New Roman"/>
                <w:sz w:val="20"/>
                <w:szCs w:val="20"/>
              </w:rPr>
            </w:pPr>
          </w:p>
        </w:tc>
        <w:tc>
          <w:tcPr>
            <w:tcW w:w="1260" w:type="dxa"/>
          </w:tcPr>
          <w:p w:rsidR="00EE181A" w:rsidRPr="002B3C4A" w:rsidRDefault="00EE181A" w:rsidP="00FE61E4">
            <w:pPr>
              <w:pStyle w:val="ListParagraph"/>
              <w:spacing w:line="360" w:lineRule="auto"/>
              <w:ind w:left="-426"/>
              <w:jc w:val="center"/>
              <w:rPr>
                <w:rFonts w:ascii="Times New Roman" w:hAnsi="Times New Roman" w:cs="Times New Roman"/>
                <w:sz w:val="20"/>
                <w:szCs w:val="20"/>
              </w:rPr>
            </w:pPr>
          </w:p>
        </w:tc>
      </w:tr>
      <w:tr w:rsidR="00EE181A" w:rsidRPr="002B3C4A">
        <w:tc>
          <w:tcPr>
            <w:tcW w:w="709" w:type="dxa"/>
            <w:vAlign w:val="center"/>
          </w:tcPr>
          <w:p w:rsidR="00EE181A" w:rsidRPr="002B3C4A" w:rsidRDefault="00EE181A" w:rsidP="00FE61E4">
            <w:pPr>
              <w:pStyle w:val="ListParagraph"/>
              <w:spacing w:line="360" w:lineRule="auto"/>
              <w:ind w:left="-426"/>
              <w:jc w:val="center"/>
              <w:rPr>
                <w:rFonts w:ascii="Times New Roman" w:hAnsi="Times New Roman" w:cs="Times New Roman"/>
                <w:sz w:val="20"/>
                <w:szCs w:val="20"/>
              </w:rPr>
            </w:pPr>
            <w:r w:rsidRPr="002B3C4A">
              <w:rPr>
                <w:rFonts w:ascii="Times New Roman" w:hAnsi="Times New Roman" w:cs="Times New Roman"/>
                <w:sz w:val="20"/>
                <w:szCs w:val="20"/>
              </w:rPr>
              <w:t>6.</w:t>
            </w:r>
          </w:p>
        </w:tc>
        <w:tc>
          <w:tcPr>
            <w:tcW w:w="3431" w:type="dxa"/>
            <w:vAlign w:val="center"/>
          </w:tcPr>
          <w:p w:rsidR="00EE181A" w:rsidRPr="002B3C4A" w:rsidRDefault="00EE181A" w:rsidP="00FE61E4">
            <w:pPr>
              <w:pStyle w:val="ListParagraph"/>
              <w:spacing w:line="360" w:lineRule="auto"/>
              <w:ind w:left="-426"/>
              <w:jc w:val="center"/>
              <w:rPr>
                <w:rFonts w:ascii="Times New Roman" w:hAnsi="Times New Roman" w:cs="Times New Roman"/>
                <w:sz w:val="20"/>
                <w:szCs w:val="20"/>
              </w:rPr>
            </w:pPr>
          </w:p>
        </w:tc>
        <w:tc>
          <w:tcPr>
            <w:tcW w:w="3420" w:type="dxa"/>
            <w:vAlign w:val="center"/>
          </w:tcPr>
          <w:p w:rsidR="00EE181A" w:rsidRPr="002B3C4A" w:rsidRDefault="00EE181A" w:rsidP="00FE61E4">
            <w:pPr>
              <w:pStyle w:val="ListParagraph"/>
              <w:spacing w:line="360" w:lineRule="auto"/>
              <w:ind w:left="-426"/>
              <w:jc w:val="center"/>
              <w:rPr>
                <w:rFonts w:ascii="Times New Roman" w:hAnsi="Times New Roman" w:cs="Times New Roman"/>
                <w:sz w:val="20"/>
                <w:szCs w:val="20"/>
              </w:rPr>
            </w:pPr>
          </w:p>
        </w:tc>
        <w:tc>
          <w:tcPr>
            <w:tcW w:w="1260" w:type="dxa"/>
          </w:tcPr>
          <w:p w:rsidR="00EE181A" w:rsidRPr="002B3C4A" w:rsidRDefault="00EE181A" w:rsidP="00FE61E4">
            <w:pPr>
              <w:pStyle w:val="ListParagraph"/>
              <w:spacing w:line="360" w:lineRule="auto"/>
              <w:ind w:left="-426"/>
              <w:jc w:val="center"/>
              <w:rPr>
                <w:rFonts w:ascii="Times New Roman" w:hAnsi="Times New Roman" w:cs="Times New Roman"/>
                <w:sz w:val="20"/>
                <w:szCs w:val="20"/>
              </w:rPr>
            </w:pPr>
          </w:p>
        </w:tc>
        <w:tc>
          <w:tcPr>
            <w:tcW w:w="1260" w:type="dxa"/>
          </w:tcPr>
          <w:p w:rsidR="00EE181A" w:rsidRPr="002B3C4A" w:rsidRDefault="00EE181A" w:rsidP="00FE61E4">
            <w:pPr>
              <w:pStyle w:val="ListParagraph"/>
              <w:spacing w:line="360" w:lineRule="auto"/>
              <w:ind w:left="-426"/>
              <w:jc w:val="center"/>
              <w:rPr>
                <w:rFonts w:ascii="Times New Roman" w:hAnsi="Times New Roman" w:cs="Times New Roman"/>
                <w:sz w:val="20"/>
                <w:szCs w:val="20"/>
              </w:rPr>
            </w:pPr>
          </w:p>
        </w:tc>
      </w:tr>
      <w:tr w:rsidR="00EE181A" w:rsidRPr="002B3C4A">
        <w:tc>
          <w:tcPr>
            <w:tcW w:w="709" w:type="dxa"/>
            <w:vAlign w:val="center"/>
          </w:tcPr>
          <w:p w:rsidR="00EE181A" w:rsidRPr="002B3C4A" w:rsidRDefault="00EE181A" w:rsidP="00FE61E4">
            <w:pPr>
              <w:pStyle w:val="ListParagraph"/>
              <w:spacing w:line="360" w:lineRule="auto"/>
              <w:ind w:left="-426"/>
              <w:jc w:val="center"/>
              <w:rPr>
                <w:rFonts w:ascii="Times New Roman" w:hAnsi="Times New Roman" w:cs="Times New Roman"/>
                <w:sz w:val="20"/>
                <w:szCs w:val="20"/>
              </w:rPr>
            </w:pPr>
            <w:r w:rsidRPr="002B3C4A">
              <w:rPr>
                <w:rFonts w:ascii="Times New Roman" w:hAnsi="Times New Roman" w:cs="Times New Roman"/>
                <w:sz w:val="20"/>
                <w:szCs w:val="20"/>
              </w:rPr>
              <w:t>7.</w:t>
            </w:r>
          </w:p>
        </w:tc>
        <w:tc>
          <w:tcPr>
            <w:tcW w:w="3431" w:type="dxa"/>
            <w:vAlign w:val="center"/>
          </w:tcPr>
          <w:p w:rsidR="00EE181A" w:rsidRPr="002B3C4A" w:rsidRDefault="00EE181A" w:rsidP="00FE61E4">
            <w:pPr>
              <w:pStyle w:val="ListParagraph"/>
              <w:spacing w:line="360" w:lineRule="auto"/>
              <w:ind w:left="-426"/>
              <w:jc w:val="center"/>
              <w:rPr>
                <w:rFonts w:ascii="Times New Roman" w:hAnsi="Times New Roman" w:cs="Times New Roman"/>
                <w:sz w:val="20"/>
                <w:szCs w:val="20"/>
              </w:rPr>
            </w:pPr>
          </w:p>
        </w:tc>
        <w:tc>
          <w:tcPr>
            <w:tcW w:w="3420" w:type="dxa"/>
            <w:vAlign w:val="center"/>
          </w:tcPr>
          <w:p w:rsidR="00EE181A" w:rsidRPr="002B3C4A" w:rsidRDefault="00EE181A" w:rsidP="00FE61E4">
            <w:pPr>
              <w:pStyle w:val="ListParagraph"/>
              <w:spacing w:line="360" w:lineRule="auto"/>
              <w:ind w:left="-426"/>
              <w:jc w:val="center"/>
              <w:rPr>
                <w:rFonts w:ascii="Times New Roman" w:hAnsi="Times New Roman" w:cs="Times New Roman"/>
                <w:sz w:val="20"/>
                <w:szCs w:val="20"/>
              </w:rPr>
            </w:pPr>
          </w:p>
        </w:tc>
        <w:tc>
          <w:tcPr>
            <w:tcW w:w="1260" w:type="dxa"/>
          </w:tcPr>
          <w:p w:rsidR="00EE181A" w:rsidRPr="002B3C4A" w:rsidRDefault="00EE181A" w:rsidP="00FE61E4">
            <w:pPr>
              <w:pStyle w:val="ListParagraph"/>
              <w:spacing w:line="360" w:lineRule="auto"/>
              <w:ind w:left="-426"/>
              <w:jc w:val="center"/>
              <w:rPr>
                <w:rFonts w:ascii="Times New Roman" w:hAnsi="Times New Roman" w:cs="Times New Roman"/>
                <w:sz w:val="20"/>
                <w:szCs w:val="20"/>
              </w:rPr>
            </w:pPr>
          </w:p>
        </w:tc>
        <w:tc>
          <w:tcPr>
            <w:tcW w:w="1260" w:type="dxa"/>
          </w:tcPr>
          <w:p w:rsidR="00EE181A" w:rsidRPr="002B3C4A" w:rsidRDefault="00EE181A" w:rsidP="00FE61E4">
            <w:pPr>
              <w:pStyle w:val="ListParagraph"/>
              <w:spacing w:line="360" w:lineRule="auto"/>
              <w:ind w:left="-426"/>
              <w:jc w:val="center"/>
              <w:rPr>
                <w:rFonts w:ascii="Times New Roman" w:hAnsi="Times New Roman" w:cs="Times New Roman"/>
                <w:sz w:val="20"/>
                <w:szCs w:val="20"/>
              </w:rPr>
            </w:pPr>
          </w:p>
        </w:tc>
      </w:tr>
      <w:tr w:rsidR="00EE181A" w:rsidRPr="002B3C4A">
        <w:tc>
          <w:tcPr>
            <w:tcW w:w="709" w:type="dxa"/>
            <w:vAlign w:val="center"/>
          </w:tcPr>
          <w:p w:rsidR="00EE181A" w:rsidRPr="002B3C4A" w:rsidRDefault="00EE181A" w:rsidP="00FE61E4">
            <w:pPr>
              <w:pStyle w:val="ListParagraph"/>
              <w:spacing w:line="360" w:lineRule="auto"/>
              <w:ind w:left="-426"/>
              <w:jc w:val="center"/>
              <w:rPr>
                <w:rFonts w:ascii="Times New Roman" w:hAnsi="Times New Roman" w:cs="Times New Roman"/>
                <w:sz w:val="20"/>
                <w:szCs w:val="20"/>
              </w:rPr>
            </w:pPr>
            <w:r w:rsidRPr="002B3C4A">
              <w:rPr>
                <w:rFonts w:ascii="Times New Roman" w:hAnsi="Times New Roman" w:cs="Times New Roman"/>
                <w:sz w:val="20"/>
                <w:szCs w:val="20"/>
              </w:rPr>
              <w:t>8.</w:t>
            </w:r>
          </w:p>
        </w:tc>
        <w:tc>
          <w:tcPr>
            <w:tcW w:w="3431" w:type="dxa"/>
            <w:vAlign w:val="center"/>
          </w:tcPr>
          <w:p w:rsidR="00EE181A" w:rsidRPr="002B3C4A" w:rsidRDefault="00EE181A" w:rsidP="00FE61E4">
            <w:pPr>
              <w:pStyle w:val="ListParagraph"/>
              <w:spacing w:line="360" w:lineRule="auto"/>
              <w:ind w:left="-426"/>
              <w:jc w:val="center"/>
              <w:rPr>
                <w:rFonts w:ascii="Times New Roman" w:hAnsi="Times New Roman" w:cs="Times New Roman"/>
                <w:sz w:val="20"/>
                <w:szCs w:val="20"/>
              </w:rPr>
            </w:pPr>
          </w:p>
        </w:tc>
        <w:tc>
          <w:tcPr>
            <w:tcW w:w="3420" w:type="dxa"/>
            <w:vAlign w:val="center"/>
          </w:tcPr>
          <w:p w:rsidR="00EE181A" w:rsidRPr="002B3C4A" w:rsidRDefault="00EE181A" w:rsidP="00FE61E4">
            <w:pPr>
              <w:pStyle w:val="ListParagraph"/>
              <w:spacing w:line="360" w:lineRule="auto"/>
              <w:ind w:left="-426"/>
              <w:jc w:val="center"/>
              <w:rPr>
                <w:rFonts w:ascii="Times New Roman" w:hAnsi="Times New Roman" w:cs="Times New Roman"/>
                <w:sz w:val="20"/>
                <w:szCs w:val="20"/>
              </w:rPr>
            </w:pPr>
          </w:p>
        </w:tc>
        <w:tc>
          <w:tcPr>
            <w:tcW w:w="1260" w:type="dxa"/>
          </w:tcPr>
          <w:p w:rsidR="00EE181A" w:rsidRPr="002B3C4A" w:rsidRDefault="00EE181A" w:rsidP="00FE61E4">
            <w:pPr>
              <w:pStyle w:val="ListParagraph"/>
              <w:spacing w:line="360" w:lineRule="auto"/>
              <w:ind w:left="-426"/>
              <w:jc w:val="center"/>
              <w:rPr>
                <w:rFonts w:ascii="Times New Roman" w:hAnsi="Times New Roman" w:cs="Times New Roman"/>
                <w:sz w:val="20"/>
                <w:szCs w:val="20"/>
              </w:rPr>
            </w:pPr>
          </w:p>
        </w:tc>
        <w:tc>
          <w:tcPr>
            <w:tcW w:w="1260" w:type="dxa"/>
          </w:tcPr>
          <w:p w:rsidR="00EE181A" w:rsidRPr="002B3C4A" w:rsidRDefault="00EE181A" w:rsidP="00FE61E4">
            <w:pPr>
              <w:pStyle w:val="ListParagraph"/>
              <w:spacing w:line="360" w:lineRule="auto"/>
              <w:ind w:left="-426"/>
              <w:jc w:val="center"/>
              <w:rPr>
                <w:rFonts w:ascii="Times New Roman" w:hAnsi="Times New Roman" w:cs="Times New Roman"/>
                <w:sz w:val="20"/>
                <w:szCs w:val="20"/>
              </w:rPr>
            </w:pPr>
          </w:p>
        </w:tc>
      </w:tr>
      <w:tr w:rsidR="00EE181A" w:rsidRPr="002B3C4A">
        <w:tc>
          <w:tcPr>
            <w:tcW w:w="709" w:type="dxa"/>
            <w:vAlign w:val="center"/>
          </w:tcPr>
          <w:p w:rsidR="00EE181A" w:rsidRPr="002B3C4A" w:rsidRDefault="00EE181A" w:rsidP="00FE61E4">
            <w:pPr>
              <w:pStyle w:val="ListParagraph"/>
              <w:spacing w:line="360" w:lineRule="auto"/>
              <w:ind w:left="-426"/>
              <w:jc w:val="center"/>
              <w:rPr>
                <w:rFonts w:ascii="Times New Roman" w:hAnsi="Times New Roman" w:cs="Times New Roman"/>
                <w:sz w:val="20"/>
                <w:szCs w:val="20"/>
              </w:rPr>
            </w:pPr>
            <w:r w:rsidRPr="002B3C4A">
              <w:rPr>
                <w:rFonts w:ascii="Times New Roman" w:hAnsi="Times New Roman" w:cs="Times New Roman"/>
                <w:sz w:val="20"/>
                <w:szCs w:val="20"/>
              </w:rPr>
              <w:t>9.</w:t>
            </w:r>
          </w:p>
        </w:tc>
        <w:tc>
          <w:tcPr>
            <w:tcW w:w="3431" w:type="dxa"/>
            <w:vAlign w:val="center"/>
          </w:tcPr>
          <w:p w:rsidR="00EE181A" w:rsidRPr="002B3C4A" w:rsidRDefault="00EE181A" w:rsidP="00FE61E4">
            <w:pPr>
              <w:pStyle w:val="ListParagraph"/>
              <w:spacing w:line="360" w:lineRule="auto"/>
              <w:ind w:left="-426"/>
              <w:jc w:val="center"/>
              <w:rPr>
                <w:rFonts w:ascii="Times New Roman" w:hAnsi="Times New Roman" w:cs="Times New Roman"/>
                <w:sz w:val="20"/>
                <w:szCs w:val="20"/>
              </w:rPr>
            </w:pPr>
          </w:p>
        </w:tc>
        <w:tc>
          <w:tcPr>
            <w:tcW w:w="3420" w:type="dxa"/>
            <w:vAlign w:val="center"/>
          </w:tcPr>
          <w:p w:rsidR="00EE181A" w:rsidRPr="002B3C4A" w:rsidRDefault="00EE181A" w:rsidP="00FE61E4">
            <w:pPr>
              <w:pStyle w:val="ListParagraph"/>
              <w:spacing w:line="360" w:lineRule="auto"/>
              <w:ind w:left="-426"/>
              <w:jc w:val="center"/>
              <w:rPr>
                <w:rFonts w:ascii="Times New Roman" w:hAnsi="Times New Roman" w:cs="Times New Roman"/>
                <w:sz w:val="20"/>
                <w:szCs w:val="20"/>
              </w:rPr>
            </w:pPr>
          </w:p>
        </w:tc>
        <w:tc>
          <w:tcPr>
            <w:tcW w:w="1260" w:type="dxa"/>
          </w:tcPr>
          <w:p w:rsidR="00EE181A" w:rsidRPr="002B3C4A" w:rsidRDefault="00EE181A" w:rsidP="00FE61E4">
            <w:pPr>
              <w:pStyle w:val="ListParagraph"/>
              <w:spacing w:line="360" w:lineRule="auto"/>
              <w:ind w:left="-426"/>
              <w:jc w:val="center"/>
              <w:rPr>
                <w:rFonts w:ascii="Times New Roman" w:hAnsi="Times New Roman" w:cs="Times New Roman"/>
                <w:sz w:val="20"/>
                <w:szCs w:val="20"/>
              </w:rPr>
            </w:pPr>
          </w:p>
        </w:tc>
        <w:tc>
          <w:tcPr>
            <w:tcW w:w="1260" w:type="dxa"/>
          </w:tcPr>
          <w:p w:rsidR="00EE181A" w:rsidRPr="002B3C4A" w:rsidRDefault="00EE181A" w:rsidP="00FE61E4">
            <w:pPr>
              <w:pStyle w:val="ListParagraph"/>
              <w:spacing w:line="360" w:lineRule="auto"/>
              <w:ind w:left="-426"/>
              <w:jc w:val="center"/>
              <w:rPr>
                <w:rFonts w:ascii="Times New Roman" w:hAnsi="Times New Roman" w:cs="Times New Roman"/>
                <w:sz w:val="20"/>
                <w:szCs w:val="20"/>
              </w:rPr>
            </w:pPr>
          </w:p>
        </w:tc>
      </w:tr>
      <w:tr w:rsidR="00EE181A" w:rsidRPr="002B3C4A">
        <w:tc>
          <w:tcPr>
            <w:tcW w:w="709" w:type="dxa"/>
            <w:vAlign w:val="center"/>
          </w:tcPr>
          <w:p w:rsidR="00EE181A" w:rsidRPr="002B3C4A" w:rsidRDefault="00EE181A" w:rsidP="00FE61E4">
            <w:pPr>
              <w:pStyle w:val="ListParagraph"/>
              <w:spacing w:line="360" w:lineRule="auto"/>
              <w:ind w:left="-426"/>
              <w:jc w:val="center"/>
              <w:rPr>
                <w:rFonts w:ascii="Times New Roman" w:hAnsi="Times New Roman" w:cs="Times New Roman"/>
                <w:sz w:val="20"/>
                <w:szCs w:val="20"/>
              </w:rPr>
            </w:pPr>
            <w:r w:rsidRPr="002B3C4A">
              <w:rPr>
                <w:rFonts w:ascii="Times New Roman" w:hAnsi="Times New Roman" w:cs="Times New Roman"/>
                <w:sz w:val="20"/>
                <w:szCs w:val="20"/>
              </w:rPr>
              <w:t>10.</w:t>
            </w:r>
          </w:p>
        </w:tc>
        <w:tc>
          <w:tcPr>
            <w:tcW w:w="3431" w:type="dxa"/>
            <w:vAlign w:val="center"/>
          </w:tcPr>
          <w:p w:rsidR="00EE181A" w:rsidRPr="002B3C4A" w:rsidRDefault="00EE181A" w:rsidP="00FE61E4">
            <w:pPr>
              <w:pStyle w:val="ListParagraph"/>
              <w:spacing w:line="360" w:lineRule="auto"/>
              <w:ind w:left="-426"/>
              <w:jc w:val="center"/>
              <w:rPr>
                <w:rFonts w:ascii="Times New Roman" w:hAnsi="Times New Roman" w:cs="Times New Roman"/>
                <w:sz w:val="20"/>
                <w:szCs w:val="20"/>
              </w:rPr>
            </w:pPr>
          </w:p>
        </w:tc>
        <w:tc>
          <w:tcPr>
            <w:tcW w:w="3420" w:type="dxa"/>
            <w:vAlign w:val="center"/>
          </w:tcPr>
          <w:p w:rsidR="00EE181A" w:rsidRPr="002B3C4A" w:rsidRDefault="00EE181A" w:rsidP="00FE61E4">
            <w:pPr>
              <w:pStyle w:val="ListParagraph"/>
              <w:spacing w:line="360" w:lineRule="auto"/>
              <w:ind w:left="-426"/>
              <w:jc w:val="center"/>
              <w:rPr>
                <w:rFonts w:ascii="Times New Roman" w:hAnsi="Times New Roman" w:cs="Times New Roman"/>
                <w:sz w:val="20"/>
                <w:szCs w:val="20"/>
              </w:rPr>
            </w:pPr>
          </w:p>
        </w:tc>
        <w:tc>
          <w:tcPr>
            <w:tcW w:w="1260" w:type="dxa"/>
          </w:tcPr>
          <w:p w:rsidR="00EE181A" w:rsidRPr="002B3C4A" w:rsidRDefault="00EE181A" w:rsidP="00FE61E4">
            <w:pPr>
              <w:pStyle w:val="ListParagraph"/>
              <w:spacing w:line="360" w:lineRule="auto"/>
              <w:ind w:left="-426"/>
              <w:jc w:val="center"/>
              <w:rPr>
                <w:rFonts w:ascii="Times New Roman" w:hAnsi="Times New Roman" w:cs="Times New Roman"/>
                <w:sz w:val="20"/>
                <w:szCs w:val="20"/>
              </w:rPr>
            </w:pPr>
          </w:p>
        </w:tc>
        <w:tc>
          <w:tcPr>
            <w:tcW w:w="1260" w:type="dxa"/>
          </w:tcPr>
          <w:p w:rsidR="00EE181A" w:rsidRPr="002B3C4A" w:rsidRDefault="00EE181A" w:rsidP="00FE61E4">
            <w:pPr>
              <w:pStyle w:val="ListParagraph"/>
              <w:spacing w:line="360" w:lineRule="auto"/>
              <w:ind w:left="-426"/>
              <w:jc w:val="center"/>
              <w:rPr>
                <w:rFonts w:ascii="Times New Roman" w:hAnsi="Times New Roman" w:cs="Times New Roman"/>
                <w:sz w:val="20"/>
                <w:szCs w:val="20"/>
              </w:rPr>
            </w:pPr>
          </w:p>
        </w:tc>
      </w:tr>
    </w:tbl>
    <w:p w:rsidR="00EE181A" w:rsidRPr="00887AF5" w:rsidRDefault="00EE181A" w:rsidP="002B3C4A">
      <w:pPr>
        <w:pStyle w:val="ListParagraph"/>
        <w:ind w:left="-426"/>
        <w:rPr>
          <w:sz w:val="24"/>
          <w:szCs w:val="24"/>
        </w:rPr>
      </w:pPr>
      <w:r w:rsidRPr="00887AF5">
        <w:rPr>
          <w:sz w:val="24"/>
          <w:szCs w:val="24"/>
        </w:rPr>
        <w:t>(*</w:t>
      </w:r>
      <w:r>
        <w:rPr>
          <w:sz w:val="24"/>
          <w:szCs w:val="24"/>
        </w:rPr>
        <w:t xml:space="preserve">wpisuje KOOG: </w:t>
      </w:r>
      <w:r w:rsidRPr="00887AF5">
        <w:rPr>
          <w:sz w:val="24"/>
          <w:szCs w:val="24"/>
        </w:rPr>
        <w:t xml:space="preserve">TAK </w:t>
      </w:r>
      <w:r>
        <w:rPr>
          <w:sz w:val="24"/>
          <w:szCs w:val="24"/>
        </w:rPr>
        <w:t>przy uczestnikach którychKOOG</w:t>
      </w:r>
      <w:r w:rsidRPr="00887AF5">
        <w:rPr>
          <w:sz w:val="24"/>
          <w:szCs w:val="24"/>
        </w:rPr>
        <w:t xml:space="preserve"> kwalifikuje do </w:t>
      </w:r>
      <w:r>
        <w:rPr>
          <w:sz w:val="24"/>
          <w:szCs w:val="24"/>
        </w:rPr>
        <w:t>dalszych części etapu)</w:t>
      </w:r>
    </w:p>
    <w:p w:rsidR="00EE181A" w:rsidRPr="00D84BAF" w:rsidRDefault="00EE181A" w:rsidP="002B3C4A">
      <w:pPr>
        <w:pStyle w:val="ListParagraph"/>
        <w:ind w:left="-426"/>
        <w:rPr>
          <w:sz w:val="28"/>
          <w:szCs w:val="28"/>
        </w:rPr>
      </w:pPr>
      <w:r>
        <w:rPr>
          <w:sz w:val="28"/>
          <w:szCs w:val="28"/>
        </w:rPr>
        <w:t>..</w:t>
      </w:r>
      <w:r w:rsidRPr="00D84BAF">
        <w:rPr>
          <w:sz w:val="28"/>
          <w:szCs w:val="28"/>
        </w:rPr>
        <w:t>.......................................................</w:t>
      </w:r>
      <w:r w:rsidRPr="00D84BAF">
        <w:rPr>
          <w:sz w:val="28"/>
          <w:szCs w:val="28"/>
        </w:rPr>
        <w:tab/>
        <w:t>.............................................................</w:t>
      </w:r>
    </w:p>
    <w:p w:rsidR="00EE181A" w:rsidRPr="00D84BAF" w:rsidRDefault="00EE181A" w:rsidP="002B3C4A">
      <w:pPr>
        <w:pStyle w:val="ListParagraph"/>
        <w:spacing w:line="360" w:lineRule="auto"/>
        <w:ind w:left="-426"/>
        <w:rPr>
          <w:sz w:val="24"/>
          <w:szCs w:val="24"/>
        </w:rPr>
      </w:pPr>
      <w:r w:rsidRPr="00D84BAF">
        <w:rPr>
          <w:sz w:val="24"/>
          <w:szCs w:val="24"/>
        </w:rPr>
        <w:t xml:space="preserve">(podpis przewodniczącego Komisji </w:t>
      </w:r>
      <w:r>
        <w:rPr>
          <w:sz w:val="24"/>
          <w:szCs w:val="24"/>
        </w:rPr>
        <w:t>Okręgowej</w:t>
      </w:r>
      <w:r w:rsidRPr="00D84BAF">
        <w:rPr>
          <w:sz w:val="24"/>
          <w:szCs w:val="24"/>
        </w:rPr>
        <w:t xml:space="preserve">)  </w:t>
      </w:r>
      <w:r>
        <w:rPr>
          <w:sz w:val="24"/>
          <w:szCs w:val="24"/>
        </w:rPr>
        <w:t xml:space="preserve">  (</w:t>
      </w:r>
      <w:r w:rsidRPr="00D84BAF">
        <w:rPr>
          <w:sz w:val="24"/>
          <w:szCs w:val="24"/>
        </w:rPr>
        <w:t>podpis</w:t>
      </w:r>
      <w:r>
        <w:rPr>
          <w:sz w:val="24"/>
          <w:szCs w:val="24"/>
        </w:rPr>
        <w:t>yczłonków</w:t>
      </w:r>
      <w:r w:rsidRPr="00D84BAF">
        <w:rPr>
          <w:sz w:val="24"/>
          <w:szCs w:val="24"/>
        </w:rPr>
        <w:t xml:space="preserve"> Komisji </w:t>
      </w:r>
      <w:r>
        <w:rPr>
          <w:sz w:val="24"/>
          <w:szCs w:val="24"/>
        </w:rPr>
        <w:t>Okręgowej</w:t>
      </w:r>
      <w:r w:rsidRPr="00D84BAF">
        <w:rPr>
          <w:sz w:val="24"/>
          <w:szCs w:val="24"/>
        </w:rPr>
        <w:t>)</w:t>
      </w:r>
    </w:p>
    <w:p w:rsidR="00EE181A" w:rsidRDefault="00EE181A" w:rsidP="002B3C4A">
      <w:pPr>
        <w:rPr>
          <w:sz w:val="28"/>
          <w:szCs w:val="28"/>
        </w:rPr>
      </w:pPr>
      <w:r>
        <w:rPr>
          <w:b/>
          <w:bCs/>
          <w:sz w:val="32"/>
          <w:szCs w:val="32"/>
        </w:rPr>
        <w:br w:type="page"/>
        <w:t xml:space="preserve">Załącznik nr 7. Protokół z przebiegu etapu finałowego Olimpiady Geopolitycznej (wzór). </w:t>
      </w:r>
      <w:r>
        <w:rPr>
          <w:sz w:val="28"/>
          <w:szCs w:val="28"/>
        </w:rPr>
        <w:tab/>
      </w:r>
    </w:p>
    <w:p w:rsidR="00EE181A" w:rsidRPr="00D84BAF" w:rsidRDefault="00EE181A" w:rsidP="0048111F">
      <w:pPr>
        <w:pStyle w:val="ListParagraph"/>
        <w:spacing w:line="360" w:lineRule="auto"/>
        <w:ind w:left="0"/>
        <w:jc w:val="right"/>
        <w:rPr>
          <w:sz w:val="28"/>
          <w:szCs w:val="28"/>
        </w:rPr>
      </w:pPr>
      <w:r w:rsidRPr="00D84BAF">
        <w:rPr>
          <w:sz w:val="28"/>
          <w:szCs w:val="28"/>
        </w:rPr>
        <w:t>......................................, dnia......................</w:t>
      </w:r>
    </w:p>
    <w:p w:rsidR="00EE181A" w:rsidRPr="00D84BAF" w:rsidRDefault="00EE181A" w:rsidP="0048111F">
      <w:pPr>
        <w:pStyle w:val="ListParagraph"/>
        <w:ind w:left="0"/>
        <w:jc w:val="center"/>
        <w:rPr>
          <w:b/>
          <w:bCs/>
          <w:sz w:val="32"/>
          <w:szCs w:val="32"/>
        </w:rPr>
      </w:pPr>
      <w:r>
        <w:rPr>
          <w:b/>
          <w:bCs/>
          <w:sz w:val="32"/>
          <w:szCs w:val="32"/>
        </w:rPr>
        <w:t>PROTOKÓŁ</w:t>
      </w:r>
    </w:p>
    <w:p w:rsidR="00EE181A" w:rsidRPr="00D84BAF" w:rsidRDefault="00EE181A" w:rsidP="002B3C4A">
      <w:pPr>
        <w:pStyle w:val="ListParagraph"/>
        <w:ind w:left="-426"/>
        <w:jc w:val="center"/>
        <w:rPr>
          <w:sz w:val="28"/>
          <w:szCs w:val="28"/>
        </w:rPr>
      </w:pPr>
      <w:r w:rsidRPr="00B22699">
        <w:rPr>
          <w:sz w:val="28"/>
          <w:szCs w:val="28"/>
        </w:rPr>
        <w:t>z przebiegu I</w:t>
      </w:r>
      <w:r>
        <w:rPr>
          <w:sz w:val="28"/>
          <w:szCs w:val="28"/>
        </w:rPr>
        <w:t>II e</w:t>
      </w:r>
      <w:r w:rsidRPr="00B22699">
        <w:rPr>
          <w:sz w:val="28"/>
          <w:szCs w:val="28"/>
        </w:rPr>
        <w:t xml:space="preserve">tapu Ogólnopolskiej Olimpiady </w:t>
      </w:r>
      <w:r>
        <w:rPr>
          <w:sz w:val="28"/>
          <w:szCs w:val="28"/>
        </w:rPr>
        <w:t>Geopolitycznej</w:t>
      </w:r>
    </w:p>
    <w:p w:rsidR="00EE181A" w:rsidRDefault="00EE181A" w:rsidP="002B3C4A">
      <w:pPr>
        <w:pStyle w:val="ListParagraph"/>
        <w:spacing w:line="360" w:lineRule="auto"/>
        <w:ind w:left="-426"/>
        <w:rPr>
          <w:sz w:val="28"/>
          <w:szCs w:val="28"/>
        </w:rPr>
      </w:pPr>
    </w:p>
    <w:p w:rsidR="00EE181A" w:rsidRPr="00B22699" w:rsidRDefault="00EE181A" w:rsidP="002B3C4A">
      <w:pPr>
        <w:pStyle w:val="ListParagraph"/>
        <w:spacing w:line="360" w:lineRule="auto"/>
        <w:ind w:left="-426"/>
        <w:rPr>
          <w:sz w:val="28"/>
          <w:szCs w:val="28"/>
        </w:rPr>
      </w:pPr>
      <w:r>
        <w:rPr>
          <w:sz w:val="28"/>
          <w:szCs w:val="28"/>
        </w:rPr>
        <w:t xml:space="preserve">Komitet Organizacyjny Olimpiady Geopolitycznej powołał jurorów etapu </w:t>
      </w:r>
      <w:r w:rsidRPr="00B22699">
        <w:rPr>
          <w:sz w:val="28"/>
          <w:szCs w:val="28"/>
        </w:rPr>
        <w:t>w składzie:</w:t>
      </w:r>
    </w:p>
    <w:p w:rsidR="00EE181A" w:rsidRPr="00B22699" w:rsidRDefault="00EE181A" w:rsidP="002B3C4A">
      <w:pPr>
        <w:pStyle w:val="ListParagraph"/>
        <w:spacing w:line="360" w:lineRule="auto"/>
        <w:ind w:left="-426"/>
        <w:rPr>
          <w:sz w:val="28"/>
          <w:szCs w:val="28"/>
        </w:rPr>
      </w:pPr>
      <w:r w:rsidRPr="00B22699">
        <w:rPr>
          <w:sz w:val="28"/>
          <w:szCs w:val="28"/>
        </w:rPr>
        <w:t>1</w:t>
      </w:r>
      <w:r>
        <w:rPr>
          <w:sz w:val="28"/>
          <w:szCs w:val="28"/>
        </w:rPr>
        <w:t>.</w:t>
      </w:r>
      <w:r w:rsidRPr="00B22699">
        <w:rPr>
          <w:sz w:val="28"/>
          <w:szCs w:val="28"/>
        </w:rPr>
        <w:t xml:space="preserve">…..................................................................... </w:t>
      </w:r>
      <w:r>
        <w:rPr>
          <w:sz w:val="28"/>
          <w:szCs w:val="28"/>
        </w:rPr>
        <w:t>(</w:t>
      </w:r>
      <w:r w:rsidRPr="00B22699">
        <w:rPr>
          <w:sz w:val="28"/>
          <w:szCs w:val="28"/>
        </w:rPr>
        <w:t>przewodniczący</w:t>
      </w:r>
      <w:r>
        <w:rPr>
          <w:sz w:val="28"/>
          <w:szCs w:val="28"/>
        </w:rPr>
        <w:t>)</w:t>
      </w:r>
    </w:p>
    <w:p w:rsidR="00EE181A" w:rsidRPr="00B22699" w:rsidRDefault="00EE181A" w:rsidP="002B3C4A">
      <w:pPr>
        <w:pStyle w:val="ListParagraph"/>
        <w:spacing w:line="360" w:lineRule="auto"/>
        <w:ind w:left="-426"/>
        <w:rPr>
          <w:sz w:val="28"/>
          <w:szCs w:val="28"/>
        </w:rPr>
      </w:pPr>
      <w:r w:rsidRPr="00B22699">
        <w:rPr>
          <w:sz w:val="28"/>
          <w:szCs w:val="28"/>
        </w:rPr>
        <w:t>2..........................................................................................................</w:t>
      </w:r>
    </w:p>
    <w:p w:rsidR="00EE181A" w:rsidRDefault="00EE181A" w:rsidP="002B3C4A">
      <w:pPr>
        <w:pStyle w:val="ListParagraph"/>
        <w:spacing w:line="360" w:lineRule="auto"/>
        <w:ind w:left="-426"/>
        <w:rPr>
          <w:sz w:val="28"/>
          <w:szCs w:val="28"/>
        </w:rPr>
      </w:pPr>
      <w:r w:rsidRPr="00B22699">
        <w:rPr>
          <w:sz w:val="28"/>
          <w:szCs w:val="28"/>
        </w:rPr>
        <w:t>3..........................................................................................................</w:t>
      </w:r>
    </w:p>
    <w:p w:rsidR="00EE181A" w:rsidRDefault="00EE181A" w:rsidP="002B3C4A">
      <w:pPr>
        <w:pStyle w:val="ListParagraph"/>
        <w:spacing w:line="360" w:lineRule="auto"/>
        <w:ind w:left="-426"/>
        <w:rPr>
          <w:sz w:val="28"/>
          <w:szCs w:val="28"/>
        </w:rPr>
      </w:pPr>
      <w:r>
        <w:rPr>
          <w:sz w:val="28"/>
          <w:szCs w:val="28"/>
        </w:rPr>
        <w:t>4.</w:t>
      </w:r>
      <w:r w:rsidRPr="00B22699">
        <w:rPr>
          <w:sz w:val="28"/>
          <w:szCs w:val="28"/>
        </w:rPr>
        <w:t>.........................................................................................................</w:t>
      </w:r>
    </w:p>
    <w:p w:rsidR="00EE181A" w:rsidRDefault="00EE181A" w:rsidP="002B3C4A">
      <w:pPr>
        <w:pStyle w:val="ListParagraph"/>
        <w:spacing w:line="360" w:lineRule="auto"/>
        <w:ind w:left="-426"/>
        <w:rPr>
          <w:sz w:val="28"/>
          <w:szCs w:val="28"/>
        </w:rPr>
      </w:pPr>
      <w:r>
        <w:rPr>
          <w:sz w:val="28"/>
          <w:szCs w:val="28"/>
        </w:rPr>
        <w:t>5.</w:t>
      </w:r>
      <w:r w:rsidRPr="00B22699">
        <w:rPr>
          <w:sz w:val="28"/>
          <w:szCs w:val="28"/>
        </w:rPr>
        <w:t>.........................................................................................................</w:t>
      </w:r>
    </w:p>
    <w:p w:rsidR="00EE181A" w:rsidRDefault="00EE181A" w:rsidP="002B3C4A">
      <w:pPr>
        <w:pStyle w:val="ListParagraph"/>
        <w:spacing w:line="360" w:lineRule="auto"/>
        <w:ind w:left="-426"/>
        <w:rPr>
          <w:sz w:val="28"/>
          <w:szCs w:val="28"/>
        </w:rPr>
      </w:pPr>
      <w:r>
        <w:rPr>
          <w:sz w:val="28"/>
          <w:szCs w:val="28"/>
        </w:rPr>
        <w:t>6.</w:t>
      </w:r>
      <w:r w:rsidRPr="00B22699">
        <w:rPr>
          <w:sz w:val="28"/>
          <w:szCs w:val="28"/>
        </w:rPr>
        <w:t>.........................................................................................................</w:t>
      </w:r>
    </w:p>
    <w:p w:rsidR="00EE181A" w:rsidRDefault="00EE181A" w:rsidP="002B3C4A">
      <w:pPr>
        <w:pStyle w:val="ListParagraph"/>
        <w:spacing w:line="360" w:lineRule="auto"/>
        <w:ind w:left="-426"/>
        <w:rPr>
          <w:sz w:val="28"/>
          <w:szCs w:val="28"/>
        </w:rPr>
      </w:pPr>
      <w:r>
        <w:rPr>
          <w:sz w:val="28"/>
          <w:szCs w:val="28"/>
        </w:rPr>
        <w:t>7</w:t>
      </w:r>
      <w:r w:rsidRPr="00B22699">
        <w:rPr>
          <w:sz w:val="28"/>
          <w:szCs w:val="28"/>
        </w:rPr>
        <w:t>.........................................................................................................</w:t>
      </w:r>
      <w:r>
        <w:rPr>
          <w:sz w:val="28"/>
          <w:szCs w:val="28"/>
        </w:rPr>
        <w:t>.</w:t>
      </w:r>
    </w:p>
    <w:p w:rsidR="00EE181A" w:rsidRDefault="00EE181A" w:rsidP="002B3C4A">
      <w:pPr>
        <w:pStyle w:val="ListParagraph"/>
        <w:spacing w:line="360" w:lineRule="auto"/>
        <w:ind w:left="-426"/>
        <w:rPr>
          <w:sz w:val="28"/>
          <w:szCs w:val="28"/>
        </w:rPr>
      </w:pPr>
      <w:r>
        <w:rPr>
          <w:sz w:val="28"/>
          <w:szCs w:val="28"/>
        </w:rPr>
        <w:t xml:space="preserve">i </w:t>
      </w:r>
      <w:r w:rsidRPr="00B22699">
        <w:rPr>
          <w:sz w:val="28"/>
          <w:szCs w:val="28"/>
        </w:rPr>
        <w:t xml:space="preserve">przeprowadził w dniu </w:t>
      </w:r>
      <w:r>
        <w:rPr>
          <w:sz w:val="28"/>
          <w:szCs w:val="28"/>
        </w:rPr>
        <w:t>…</w:t>
      </w:r>
      <w:r w:rsidRPr="00B22699">
        <w:rPr>
          <w:sz w:val="28"/>
          <w:szCs w:val="28"/>
        </w:rPr>
        <w:t>..............................</w:t>
      </w:r>
      <w:r>
        <w:rPr>
          <w:sz w:val="28"/>
          <w:szCs w:val="28"/>
        </w:rPr>
        <w:t xml:space="preserve"> III e</w:t>
      </w:r>
      <w:r w:rsidRPr="00B22699">
        <w:rPr>
          <w:sz w:val="28"/>
          <w:szCs w:val="28"/>
        </w:rPr>
        <w:t xml:space="preserve">tap Olimpiady </w:t>
      </w:r>
      <w:r>
        <w:rPr>
          <w:sz w:val="28"/>
          <w:szCs w:val="28"/>
        </w:rPr>
        <w:t>Geopolitycznej</w:t>
      </w:r>
      <w:r w:rsidRPr="00B22699">
        <w:rPr>
          <w:sz w:val="28"/>
          <w:szCs w:val="28"/>
        </w:rPr>
        <w:t xml:space="preserve">, w którym </w:t>
      </w:r>
      <w:r>
        <w:rPr>
          <w:sz w:val="28"/>
          <w:szCs w:val="28"/>
        </w:rPr>
        <w:t>wzięło udział …………/........ uczestników.</w:t>
      </w:r>
    </w:p>
    <w:p w:rsidR="00EE181A" w:rsidRDefault="00EE181A" w:rsidP="002B3C4A">
      <w:pPr>
        <w:pStyle w:val="ListParagraph"/>
        <w:ind w:left="-426"/>
        <w:rPr>
          <w:b/>
          <w:bCs/>
          <w:sz w:val="28"/>
          <w:szCs w:val="28"/>
        </w:rPr>
      </w:pPr>
    </w:p>
    <w:p w:rsidR="00EE181A" w:rsidRDefault="00EE181A" w:rsidP="002B3C4A">
      <w:pPr>
        <w:pStyle w:val="ListParagraph"/>
        <w:ind w:left="-426"/>
        <w:rPr>
          <w:b/>
          <w:bCs/>
          <w:sz w:val="28"/>
          <w:szCs w:val="28"/>
        </w:rPr>
      </w:pPr>
    </w:p>
    <w:p w:rsidR="00EE181A" w:rsidRDefault="00EE181A" w:rsidP="002B3C4A">
      <w:pPr>
        <w:pStyle w:val="ListParagraph"/>
        <w:ind w:left="-426"/>
        <w:rPr>
          <w:b/>
          <w:bCs/>
          <w:sz w:val="28"/>
          <w:szCs w:val="28"/>
        </w:rPr>
      </w:pPr>
    </w:p>
    <w:p w:rsidR="00EE181A" w:rsidRDefault="00EE181A" w:rsidP="002B3C4A">
      <w:pPr>
        <w:pStyle w:val="ListParagraph"/>
        <w:ind w:left="-426"/>
        <w:rPr>
          <w:b/>
          <w:bCs/>
          <w:sz w:val="28"/>
          <w:szCs w:val="28"/>
        </w:rPr>
      </w:pPr>
    </w:p>
    <w:p w:rsidR="00EE181A" w:rsidRDefault="00EE181A" w:rsidP="002B3C4A">
      <w:pPr>
        <w:pStyle w:val="ListParagraph"/>
        <w:ind w:left="-426"/>
        <w:rPr>
          <w:b/>
          <w:bCs/>
          <w:sz w:val="28"/>
          <w:szCs w:val="28"/>
        </w:rPr>
      </w:pPr>
    </w:p>
    <w:p w:rsidR="00EE181A" w:rsidRDefault="00EE181A" w:rsidP="002B3C4A">
      <w:pPr>
        <w:pStyle w:val="ListParagraph"/>
        <w:ind w:left="-426"/>
        <w:rPr>
          <w:b/>
          <w:bCs/>
          <w:sz w:val="28"/>
          <w:szCs w:val="28"/>
        </w:rPr>
      </w:pPr>
    </w:p>
    <w:p w:rsidR="00EE181A" w:rsidRDefault="00EE181A" w:rsidP="002B3C4A">
      <w:pPr>
        <w:pStyle w:val="ListParagraph"/>
        <w:ind w:left="-426"/>
        <w:rPr>
          <w:b/>
          <w:bCs/>
          <w:sz w:val="28"/>
          <w:szCs w:val="28"/>
        </w:rPr>
      </w:pPr>
    </w:p>
    <w:p w:rsidR="00EE181A" w:rsidRDefault="00EE181A" w:rsidP="002B3C4A">
      <w:pPr>
        <w:pStyle w:val="ListParagraph"/>
        <w:ind w:left="-426"/>
        <w:rPr>
          <w:b/>
          <w:bCs/>
          <w:sz w:val="28"/>
          <w:szCs w:val="28"/>
        </w:rPr>
      </w:pPr>
    </w:p>
    <w:p w:rsidR="00EE181A" w:rsidRPr="00887AF5" w:rsidRDefault="00EE181A" w:rsidP="002B3C4A">
      <w:pPr>
        <w:pStyle w:val="ListParagraph"/>
        <w:ind w:left="-426"/>
        <w:rPr>
          <w:b/>
          <w:bCs/>
          <w:sz w:val="28"/>
          <w:szCs w:val="28"/>
        </w:rPr>
      </w:pPr>
      <w:r>
        <w:rPr>
          <w:b/>
          <w:bCs/>
          <w:sz w:val="28"/>
          <w:szCs w:val="28"/>
        </w:rPr>
        <w:br w:type="page"/>
      </w:r>
      <w:r w:rsidRPr="00887AF5">
        <w:rPr>
          <w:b/>
          <w:bCs/>
          <w:sz w:val="28"/>
          <w:szCs w:val="28"/>
        </w:rPr>
        <w:t>Wyniki I</w:t>
      </w:r>
      <w:r>
        <w:rPr>
          <w:b/>
          <w:bCs/>
          <w:sz w:val="28"/>
          <w:szCs w:val="28"/>
        </w:rPr>
        <w:t>II</w:t>
      </w:r>
      <w:r w:rsidRPr="00887AF5">
        <w:rPr>
          <w:b/>
          <w:bCs/>
          <w:sz w:val="28"/>
          <w:szCs w:val="28"/>
        </w:rPr>
        <w:t xml:space="preserve"> etapu:</w:t>
      </w:r>
    </w:p>
    <w:tbl>
      <w:tblPr>
        <w:tblW w:w="102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2351"/>
        <w:gridCol w:w="1980"/>
        <w:gridCol w:w="720"/>
        <w:gridCol w:w="720"/>
        <w:gridCol w:w="720"/>
        <w:gridCol w:w="720"/>
        <w:gridCol w:w="1080"/>
        <w:gridCol w:w="1260"/>
      </w:tblGrid>
      <w:tr w:rsidR="00EE181A" w:rsidRPr="002B3C4A">
        <w:trPr>
          <w:trHeight w:val="382"/>
        </w:trPr>
        <w:tc>
          <w:tcPr>
            <w:tcW w:w="709" w:type="dxa"/>
            <w:vMerge w:val="restart"/>
            <w:vAlign w:val="center"/>
          </w:tcPr>
          <w:p w:rsidR="00EE181A" w:rsidRPr="002B3C4A" w:rsidRDefault="00EE181A" w:rsidP="002B3C4A">
            <w:pPr>
              <w:pStyle w:val="ListParagraph"/>
              <w:spacing w:line="360" w:lineRule="auto"/>
              <w:ind w:left="-426"/>
              <w:jc w:val="center"/>
              <w:rPr>
                <w:rFonts w:ascii="Times New Roman" w:hAnsi="Times New Roman" w:cs="Times New Roman"/>
                <w:sz w:val="20"/>
                <w:szCs w:val="20"/>
              </w:rPr>
            </w:pPr>
            <w:r w:rsidRPr="002B3C4A">
              <w:rPr>
                <w:rFonts w:ascii="Times New Roman" w:hAnsi="Times New Roman" w:cs="Times New Roman"/>
                <w:sz w:val="20"/>
                <w:szCs w:val="20"/>
              </w:rPr>
              <w:t>L.p.</w:t>
            </w:r>
          </w:p>
        </w:tc>
        <w:tc>
          <w:tcPr>
            <w:tcW w:w="2351" w:type="dxa"/>
            <w:vMerge w:val="restart"/>
            <w:vAlign w:val="center"/>
          </w:tcPr>
          <w:p w:rsidR="00EE181A" w:rsidRPr="002B3C4A" w:rsidRDefault="00EE181A" w:rsidP="002B3C4A">
            <w:pPr>
              <w:pStyle w:val="ListParagraph"/>
              <w:spacing w:line="360" w:lineRule="auto"/>
              <w:ind w:left="-426"/>
              <w:jc w:val="center"/>
              <w:rPr>
                <w:rFonts w:ascii="Times New Roman" w:hAnsi="Times New Roman" w:cs="Times New Roman"/>
                <w:sz w:val="20"/>
                <w:szCs w:val="20"/>
              </w:rPr>
            </w:pPr>
            <w:r w:rsidRPr="002B3C4A">
              <w:rPr>
                <w:rFonts w:ascii="Times New Roman" w:hAnsi="Times New Roman" w:cs="Times New Roman"/>
                <w:sz w:val="20"/>
                <w:szCs w:val="20"/>
              </w:rPr>
              <w:t>Nazwisko i Imię</w:t>
            </w:r>
          </w:p>
        </w:tc>
        <w:tc>
          <w:tcPr>
            <w:tcW w:w="1980" w:type="dxa"/>
            <w:vMerge w:val="restart"/>
            <w:vAlign w:val="center"/>
          </w:tcPr>
          <w:p w:rsidR="00EE181A" w:rsidRPr="002B3C4A" w:rsidRDefault="00EE181A" w:rsidP="002B3C4A">
            <w:pPr>
              <w:pStyle w:val="ListParagraph"/>
              <w:spacing w:line="360" w:lineRule="auto"/>
              <w:ind w:left="-426"/>
              <w:jc w:val="center"/>
              <w:rPr>
                <w:rFonts w:ascii="Times New Roman" w:hAnsi="Times New Roman" w:cs="Times New Roman"/>
                <w:sz w:val="20"/>
                <w:szCs w:val="20"/>
              </w:rPr>
            </w:pPr>
            <w:r w:rsidRPr="002B3C4A">
              <w:rPr>
                <w:rFonts w:ascii="Times New Roman" w:hAnsi="Times New Roman" w:cs="Times New Roman"/>
                <w:sz w:val="20"/>
                <w:szCs w:val="20"/>
              </w:rPr>
              <w:t>Szkoła</w:t>
            </w:r>
          </w:p>
        </w:tc>
        <w:tc>
          <w:tcPr>
            <w:tcW w:w="720" w:type="dxa"/>
            <w:vMerge w:val="restart"/>
            <w:vAlign w:val="center"/>
          </w:tcPr>
          <w:p w:rsidR="00EE181A" w:rsidRPr="002B3C4A" w:rsidRDefault="00EE181A" w:rsidP="002B3C4A">
            <w:pPr>
              <w:pStyle w:val="ListParagraph"/>
              <w:spacing w:line="360" w:lineRule="auto"/>
              <w:ind w:left="-426"/>
              <w:jc w:val="center"/>
              <w:rPr>
                <w:rFonts w:ascii="Times New Roman" w:hAnsi="Times New Roman" w:cs="Times New Roman"/>
                <w:sz w:val="20"/>
                <w:szCs w:val="20"/>
              </w:rPr>
            </w:pPr>
            <w:r w:rsidRPr="002B3C4A">
              <w:rPr>
                <w:rFonts w:ascii="Times New Roman" w:hAnsi="Times New Roman" w:cs="Times New Roman"/>
                <w:sz w:val="20"/>
                <w:szCs w:val="20"/>
              </w:rPr>
              <w:t>Okręg</w:t>
            </w:r>
          </w:p>
        </w:tc>
        <w:tc>
          <w:tcPr>
            <w:tcW w:w="3240" w:type="dxa"/>
            <w:gridSpan w:val="4"/>
            <w:vAlign w:val="center"/>
          </w:tcPr>
          <w:p w:rsidR="00EE181A" w:rsidRPr="002B3C4A" w:rsidRDefault="00EE181A" w:rsidP="002B3C4A">
            <w:pPr>
              <w:pStyle w:val="ListParagraph"/>
              <w:spacing w:line="360" w:lineRule="auto"/>
              <w:ind w:left="-426"/>
              <w:jc w:val="center"/>
              <w:rPr>
                <w:rFonts w:ascii="Times New Roman" w:hAnsi="Times New Roman" w:cs="Times New Roman"/>
                <w:sz w:val="20"/>
                <w:szCs w:val="20"/>
              </w:rPr>
            </w:pPr>
            <w:r w:rsidRPr="002B3C4A">
              <w:rPr>
                <w:rFonts w:ascii="Times New Roman" w:hAnsi="Times New Roman" w:cs="Times New Roman"/>
                <w:sz w:val="20"/>
                <w:szCs w:val="20"/>
              </w:rPr>
              <w:t>Punkty</w:t>
            </w:r>
          </w:p>
        </w:tc>
        <w:tc>
          <w:tcPr>
            <w:tcW w:w="1260" w:type="dxa"/>
            <w:vMerge w:val="restart"/>
            <w:vAlign w:val="center"/>
          </w:tcPr>
          <w:p w:rsidR="00EE181A" w:rsidRPr="002B3C4A" w:rsidRDefault="00EE181A" w:rsidP="002B3C4A">
            <w:pPr>
              <w:pStyle w:val="ListParagraph"/>
              <w:spacing w:line="360" w:lineRule="auto"/>
              <w:ind w:left="-426"/>
              <w:jc w:val="center"/>
              <w:rPr>
                <w:rFonts w:ascii="Times New Roman" w:hAnsi="Times New Roman" w:cs="Times New Roman"/>
                <w:sz w:val="20"/>
                <w:szCs w:val="20"/>
              </w:rPr>
            </w:pPr>
            <w:r w:rsidRPr="002B3C4A">
              <w:rPr>
                <w:rFonts w:ascii="Times New Roman" w:hAnsi="Times New Roman" w:cs="Times New Roman"/>
                <w:sz w:val="20"/>
                <w:szCs w:val="20"/>
              </w:rPr>
              <w:t>Tytuł*</w:t>
            </w:r>
          </w:p>
        </w:tc>
      </w:tr>
      <w:tr w:rsidR="00EE181A" w:rsidRPr="002B3C4A">
        <w:trPr>
          <w:cantSplit/>
          <w:trHeight w:val="1298"/>
        </w:trPr>
        <w:tc>
          <w:tcPr>
            <w:tcW w:w="709" w:type="dxa"/>
            <w:vMerge/>
            <w:vAlign w:val="center"/>
          </w:tcPr>
          <w:p w:rsidR="00EE181A" w:rsidRPr="002B3C4A" w:rsidRDefault="00EE181A" w:rsidP="00FE61E4">
            <w:pPr>
              <w:pStyle w:val="ListParagraph"/>
              <w:spacing w:line="360" w:lineRule="auto"/>
              <w:ind w:left="-426"/>
              <w:jc w:val="center"/>
              <w:rPr>
                <w:rFonts w:ascii="Times New Roman" w:hAnsi="Times New Roman" w:cs="Times New Roman"/>
                <w:sz w:val="20"/>
                <w:szCs w:val="20"/>
              </w:rPr>
            </w:pPr>
          </w:p>
        </w:tc>
        <w:tc>
          <w:tcPr>
            <w:tcW w:w="2351" w:type="dxa"/>
            <w:vMerge/>
            <w:vAlign w:val="center"/>
          </w:tcPr>
          <w:p w:rsidR="00EE181A" w:rsidRPr="002B3C4A" w:rsidRDefault="00EE181A" w:rsidP="00FE61E4">
            <w:pPr>
              <w:pStyle w:val="ListParagraph"/>
              <w:spacing w:line="360" w:lineRule="auto"/>
              <w:ind w:left="-426"/>
              <w:jc w:val="center"/>
              <w:rPr>
                <w:rFonts w:ascii="Times New Roman" w:hAnsi="Times New Roman" w:cs="Times New Roman"/>
                <w:sz w:val="20"/>
                <w:szCs w:val="20"/>
              </w:rPr>
            </w:pPr>
          </w:p>
        </w:tc>
        <w:tc>
          <w:tcPr>
            <w:tcW w:w="1980" w:type="dxa"/>
            <w:vMerge/>
            <w:vAlign w:val="center"/>
          </w:tcPr>
          <w:p w:rsidR="00EE181A" w:rsidRPr="002B3C4A" w:rsidRDefault="00EE181A" w:rsidP="00FE61E4">
            <w:pPr>
              <w:pStyle w:val="ListParagraph"/>
              <w:spacing w:line="360" w:lineRule="auto"/>
              <w:ind w:left="-426"/>
              <w:jc w:val="center"/>
              <w:rPr>
                <w:rFonts w:ascii="Times New Roman" w:hAnsi="Times New Roman" w:cs="Times New Roman"/>
                <w:sz w:val="20"/>
                <w:szCs w:val="20"/>
              </w:rPr>
            </w:pPr>
          </w:p>
        </w:tc>
        <w:tc>
          <w:tcPr>
            <w:tcW w:w="720" w:type="dxa"/>
            <w:vMerge/>
          </w:tcPr>
          <w:p w:rsidR="00EE181A" w:rsidRPr="002B3C4A" w:rsidRDefault="00EE181A" w:rsidP="00FE61E4">
            <w:pPr>
              <w:pStyle w:val="ListParagraph"/>
              <w:spacing w:line="360" w:lineRule="auto"/>
              <w:ind w:left="-426"/>
              <w:jc w:val="center"/>
              <w:rPr>
                <w:rFonts w:ascii="Times New Roman" w:hAnsi="Times New Roman" w:cs="Times New Roman"/>
                <w:sz w:val="20"/>
                <w:szCs w:val="20"/>
              </w:rPr>
            </w:pPr>
          </w:p>
        </w:tc>
        <w:tc>
          <w:tcPr>
            <w:tcW w:w="720" w:type="dxa"/>
            <w:textDirection w:val="tbRl"/>
            <w:vAlign w:val="center"/>
          </w:tcPr>
          <w:p w:rsidR="00EE181A" w:rsidRPr="002B3C4A" w:rsidRDefault="00EE181A" w:rsidP="002B3C4A">
            <w:pPr>
              <w:pStyle w:val="ListParagraph"/>
              <w:spacing w:line="360" w:lineRule="auto"/>
              <w:ind w:left="-426"/>
              <w:jc w:val="center"/>
              <w:rPr>
                <w:rFonts w:ascii="Times New Roman" w:hAnsi="Times New Roman" w:cs="Times New Roman"/>
                <w:sz w:val="20"/>
                <w:szCs w:val="20"/>
              </w:rPr>
            </w:pPr>
            <w:r w:rsidRPr="002B3C4A">
              <w:rPr>
                <w:rFonts w:ascii="Times New Roman" w:hAnsi="Times New Roman" w:cs="Times New Roman"/>
                <w:sz w:val="20"/>
                <w:szCs w:val="20"/>
              </w:rPr>
              <w:t>cz. pisemna</w:t>
            </w:r>
          </w:p>
        </w:tc>
        <w:tc>
          <w:tcPr>
            <w:tcW w:w="720" w:type="dxa"/>
            <w:textDirection w:val="tbRl"/>
            <w:vAlign w:val="center"/>
          </w:tcPr>
          <w:p w:rsidR="00EE181A" w:rsidRPr="002B3C4A" w:rsidRDefault="00EE181A" w:rsidP="002B3C4A">
            <w:pPr>
              <w:pStyle w:val="ListParagraph"/>
              <w:spacing w:line="360" w:lineRule="auto"/>
              <w:ind w:left="-426"/>
              <w:jc w:val="center"/>
              <w:rPr>
                <w:rFonts w:ascii="Times New Roman" w:hAnsi="Times New Roman" w:cs="Times New Roman"/>
                <w:sz w:val="20"/>
                <w:szCs w:val="20"/>
              </w:rPr>
            </w:pPr>
            <w:r w:rsidRPr="002B3C4A">
              <w:rPr>
                <w:rFonts w:ascii="Times New Roman" w:hAnsi="Times New Roman" w:cs="Times New Roman"/>
                <w:sz w:val="20"/>
                <w:szCs w:val="20"/>
              </w:rPr>
              <w:t>cz. ustna</w:t>
            </w:r>
          </w:p>
        </w:tc>
        <w:tc>
          <w:tcPr>
            <w:tcW w:w="720" w:type="dxa"/>
            <w:textDirection w:val="tbRl"/>
            <w:vAlign w:val="center"/>
          </w:tcPr>
          <w:p w:rsidR="00EE181A" w:rsidRPr="002B3C4A" w:rsidRDefault="00EE181A" w:rsidP="002B3C4A">
            <w:pPr>
              <w:pStyle w:val="ListParagraph"/>
              <w:spacing w:line="360" w:lineRule="auto"/>
              <w:ind w:left="-426"/>
              <w:jc w:val="center"/>
              <w:rPr>
                <w:rFonts w:ascii="Times New Roman" w:hAnsi="Times New Roman" w:cs="Times New Roman"/>
                <w:sz w:val="20"/>
                <w:szCs w:val="20"/>
              </w:rPr>
            </w:pPr>
            <w:r w:rsidRPr="002B3C4A">
              <w:rPr>
                <w:rFonts w:ascii="Times New Roman" w:hAnsi="Times New Roman" w:cs="Times New Roman"/>
                <w:sz w:val="20"/>
                <w:szCs w:val="20"/>
              </w:rPr>
              <w:t>cz. praktyczna</w:t>
            </w:r>
          </w:p>
        </w:tc>
        <w:tc>
          <w:tcPr>
            <w:tcW w:w="1080" w:type="dxa"/>
            <w:vAlign w:val="center"/>
          </w:tcPr>
          <w:p w:rsidR="00EE181A" w:rsidRPr="002B3C4A" w:rsidRDefault="00EE181A" w:rsidP="002B3C4A">
            <w:pPr>
              <w:pStyle w:val="ListParagraph"/>
              <w:spacing w:line="360" w:lineRule="auto"/>
              <w:ind w:left="-426"/>
              <w:jc w:val="center"/>
              <w:rPr>
                <w:rFonts w:ascii="Times New Roman" w:hAnsi="Times New Roman" w:cs="Times New Roman"/>
                <w:sz w:val="20"/>
                <w:szCs w:val="20"/>
              </w:rPr>
            </w:pPr>
            <w:r w:rsidRPr="002B3C4A">
              <w:rPr>
                <w:rFonts w:ascii="Times New Roman" w:hAnsi="Times New Roman" w:cs="Times New Roman"/>
                <w:sz w:val="20"/>
                <w:szCs w:val="20"/>
              </w:rPr>
              <w:t>Σ</w:t>
            </w:r>
          </w:p>
        </w:tc>
        <w:tc>
          <w:tcPr>
            <w:tcW w:w="1260" w:type="dxa"/>
            <w:vMerge/>
          </w:tcPr>
          <w:p w:rsidR="00EE181A" w:rsidRPr="002B3C4A" w:rsidRDefault="00EE181A" w:rsidP="00FE61E4">
            <w:pPr>
              <w:pStyle w:val="ListParagraph"/>
              <w:spacing w:line="360" w:lineRule="auto"/>
              <w:ind w:left="-426"/>
              <w:jc w:val="center"/>
              <w:rPr>
                <w:rFonts w:ascii="Times New Roman" w:hAnsi="Times New Roman" w:cs="Times New Roman"/>
                <w:sz w:val="20"/>
                <w:szCs w:val="20"/>
              </w:rPr>
            </w:pPr>
          </w:p>
        </w:tc>
      </w:tr>
      <w:tr w:rsidR="00EE181A" w:rsidRPr="002B3C4A">
        <w:tc>
          <w:tcPr>
            <w:tcW w:w="709" w:type="dxa"/>
            <w:vAlign w:val="center"/>
          </w:tcPr>
          <w:p w:rsidR="00EE181A" w:rsidRPr="002B3C4A" w:rsidRDefault="00EE181A" w:rsidP="00FE61E4">
            <w:pPr>
              <w:pStyle w:val="ListParagraph"/>
              <w:spacing w:line="360" w:lineRule="auto"/>
              <w:ind w:left="-426"/>
              <w:jc w:val="center"/>
              <w:rPr>
                <w:rFonts w:ascii="Times New Roman" w:hAnsi="Times New Roman" w:cs="Times New Roman"/>
                <w:sz w:val="20"/>
                <w:szCs w:val="20"/>
              </w:rPr>
            </w:pPr>
            <w:r w:rsidRPr="002B3C4A">
              <w:rPr>
                <w:rFonts w:ascii="Times New Roman" w:hAnsi="Times New Roman" w:cs="Times New Roman"/>
                <w:sz w:val="20"/>
                <w:szCs w:val="20"/>
              </w:rPr>
              <w:t>1.</w:t>
            </w:r>
          </w:p>
        </w:tc>
        <w:tc>
          <w:tcPr>
            <w:tcW w:w="2351" w:type="dxa"/>
            <w:vAlign w:val="center"/>
          </w:tcPr>
          <w:p w:rsidR="00EE181A" w:rsidRPr="002B3C4A" w:rsidRDefault="00EE181A" w:rsidP="00FE61E4">
            <w:pPr>
              <w:pStyle w:val="ListParagraph"/>
              <w:spacing w:line="360" w:lineRule="auto"/>
              <w:ind w:left="-426"/>
              <w:jc w:val="center"/>
              <w:rPr>
                <w:rFonts w:ascii="Times New Roman" w:hAnsi="Times New Roman" w:cs="Times New Roman"/>
                <w:sz w:val="20"/>
                <w:szCs w:val="20"/>
              </w:rPr>
            </w:pPr>
          </w:p>
        </w:tc>
        <w:tc>
          <w:tcPr>
            <w:tcW w:w="1980" w:type="dxa"/>
            <w:vAlign w:val="center"/>
          </w:tcPr>
          <w:p w:rsidR="00EE181A" w:rsidRPr="002B3C4A" w:rsidRDefault="00EE181A" w:rsidP="00FE61E4">
            <w:pPr>
              <w:pStyle w:val="ListParagraph"/>
              <w:spacing w:line="360" w:lineRule="auto"/>
              <w:ind w:left="-426"/>
              <w:jc w:val="center"/>
              <w:rPr>
                <w:rFonts w:ascii="Times New Roman" w:hAnsi="Times New Roman" w:cs="Times New Roman"/>
                <w:sz w:val="20"/>
                <w:szCs w:val="20"/>
              </w:rPr>
            </w:pPr>
          </w:p>
        </w:tc>
        <w:tc>
          <w:tcPr>
            <w:tcW w:w="720" w:type="dxa"/>
          </w:tcPr>
          <w:p w:rsidR="00EE181A" w:rsidRPr="002B3C4A" w:rsidRDefault="00EE181A" w:rsidP="00FE61E4">
            <w:pPr>
              <w:pStyle w:val="ListParagraph"/>
              <w:spacing w:line="360" w:lineRule="auto"/>
              <w:ind w:left="-426"/>
              <w:jc w:val="center"/>
              <w:rPr>
                <w:rFonts w:ascii="Times New Roman" w:hAnsi="Times New Roman" w:cs="Times New Roman"/>
                <w:sz w:val="20"/>
                <w:szCs w:val="20"/>
              </w:rPr>
            </w:pPr>
          </w:p>
        </w:tc>
        <w:tc>
          <w:tcPr>
            <w:tcW w:w="720" w:type="dxa"/>
          </w:tcPr>
          <w:p w:rsidR="00EE181A" w:rsidRPr="002B3C4A" w:rsidRDefault="00EE181A" w:rsidP="00FE61E4">
            <w:pPr>
              <w:pStyle w:val="ListParagraph"/>
              <w:spacing w:line="360" w:lineRule="auto"/>
              <w:ind w:left="-426"/>
              <w:jc w:val="center"/>
              <w:rPr>
                <w:rFonts w:ascii="Times New Roman" w:hAnsi="Times New Roman" w:cs="Times New Roman"/>
                <w:sz w:val="20"/>
                <w:szCs w:val="20"/>
              </w:rPr>
            </w:pPr>
          </w:p>
        </w:tc>
        <w:tc>
          <w:tcPr>
            <w:tcW w:w="720" w:type="dxa"/>
          </w:tcPr>
          <w:p w:rsidR="00EE181A" w:rsidRPr="002B3C4A" w:rsidRDefault="00EE181A" w:rsidP="00FE61E4">
            <w:pPr>
              <w:pStyle w:val="ListParagraph"/>
              <w:spacing w:line="360" w:lineRule="auto"/>
              <w:ind w:left="-426"/>
              <w:jc w:val="center"/>
              <w:rPr>
                <w:rFonts w:ascii="Times New Roman" w:hAnsi="Times New Roman" w:cs="Times New Roman"/>
                <w:sz w:val="20"/>
                <w:szCs w:val="20"/>
              </w:rPr>
            </w:pPr>
          </w:p>
        </w:tc>
        <w:tc>
          <w:tcPr>
            <w:tcW w:w="720" w:type="dxa"/>
          </w:tcPr>
          <w:p w:rsidR="00EE181A" w:rsidRPr="002B3C4A" w:rsidRDefault="00EE181A" w:rsidP="00FE61E4">
            <w:pPr>
              <w:pStyle w:val="ListParagraph"/>
              <w:spacing w:line="360" w:lineRule="auto"/>
              <w:ind w:left="-426"/>
              <w:jc w:val="center"/>
              <w:rPr>
                <w:rFonts w:ascii="Times New Roman" w:hAnsi="Times New Roman" w:cs="Times New Roman"/>
                <w:sz w:val="20"/>
                <w:szCs w:val="20"/>
              </w:rPr>
            </w:pPr>
          </w:p>
        </w:tc>
        <w:tc>
          <w:tcPr>
            <w:tcW w:w="1080" w:type="dxa"/>
          </w:tcPr>
          <w:p w:rsidR="00EE181A" w:rsidRPr="002B3C4A" w:rsidRDefault="00EE181A" w:rsidP="00FE61E4">
            <w:pPr>
              <w:pStyle w:val="ListParagraph"/>
              <w:spacing w:line="360" w:lineRule="auto"/>
              <w:ind w:left="-426"/>
              <w:jc w:val="center"/>
              <w:rPr>
                <w:rFonts w:ascii="Times New Roman" w:hAnsi="Times New Roman" w:cs="Times New Roman"/>
                <w:sz w:val="20"/>
                <w:szCs w:val="20"/>
              </w:rPr>
            </w:pPr>
          </w:p>
        </w:tc>
        <w:tc>
          <w:tcPr>
            <w:tcW w:w="1260" w:type="dxa"/>
          </w:tcPr>
          <w:p w:rsidR="00EE181A" w:rsidRPr="002B3C4A" w:rsidRDefault="00EE181A" w:rsidP="00FE61E4">
            <w:pPr>
              <w:pStyle w:val="ListParagraph"/>
              <w:spacing w:line="360" w:lineRule="auto"/>
              <w:ind w:left="-426"/>
              <w:jc w:val="center"/>
              <w:rPr>
                <w:rFonts w:ascii="Times New Roman" w:hAnsi="Times New Roman" w:cs="Times New Roman"/>
                <w:sz w:val="20"/>
                <w:szCs w:val="20"/>
              </w:rPr>
            </w:pPr>
          </w:p>
        </w:tc>
      </w:tr>
      <w:tr w:rsidR="00EE181A" w:rsidRPr="002B3C4A">
        <w:tc>
          <w:tcPr>
            <w:tcW w:w="709" w:type="dxa"/>
            <w:vAlign w:val="center"/>
          </w:tcPr>
          <w:p w:rsidR="00EE181A" w:rsidRPr="002B3C4A" w:rsidRDefault="00EE181A" w:rsidP="00FE61E4">
            <w:pPr>
              <w:pStyle w:val="ListParagraph"/>
              <w:spacing w:line="360" w:lineRule="auto"/>
              <w:ind w:left="-426"/>
              <w:jc w:val="center"/>
              <w:rPr>
                <w:rFonts w:ascii="Times New Roman" w:hAnsi="Times New Roman" w:cs="Times New Roman"/>
                <w:sz w:val="20"/>
                <w:szCs w:val="20"/>
              </w:rPr>
            </w:pPr>
            <w:r w:rsidRPr="002B3C4A">
              <w:rPr>
                <w:rFonts w:ascii="Times New Roman" w:hAnsi="Times New Roman" w:cs="Times New Roman"/>
                <w:sz w:val="20"/>
                <w:szCs w:val="20"/>
              </w:rPr>
              <w:t>2.</w:t>
            </w:r>
          </w:p>
        </w:tc>
        <w:tc>
          <w:tcPr>
            <w:tcW w:w="2351" w:type="dxa"/>
            <w:vAlign w:val="center"/>
          </w:tcPr>
          <w:p w:rsidR="00EE181A" w:rsidRPr="002B3C4A" w:rsidRDefault="00EE181A" w:rsidP="00FE61E4">
            <w:pPr>
              <w:pStyle w:val="ListParagraph"/>
              <w:spacing w:line="360" w:lineRule="auto"/>
              <w:ind w:left="-426"/>
              <w:jc w:val="center"/>
              <w:rPr>
                <w:rFonts w:ascii="Times New Roman" w:hAnsi="Times New Roman" w:cs="Times New Roman"/>
                <w:sz w:val="20"/>
                <w:szCs w:val="20"/>
              </w:rPr>
            </w:pPr>
          </w:p>
        </w:tc>
        <w:tc>
          <w:tcPr>
            <w:tcW w:w="1980" w:type="dxa"/>
            <w:vAlign w:val="center"/>
          </w:tcPr>
          <w:p w:rsidR="00EE181A" w:rsidRPr="002B3C4A" w:rsidRDefault="00EE181A" w:rsidP="00FE61E4">
            <w:pPr>
              <w:pStyle w:val="ListParagraph"/>
              <w:spacing w:line="360" w:lineRule="auto"/>
              <w:ind w:left="-426"/>
              <w:jc w:val="center"/>
              <w:rPr>
                <w:rFonts w:ascii="Times New Roman" w:hAnsi="Times New Roman" w:cs="Times New Roman"/>
                <w:sz w:val="20"/>
                <w:szCs w:val="20"/>
              </w:rPr>
            </w:pPr>
          </w:p>
        </w:tc>
        <w:tc>
          <w:tcPr>
            <w:tcW w:w="720" w:type="dxa"/>
          </w:tcPr>
          <w:p w:rsidR="00EE181A" w:rsidRPr="002B3C4A" w:rsidRDefault="00EE181A" w:rsidP="00FE61E4">
            <w:pPr>
              <w:pStyle w:val="ListParagraph"/>
              <w:spacing w:line="360" w:lineRule="auto"/>
              <w:ind w:left="-426"/>
              <w:jc w:val="center"/>
              <w:rPr>
                <w:rFonts w:ascii="Times New Roman" w:hAnsi="Times New Roman" w:cs="Times New Roman"/>
                <w:sz w:val="20"/>
                <w:szCs w:val="20"/>
              </w:rPr>
            </w:pPr>
          </w:p>
        </w:tc>
        <w:tc>
          <w:tcPr>
            <w:tcW w:w="720" w:type="dxa"/>
          </w:tcPr>
          <w:p w:rsidR="00EE181A" w:rsidRPr="002B3C4A" w:rsidRDefault="00EE181A" w:rsidP="00FE61E4">
            <w:pPr>
              <w:pStyle w:val="ListParagraph"/>
              <w:spacing w:line="360" w:lineRule="auto"/>
              <w:ind w:left="-426"/>
              <w:jc w:val="center"/>
              <w:rPr>
                <w:rFonts w:ascii="Times New Roman" w:hAnsi="Times New Roman" w:cs="Times New Roman"/>
                <w:sz w:val="20"/>
                <w:szCs w:val="20"/>
              </w:rPr>
            </w:pPr>
          </w:p>
        </w:tc>
        <w:tc>
          <w:tcPr>
            <w:tcW w:w="720" w:type="dxa"/>
          </w:tcPr>
          <w:p w:rsidR="00EE181A" w:rsidRPr="002B3C4A" w:rsidRDefault="00EE181A" w:rsidP="00FE61E4">
            <w:pPr>
              <w:pStyle w:val="ListParagraph"/>
              <w:spacing w:line="360" w:lineRule="auto"/>
              <w:ind w:left="-426"/>
              <w:jc w:val="center"/>
              <w:rPr>
                <w:rFonts w:ascii="Times New Roman" w:hAnsi="Times New Roman" w:cs="Times New Roman"/>
                <w:sz w:val="20"/>
                <w:szCs w:val="20"/>
              </w:rPr>
            </w:pPr>
          </w:p>
        </w:tc>
        <w:tc>
          <w:tcPr>
            <w:tcW w:w="720" w:type="dxa"/>
          </w:tcPr>
          <w:p w:rsidR="00EE181A" w:rsidRPr="002B3C4A" w:rsidRDefault="00EE181A" w:rsidP="00FE61E4">
            <w:pPr>
              <w:pStyle w:val="ListParagraph"/>
              <w:spacing w:line="360" w:lineRule="auto"/>
              <w:ind w:left="-426"/>
              <w:jc w:val="center"/>
              <w:rPr>
                <w:rFonts w:ascii="Times New Roman" w:hAnsi="Times New Roman" w:cs="Times New Roman"/>
                <w:sz w:val="20"/>
                <w:szCs w:val="20"/>
              </w:rPr>
            </w:pPr>
          </w:p>
        </w:tc>
        <w:tc>
          <w:tcPr>
            <w:tcW w:w="1080" w:type="dxa"/>
          </w:tcPr>
          <w:p w:rsidR="00EE181A" w:rsidRPr="002B3C4A" w:rsidRDefault="00EE181A" w:rsidP="00FE61E4">
            <w:pPr>
              <w:pStyle w:val="ListParagraph"/>
              <w:spacing w:line="360" w:lineRule="auto"/>
              <w:ind w:left="-426"/>
              <w:jc w:val="center"/>
              <w:rPr>
                <w:rFonts w:ascii="Times New Roman" w:hAnsi="Times New Roman" w:cs="Times New Roman"/>
                <w:sz w:val="20"/>
                <w:szCs w:val="20"/>
              </w:rPr>
            </w:pPr>
          </w:p>
        </w:tc>
        <w:tc>
          <w:tcPr>
            <w:tcW w:w="1260" w:type="dxa"/>
          </w:tcPr>
          <w:p w:rsidR="00EE181A" w:rsidRPr="002B3C4A" w:rsidRDefault="00EE181A" w:rsidP="00FE61E4">
            <w:pPr>
              <w:pStyle w:val="ListParagraph"/>
              <w:spacing w:line="360" w:lineRule="auto"/>
              <w:ind w:left="-426"/>
              <w:jc w:val="center"/>
              <w:rPr>
                <w:rFonts w:ascii="Times New Roman" w:hAnsi="Times New Roman" w:cs="Times New Roman"/>
                <w:sz w:val="20"/>
                <w:szCs w:val="20"/>
              </w:rPr>
            </w:pPr>
          </w:p>
        </w:tc>
      </w:tr>
      <w:tr w:rsidR="00EE181A" w:rsidRPr="002B3C4A">
        <w:tc>
          <w:tcPr>
            <w:tcW w:w="709" w:type="dxa"/>
            <w:vAlign w:val="center"/>
          </w:tcPr>
          <w:p w:rsidR="00EE181A" w:rsidRPr="002B3C4A" w:rsidRDefault="00EE181A" w:rsidP="00FE61E4">
            <w:pPr>
              <w:pStyle w:val="ListParagraph"/>
              <w:spacing w:line="360" w:lineRule="auto"/>
              <w:ind w:left="-426"/>
              <w:jc w:val="center"/>
              <w:rPr>
                <w:rFonts w:ascii="Times New Roman" w:hAnsi="Times New Roman" w:cs="Times New Roman"/>
                <w:sz w:val="20"/>
                <w:szCs w:val="20"/>
              </w:rPr>
            </w:pPr>
            <w:r w:rsidRPr="002B3C4A">
              <w:rPr>
                <w:rFonts w:ascii="Times New Roman" w:hAnsi="Times New Roman" w:cs="Times New Roman"/>
                <w:sz w:val="20"/>
                <w:szCs w:val="20"/>
              </w:rPr>
              <w:t>3.</w:t>
            </w:r>
          </w:p>
        </w:tc>
        <w:tc>
          <w:tcPr>
            <w:tcW w:w="2351" w:type="dxa"/>
            <w:vAlign w:val="center"/>
          </w:tcPr>
          <w:p w:rsidR="00EE181A" w:rsidRPr="002B3C4A" w:rsidRDefault="00EE181A" w:rsidP="00FE61E4">
            <w:pPr>
              <w:pStyle w:val="ListParagraph"/>
              <w:spacing w:line="360" w:lineRule="auto"/>
              <w:ind w:left="-426"/>
              <w:jc w:val="center"/>
              <w:rPr>
                <w:rFonts w:ascii="Times New Roman" w:hAnsi="Times New Roman" w:cs="Times New Roman"/>
                <w:sz w:val="20"/>
                <w:szCs w:val="20"/>
              </w:rPr>
            </w:pPr>
          </w:p>
        </w:tc>
        <w:tc>
          <w:tcPr>
            <w:tcW w:w="1980" w:type="dxa"/>
            <w:vAlign w:val="center"/>
          </w:tcPr>
          <w:p w:rsidR="00EE181A" w:rsidRPr="002B3C4A" w:rsidRDefault="00EE181A" w:rsidP="00FE61E4">
            <w:pPr>
              <w:pStyle w:val="ListParagraph"/>
              <w:spacing w:line="360" w:lineRule="auto"/>
              <w:ind w:left="-426"/>
              <w:jc w:val="center"/>
              <w:rPr>
                <w:rFonts w:ascii="Times New Roman" w:hAnsi="Times New Roman" w:cs="Times New Roman"/>
                <w:sz w:val="20"/>
                <w:szCs w:val="20"/>
              </w:rPr>
            </w:pPr>
          </w:p>
        </w:tc>
        <w:tc>
          <w:tcPr>
            <w:tcW w:w="720" w:type="dxa"/>
          </w:tcPr>
          <w:p w:rsidR="00EE181A" w:rsidRPr="002B3C4A" w:rsidRDefault="00EE181A" w:rsidP="00FE61E4">
            <w:pPr>
              <w:pStyle w:val="ListParagraph"/>
              <w:spacing w:line="360" w:lineRule="auto"/>
              <w:ind w:left="-426"/>
              <w:jc w:val="center"/>
              <w:rPr>
                <w:rFonts w:ascii="Times New Roman" w:hAnsi="Times New Roman" w:cs="Times New Roman"/>
                <w:sz w:val="20"/>
                <w:szCs w:val="20"/>
              </w:rPr>
            </w:pPr>
          </w:p>
        </w:tc>
        <w:tc>
          <w:tcPr>
            <w:tcW w:w="720" w:type="dxa"/>
          </w:tcPr>
          <w:p w:rsidR="00EE181A" w:rsidRPr="002B3C4A" w:rsidRDefault="00EE181A" w:rsidP="00FE61E4">
            <w:pPr>
              <w:pStyle w:val="ListParagraph"/>
              <w:spacing w:line="360" w:lineRule="auto"/>
              <w:ind w:left="-426"/>
              <w:jc w:val="center"/>
              <w:rPr>
                <w:rFonts w:ascii="Times New Roman" w:hAnsi="Times New Roman" w:cs="Times New Roman"/>
                <w:sz w:val="20"/>
                <w:szCs w:val="20"/>
              </w:rPr>
            </w:pPr>
          </w:p>
        </w:tc>
        <w:tc>
          <w:tcPr>
            <w:tcW w:w="720" w:type="dxa"/>
          </w:tcPr>
          <w:p w:rsidR="00EE181A" w:rsidRPr="002B3C4A" w:rsidRDefault="00EE181A" w:rsidP="00FE61E4">
            <w:pPr>
              <w:pStyle w:val="ListParagraph"/>
              <w:spacing w:line="360" w:lineRule="auto"/>
              <w:ind w:left="-426"/>
              <w:jc w:val="center"/>
              <w:rPr>
                <w:rFonts w:ascii="Times New Roman" w:hAnsi="Times New Roman" w:cs="Times New Roman"/>
                <w:sz w:val="20"/>
                <w:szCs w:val="20"/>
              </w:rPr>
            </w:pPr>
          </w:p>
        </w:tc>
        <w:tc>
          <w:tcPr>
            <w:tcW w:w="720" w:type="dxa"/>
          </w:tcPr>
          <w:p w:rsidR="00EE181A" w:rsidRPr="002B3C4A" w:rsidRDefault="00EE181A" w:rsidP="00FE61E4">
            <w:pPr>
              <w:pStyle w:val="ListParagraph"/>
              <w:spacing w:line="360" w:lineRule="auto"/>
              <w:ind w:left="-426"/>
              <w:jc w:val="center"/>
              <w:rPr>
                <w:rFonts w:ascii="Times New Roman" w:hAnsi="Times New Roman" w:cs="Times New Roman"/>
                <w:sz w:val="20"/>
                <w:szCs w:val="20"/>
              </w:rPr>
            </w:pPr>
          </w:p>
        </w:tc>
        <w:tc>
          <w:tcPr>
            <w:tcW w:w="1080" w:type="dxa"/>
          </w:tcPr>
          <w:p w:rsidR="00EE181A" w:rsidRPr="002B3C4A" w:rsidRDefault="00EE181A" w:rsidP="00FE61E4">
            <w:pPr>
              <w:pStyle w:val="ListParagraph"/>
              <w:spacing w:line="360" w:lineRule="auto"/>
              <w:ind w:left="-426"/>
              <w:jc w:val="center"/>
              <w:rPr>
                <w:rFonts w:ascii="Times New Roman" w:hAnsi="Times New Roman" w:cs="Times New Roman"/>
                <w:sz w:val="20"/>
                <w:szCs w:val="20"/>
              </w:rPr>
            </w:pPr>
          </w:p>
        </w:tc>
        <w:tc>
          <w:tcPr>
            <w:tcW w:w="1260" w:type="dxa"/>
          </w:tcPr>
          <w:p w:rsidR="00EE181A" w:rsidRPr="002B3C4A" w:rsidRDefault="00EE181A" w:rsidP="00FE61E4">
            <w:pPr>
              <w:pStyle w:val="ListParagraph"/>
              <w:spacing w:line="360" w:lineRule="auto"/>
              <w:ind w:left="-426"/>
              <w:jc w:val="center"/>
              <w:rPr>
                <w:rFonts w:ascii="Times New Roman" w:hAnsi="Times New Roman" w:cs="Times New Roman"/>
                <w:sz w:val="20"/>
                <w:szCs w:val="20"/>
              </w:rPr>
            </w:pPr>
          </w:p>
        </w:tc>
      </w:tr>
      <w:tr w:rsidR="00EE181A" w:rsidRPr="002B3C4A">
        <w:tc>
          <w:tcPr>
            <w:tcW w:w="709" w:type="dxa"/>
            <w:vAlign w:val="center"/>
          </w:tcPr>
          <w:p w:rsidR="00EE181A" w:rsidRPr="002B3C4A" w:rsidRDefault="00EE181A" w:rsidP="00FE61E4">
            <w:pPr>
              <w:pStyle w:val="ListParagraph"/>
              <w:spacing w:line="360" w:lineRule="auto"/>
              <w:ind w:left="-426"/>
              <w:jc w:val="center"/>
              <w:rPr>
                <w:rFonts w:ascii="Times New Roman" w:hAnsi="Times New Roman" w:cs="Times New Roman"/>
                <w:sz w:val="20"/>
                <w:szCs w:val="20"/>
              </w:rPr>
            </w:pPr>
            <w:r w:rsidRPr="002B3C4A">
              <w:rPr>
                <w:rFonts w:ascii="Times New Roman" w:hAnsi="Times New Roman" w:cs="Times New Roman"/>
                <w:sz w:val="20"/>
                <w:szCs w:val="20"/>
              </w:rPr>
              <w:t>4.</w:t>
            </w:r>
          </w:p>
        </w:tc>
        <w:tc>
          <w:tcPr>
            <w:tcW w:w="2351" w:type="dxa"/>
            <w:vAlign w:val="center"/>
          </w:tcPr>
          <w:p w:rsidR="00EE181A" w:rsidRPr="002B3C4A" w:rsidRDefault="00EE181A" w:rsidP="00FE61E4">
            <w:pPr>
              <w:pStyle w:val="ListParagraph"/>
              <w:spacing w:line="360" w:lineRule="auto"/>
              <w:ind w:left="-779"/>
              <w:jc w:val="center"/>
              <w:rPr>
                <w:rFonts w:ascii="Times New Roman" w:hAnsi="Times New Roman" w:cs="Times New Roman"/>
                <w:sz w:val="20"/>
                <w:szCs w:val="20"/>
              </w:rPr>
            </w:pPr>
          </w:p>
        </w:tc>
        <w:tc>
          <w:tcPr>
            <w:tcW w:w="1980" w:type="dxa"/>
            <w:vAlign w:val="center"/>
          </w:tcPr>
          <w:p w:rsidR="00EE181A" w:rsidRPr="002B3C4A" w:rsidRDefault="00EE181A" w:rsidP="00FE61E4">
            <w:pPr>
              <w:pStyle w:val="ListParagraph"/>
              <w:spacing w:line="360" w:lineRule="auto"/>
              <w:ind w:left="-426"/>
              <w:jc w:val="center"/>
              <w:rPr>
                <w:rFonts w:ascii="Times New Roman" w:hAnsi="Times New Roman" w:cs="Times New Roman"/>
                <w:sz w:val="20"/>
                <w:szCs w:val="20"/>
              </w:rPr>
            </w:pPr>
          </w:p>
        </w:tc>
        <w:tc>
          <w:tcPr>
            <w:tcW w:w="720" w:type="dxa"/>
          </w:tcPr>
          <w:p w:rsidR="00EE181A" w:rsidRPr="002B3C4A" w:rsidRDefault="00EE181A" w:rsidP="00FE61E4">
            <w:pPr>
              <w:pStyle w:val="ListParagraph"/>
              <w:spacing w:line="360" w:lineRule="auto"/>
              <w:ind w:left="-426"/>
              <w:jc w:val="center"/>
              <w:rPr>
                <w:rFonts w:ascii="Times New Roman" w:hAnsi="Times New Roman" w:cs="Times New Roman"/>
                <w:sz w:val="20"/>
                <w:szCs w:val="20"/>
              </w:rPr>
            </w:pPr>
          </w:p>
        </w:tc>
        <w:tc>
          <w:tcPr>
            <w:tcW w:w="720" w:type="dxa"/>
          </w:tcPr>
          <w:p w:rsidR="00EE181A" w:rsidRPr="002B3C4A" w:rsidRDefault="00EE181A" w:rsidP="00FE61E4">
            <w:pPr>
              <w:pStyle w:val="ListParagraph"/>
              <w:spacing w:line="360" w:lineRule="auto"/>
              <w:ind w:left="-426"/>
              <w:jc w:val="center"/>
              <w:rPr>
                <w:rFonts w:ascii="Times New Roman" w:hAnsi="Times New Roman" w:cs="Times New Roman"/>
                <w:sz w:val="20"/>
                <w:szCs w:val="20"/>
              </w:rPr>
            </w:pPr>
          </w:p>
        </w:tc>
        <w:tc>
          <w:tcPr>
            <w:tcW w:w="720" w:type="dxa"/>
          </w:tcPr>
          <w:p w:rsidR="00EE181A" w:rsidRPr="002B3C4A" w:rsidRDefault="00EE181A" w:rsidP="00FE61E4">
            <w:pPr>
              <w:pStyle w:val="ListParagraph"/>
              <w:spacing w:line="360" w:lineRule="auto"/>
              <w:ind w:left="-426"/>
              <w:jc w:val="center"/>
              <w:rPr>
                <w:rFonts w:ascii="Times New Roman" w:hAnsi="Times New Roman" w:cs="Times New Roman"/>
                <w:sz w:val="20"/>
                <w:szCs w:val="20"/>
              </w:rPr>
            </w:pPr>
          </w:p>
        </w:tc>
        <w:tc>
          <w:tcPr>
            <w:tcW w:w="720" w:type="dxa"/>
          </w:tcPr>
          <w:p w:rsidR="00EE181A" w:rsidRPr="002B3C4A" w:rsidRDefault="00EE181A" w:rsidP="00FE61E4">
            <w:pPr>
              <w:pStyle w:val="ListParagraph"/>
              <w:spacing w:line="360" w:lineRule="auto"/>
              <w:ind w:left="-426"/>
              <w:jc w:val="center"/>
              <w:rPr>
                <w:rFonts w:ascii="Times New Roman" w:hAnsi="Times New Roman" w:cs="Times New Roman"/>
                <w:sz w:val="20"/>
                <w:szCs w:val="20"/>
              </w:rPr>
            </w:pPr>
          </w:p>
        </w:tc>
        <w:tc>
          <w:tcPr>
            <w:tcW w:w="1080" w:type="dxa"/>
          </w:tcPr>
          <w:p w:rsidR="00EE181A" w:rsidRPr="002B3C4A" w:rsidRDefault="00EE181A" w:rsidP="00FE61E4">
            <w:pPr>
              <w:pStyle w:val="ListParagraph"/>
              <w:spacing w:line="360" w:lineRule="auto"/>
              <w:ind w:left="-426"/>
              <w:jc w:val="center"/>
              <w:rPr>
                <w:rFonts w:ascii="Times New Roman" w:hAnsi="Times New Roman" w:cs="Times New Roman"/>
                <w:sz w:val="20"/>
                <w:szCs w:val="20"/>
              </w:rPr>
            </w:pPr>
          </w:p>
        </w:tc>
        <w:tc>
          <w:tcPr>
            <w:tcW w:w="1260" w:type="dxa"/>
          </w:tcPr>
          <w:p w:rsidR="00EE181A" w:rsidRPr="002B3C4A" w:rsidRDefault="00EE181A" w:rsidP="00FE61E4">
            <w:pPr>
              <w:pStyle w:val="ListParagraph"/>
              <w:spacing w:line="360" w:lineRule="auto"/>
              <w:ind w:left="-426"/>
              <w:jc w:val="center"/>
              <w:rPr>
                <w:rFonts w:ascii="Times New Roman" w:hAnsi="Times New Roman" w:cs="Times New Roman"/>
                <w:sz w:val="20"/>
                <w:szCs w:val="20"/>
              </w:rPr>
            </w:pPr>
          </w:p>
        </w:tc>
      </w:tr>
      <w:tr w:rsidR="00EE181A" w:rsidRPr="002B3C4A">
        <w:tc>
          <w:tcPr>
            <w:tcW w:w="709" w:type="dxa"/>
            <w:vAlign w:val="center"/>
          </w:tcPr>
          <w:p w:rsidR="00EE181A" w:rsidRPr="002B3C4A" w:rsidRDefault="00EE181A" w:rsidP="00FE61E4">
            <w:pPr>
              <w:pStyle w:val="ListParagraph"/>
              <w:spacing w:line="360" w:lineRule="auto"/>
              <w:ind w:left="-426"/>
              <w:jc w:val="center"/>
              <w:rPr>
                <w:rFonts w:ascii="Times New Roman" w:hAnsi="Times New Roman" w:cs="Times New Roman"/>
                <w:sz w:val="20"/>
                <w:szCs w:val="20"/>
              </w:rPr>
            </w:pPr>
            <w:r w:rsidRPr="002B3C4A">
              <w:rPr>
                <w:rFonts w:ascii="Times New Roman" w:hAnsi="Times New Roman" w:cs="Times New Roman"/>
                <w:sz w:val="20"/>
                <w:szCs w:val="20"/>
              </w:rPr>
              <w:t>5.</w:t>
            </w:r>
          </w:p>
        </w:tc>
        <w:tc>
          <w:tcPr>
            <w:tcW w:w="2351" w:type="dxa"/>
            <w:vAlign w:val="center"/>
          </w:tcPr>
          <w:p w:rsidR="00EE181A" w:rsidRPr="002B3C4A" w:rsidRDefault="00EE181A" w:rsidP="00FE61E4">
            <w:pPr>
              <w:pStyle w:val="ListParagraph"/>
              <w:spacing w:line="360" w:lineRule="auto"/>
              <w:ind w:left="-426"/>
              <w:jc w:val="center"/>
              <w:rPr>
                <w:rFonts w:ascii="Times New Roman" w:hAnsi="Times New Roman" w:cs="Times New Roman"/>
                <w:sz w:val="20"/>
                <w:szCs w:val="20"/>
              </w:rPr>
            </w:pPr>
          </w:p>
        </w:tc>
        <w:tc>
          <w:tcPr>
            <w:tcW w:w="1980" w:type="dxa"/>
            <w:vAlign w:val="center"/>
          </w:tcPr>
          <w:p w:rsidR="00EE181A" w:rsidRPr="002B3C4A" w:rsidRDefault="00EE181A" w:rsidP="00FE61E4">
            <w:pPr>
              <w:pStyle w:val="ListParagraph"/>
              <w:spacing w:line="360" w:lineRule="auto"/>
              <w:ind w:left="-426"/>
              <w:jc w:val="center"/>
              <w:rPr>
                <w:rFonts w:ascii="Times New Roman" w:hAnsi="Times New Roman" w:cs="Times New Roman"/>
                <w:sz w:val="20"/>
                <w:szCs w:val="20"/>
              </w:rPr>
            </w:pPr>
          </w:p>
        </w:tc>
        <w:tc>
          <w:tcPr>
            <w:tcW w:w="720" w:type="dxa"/>
          </w:tcPr>
          <w:p w:rsidR="00EE181A" w:rsidRPr="002B3C4A" w:rsidRDefault="00EE181A" w:rsidP="00FE61E4">
            <w:pPr>
              <w:pStyle w:val="ListParagraph"/>
              <w:spacing w:line="360" w:lineRule="auto"/>
              <w:ind w:left="-426"/>
              <w:jc w:val="center"/>
              <w:rPr>
                <w:rFonts w:ascii="Times New Roman" w:hAnsi="Times New Roman" w:cs="Times New Roman"/>
                <w:sz w:val="20"/>
                <w:szCs w:val="20"/>
              </w:rPr>
            </w:pPr>
          </w:p>
        </w:tc>
        <w:tc>
          <w:tcPr>
            <w:tcW w:w="720" w:type="dxa"/>
          </w:tcPr>
          <w:p w:rsidR="00EE181A" w:rsidRPr="002B3C4A" w:rsidRDefault="00EE181A" w:rsidP="00FE61E4">
            <w:pPr>
              <w:pStyle w:val="ListParagraph"/>
              <w:spacing w:line="360" w:lineRule="auto"/>
              <w:ind w:left="-426"/>
              <w:jc w:val="center"/>
              <w:rPr>
                <w:rFonts w:ascii="Times New Roman" w:hAnsi="Times New Roman" w:cs="Times New Roman"/>
                <w:sz w:val="20"/>
                <w:szCs w:val="20"/>
              </w:rPr>
            </w:pPr>
          </w:p>
        </w:tc>
        <w:tc>
          <w:tcPr>
            <w:tcW w:w="720" w:type="dxa"/>
          </w:tcPr>
          <w:p w:rsidR="00EE181A" w:rsidRPr="002B3C4A" w:rsidRDefault="00EE181A" w:rsidP="00FE61E4">
            <w:pPr>
              <w:pStyle w:val="ListParagraph"/>
              <w:spacing w:line="360" w:lineRule="auto"/>
              <w:ind w:left="-426"/>
              <w:jc w:val="center"/>
              <w:rPr>
                <w:rFonts w:ascii="Times New Roman" w:hAnsi="Times New Roman" w:cs="Times New Roman"/>
                <w:sz w:val="20"/>
                <w:szCs w:val="20"/>
              </w:rPr>
            </w:pPr>
          </w:p>
        </w:tc>
        <w:tc>
          <w:tcPr>
            <w:tcW w:w="720" w:type="dxa"/>
          </w:tcPr>
          <w:p w:rsidR="00EE181A" w:rsidRPr="002B3C4A" w:rsidRDefault="00EE181A" w:rsidP="00FE61E4">
            <w:pPr>
              <w:pStyle w:val="ListParagraph"/>
              <w:spacing w:line="360" w:lineRule="auto"/>
              <w:ind w:left="-426"/>
              <w:jc w:val="center"/>
              <w:rPr>
                <w:rFonts w:ascii="Times New Roman" w:hAnsi="Times New Roman" w:cs="Times New Roman"/>
                <w:sz w:val="20"/>
                <w:szCs w:val="20"/>
              </w:rPr>
            </w:pPr>
          </w:p>
        </w:tc>
        <w:tc>
          <w:tcPr>
            <w:tcW w:w="1080" w:type="dxa"/>
          </w:tcPr>
          <w:p w:rsidR="00EE181A" w:rsidRPr="002B3C4A" w:rsidRDefault="00EE181A" w:rsidP="00FE61E4">
            <w:pPr>
              <w:pStyle w:val="ListParagraph"/>
              <w:spacing w:line="360" w:lineRule="auto"/>
              <w:ind w:left="-426"/>
              <w:jc w:val="center"/>
              <w:rPr>
                <w:rFonts w:ascii="Times New Roman" w:hAnsi="Times New Roman" w:cs="Times New Roman"/>
                <w:sz w:val="20"/>
                <w:szCs w:val="20"/>
              </w:rPr>
            </w:pPr>
          </w:p>
        </w:tc>
        <w:tc>
          <w:tcPr>
            <w:tcW w:w="1260" w:type="dxa"/>
          </w:tcPr>
          <w:p w:rsidR="00EE181A" w:rsidRPr="002B3C4A" w:rsidRDefault="00EE181A" w:rsidP="00FE61E4">
            <w:pPr>
              <w:pStyle w:val="ListParagraph"/>
              <w:spacing w:line="360" w:lineRule="auto"/>
              <w:ind w:left="-426"/>
              <w:jc w:val="center"/>
              <w:rPr>
                <w:rFonts w:ascii="Times New Roman" w:hAnsi="Times New Roman" w:cs="Times New Roman"/>
                <w:sz w:val="20"/>
                <w:szCs w:val="20"/>
              </w:rPr>
            </w:pPr>
          </w:p>
        </w:tc>
      </w:tr>
      <w:tr w:rsidR="00EE181A" w:rsidRPr="002B3C4A">
        <w:tc>
          <w:tcPr>
            <w:tcW w:w="709" w:type="dxa"/>
            <w:vAlign w:val="center"/>
          </w:tcPr>
          <w:p w:rsidR="00EE181A" w:rsidRPr="002B3C4A" w:rsidRDefault="00EE181A" w:rsidP="00FE61E4">
            <w:pPr>
              <w:pStyle w:val="ListParagraph"/>
              <w:spacing w:line="360" w:lineRule="auto"/>
              <w:ind w:left="-426"/>
              <w:jc w:val="center"/>
              <w:rPr>
                <w:rFonts w:ascii="Times New Roman" w:hAnsi="Times New Roman" w:cs="Times New Roman"/>
                <w:sz w:val="20"/>
                <w:szCs w:val="20"/>
              </w:rPr>
            </w:pPr>
            <w:r w:rsidRPr="002B3C4A">
              <w:rPr>
                <w:rFonts w:ascii="Times New Roman" w:hAnsi="Times New Roman" w:cs="Times New Roman"/>
                <w:sz w:val="20"/>
                <w:szCs w:val="20"/>
              </w:rPr>
              <w:t>6.</w:t>
            </w:r>
          </w:p>
        </w:tc>
        <w:tc>
          <w:tcPr>
            <w:tcW w:w="2351" w:type="dxa"/>
            <w:vAlign w:val="center"/>
          </w:tcPr>
          <w:p w:rsidR="00EE181A" w:rsidRPr="002B3C4A" w:rsidRDefault="00EE181A" w:rsidP="00FE61E4">
            <w:pPr>
              <w:pStyle w:val="ListParagraph"/>
              <w:spacing w:line="360" w:lineRule="auto"/>
              <w:ind w:left="-426"/>
              <w:jc w:val="center"/>
              <w:rPr>
                <w:rFonts w:ascii="Times New Roman" w:hAnsi="Times New Roman" w:cs="Times New Roman"/>
                <w:sz w:val="20"/>
                <w:szCs w:val="20"/>
              </w:rPr>
            </w:pPr>
          </w:p>
        </w:tc>
        <w:tc>
          <w:tcPr>
            <w:tcW w:w="1980" w:type="dxa"/>
            <w:vAlign w:val="center"/>
          </w:tcPr>
          <w:p w:rsidR="00EE181A" w:rsidRPr="002B3C4A" w:rsidRDefault="00EE181A" w:rsidP="00FE61E4">
            <w:pPr>
              <w:pStyle w:val="ListParagraph"/>
              <w:spacing w:line="360" w:lineRule="auto"/>
              <w:ind w:left="-426"/>
              <w:jc w:val="center"/>
              <w:rPr>
                <w:rFonts w:ascii="Times New Roman" w:hAnsi="Times New Roman" w:cs="Times New Roman"/>
                <w:sz w:val="20"/>
                <w:szCs w:val="20"/>
              </w:rPr>
            </w:pPr>
          </w:p>
        </w:tc>
        <w:tc>
          <w:tcPr>
            <w:tcW w:w="720" w:type="dxa"/>
          </w:tcPr>
          <w:p w:rsidR="00EE181A" w:rsidRPr="002B3C4A" w:rsidRDefault="00EE181A" w:rsidP="00FE61E4">
            <w:pPr>
              <w:pStyle w:val="ListParagraph"/>
              <w:spacing w:line="360" w:lineRule="auto"/>
              <w:ind w:left="-426"/>
              <w:jc w:val="center"/>
              <w:rPr>
                <w:rFonts w:ascii="Times New Roman" w:hAnsi="Times New Roman" w:cs="Times New Roman"/>
                <w:sz w:val="20"/>
                <w:szCs w:val="20"/>
              </w:rPr>
            </w:pPr>
          </w:p>
        </w:tc>
        <w:tc>
          <w:tcPr>
            <w:tcW w:w="720" w:type="dxa"/>
          </w:tcPr>
          <w:p w:rsidR="00EE181A" w:rsidRPr="002B3C4A" w:rsidRDefault="00EE181A" w:rsidP="00FE61E4">
            <w:pPr>
              <w:pStyle w:val="ListParagraph"/>
              <w:spacing w:line="360" w:lineRule="auto"/>
              <w:ind w:left="-426"/>
              <w:jc w:val="center"/>
              <w:rPr>
                <w:rFonts w:ascii="Times New Roman" w:hAnsi="Times New Roman" w:cs="Times New Roman"/>
                <w:sz w:val="20"/>
                <w:szCs w:val="20"/>
              </w:rPr>
            </w:pPr>
          </w:p>
        </w:tc>
        <w:tc>
          <w:tcPr>
            <w:tcW w:w="720" w:type="dxa"/>
          </w:tcPr>
          <w:p w:rsidR="00EE181A" w:rsidRPr="002B3C4A" w:rsidRDefault="00EE181A" w:rsidP="00FE61E4">
            <w:pPr>
              <w:pStyle w:val="ListParagraph"/>
              <w:spacing w:line="360" w:lineRule="auto"/>
              <w:ind w:left="-426"/>
              <w:jc w:val="center"/>
              <w:rPr>
                <w:rFonts w:ascii="Times New Roman" w:hAnsi="Times New Roman" w:cs="Times New Roman"/>
                <w:sz w:val="20"/>
                <w:szCs w:val="20"/>
              </w:rPr>
            </w:pPr>
          </w:p>
        </w:tc>
        <w:tc>
          <w:tcPr>
            <w:tcW w:w="720" w:type="dxa"/>
          </w:tcPr>
          <w:p w:rsidR="00EE181A" w:rsidRPr="002B3C4A" w:rsidRDefault="00EE181A" w:rsidP="00FE61E4">
            <w:pPr>
              <w:pStyle w:val="ListParagraph"/>
              <w:spacing w:line="360" w:lineRule="auto"/>
              <w:ind w:left="-426"/>
              <w:jc w:val="center"/>
              <w:rPr>
                <w:rFonts w:ascii="Times New Roman" w:hAnsi="Times New Roman" w:cs="Times New Roman"/>
                <w:sz w:val="20"/>
                <w:szCs w:val="20"/>
              </w:rPr>
            </w:pPr>
          </w:p>
        </w:tc>
        <w:tc>
          <w:tcPr>
            <w:tcW w:w="1080" w:type="dxa"/>
          </w:tcPr>
          <w:p w:rsidR="00EE181A" w:rsidRPr="002B3C4A" w:rsidRDefault="00EE181A" w:rsidP="00FE61E4">
            <w:pPr>
              <w:pStyle w:val="ListParagraph"/>
              <w:spacing w:line="360" w:lineRule="auto"/>
              <w:ind w:left="-426"/>
              <w:jc w:val="center"/>
              <w:rPr>
                <w:rFonts w:ascii="Times New Roman" w:hAnsi="Times New Roman" w:cs="Times New Roman"/>
                <w:sz w:val="20"/>
                <w:szCs w:val="20"/>
              </w:rPr>
            </w:pPr>
          </w:p>
        </w:tc>
        <w:tc>
          <w:tcPr>
            <w:tcW w:w="1260" w:type="dxa"/>
          </w:tcPr>
          <w:p w:rsidR="00EE181A" w:rsidRPr="002B3C4A" w:rsidRDefault="00EE181A" w:rsidP="00FE61E4">
            <w:pPr>
              <w:pStyle w:val="ListParagraph"/>
              <w:spacing w:line="360" w:lineRule="auto"/>
              <w:ind w:left="-426"/>
              <w:jc w:val="center"/>
              <w:rPr>
                <w:rFonts w:ascii="Times New Roman" w:hAnsi="Times New Roman" w:cs="Times New Roman"/>
                <w:sz w:val="20"/>
                <w:szCs w:val="20"/>
              </w:rPr>
            </w:pPr>
          </w:p>
        </w:tc>
      </w:tr>
      <w:tr w:rsidR="00EE181A" w:rsidRPr="002B3C4A">
        <w:tc>
          <w:tcPr>
            <w:tcW w:w="709" w:type="dxa"/>
            <w:vAlign w:val="center"/>
          </w:tcPr>
          <w:p w:rsidR="00EE181A" w:rsidRPr="002B3C4A" w:rsidRDefault="00EE181A" w:rsidP="00FE61E4">
            <w:pPr>
              <w:pStyle w:val="ListParagraph"/>
              <w:spacing w:line="360" w:lineRule="auto"/>
              <w:ind w:left="-426"/>
              <w:jc w:val="center"/>
              <w:rPr>
                <w:rFonts w:ascii="Times New Roman" w:hAnsi="Times New Roman" w:cs="Times New Roman"/>
                <w:sz w:val="20"/>
                <w:szCs w:val="20"/>
              </w:rPr>
            </w:pPr>
            <w:r w:rsidRPr="002B3C4A">
              <w:rPr>
                <w:rFonts w:ascii="Times New Roman" w:hAnsi="Times New Roman" w:cs="Times New Roman"/>
                <w:sz w:val="20"/>
                <w:szCs w:val="20"/>
              </w:rPr>
              <w:t>7.</w:t>
            </w:r>
          </w:p>
        </w:tc>
        <w:tc>
          <w:tcPr>
            <w:tcW w:w="2351" w:type="dxa"/>
            <w:vAlign w:val="center"/>
          </w:tcPr>
          <w:p w:rsidR="00EE181A" w:rsidRPr="002B3C4A" w:rsidRDefault="00EE181A" w:rsidP="00FE61E4">
            <w:pPr>
              <w:pStyle w:val="ListParagraph"/>
              <w:spacing w:line="360" w:lineRule="auto"/>
              <w:ind w:left="-426"/>
              <w:jc w:val="center"/>
              <w:rPr>
                <w:rFonts w:ascii="Times New Roman" w:hAnsi="Times New Roman" w:cs="Times New Roman"/>
                <w:sz w:val="20"/>
                <w:szCs w:val="20"/>
              </w:rPr>
            </w:pPr>
          </w:p>
        </w:tc>
        <w:tc>
          <w:tcPr>
            <w:tcW w:w="1980" w:type="dxa"/>
            <w:vAlign w:val="center"/>
          </w:tcPr>
          <w:p w:rsidR="00EE181A" w:rsidRPr="002B3C4A" w:rsidRDefault="00EE181A" w:rsidP="00FE61E4">
            <w:pPr>
              <w:pStyle w:val="ListParagraph"/>
              <w:spacing w:line="360" w:lineRule="auto"/>
              <w:ind w:left="-426"/>
              <w:jc w:val="center"/>
              <w:rPr>
                <w:rFonts w:ascii="Times New Roman" w:hAnsi="Times New Roman" w:cs="Times New Roman"/>
                <w:sz w:val="20"/>
                <w:szCs w:val="20"/>
              </w:rPr>
            </w:pPr>
          </w:p>
        </w:tc>
        <w:tc>
          <w:tcPr>
            <w:tcW w:w="720" w:type="dxa"/>
          </w:tcPr>
          <w:p w:rsidR="00EE181A" w:rsidRPr="002B3C4A" w:rsidRDefault="00EE181A" w:rsidP="00FE61E4">
            <w:pPr>
              <w:pStyle w:val="ListParagraph"/>
              <w:spacing w:line="360" w:lineRule="auto"/>
              <w:ind w:left="-426"/>
              <w:jc w:val="center"/>
              <w:rPr>
                <w:rFonts w:ascii="Times New Roman" w:hAnsi="Times New Roman" w:cs="Times New Roman"/>
                <w:sz w:val="20"/>
                <w:szCs w:val="20"/>
              </w:rPr>
            </w:pPr>
          </w:p>
        </w:tc>
        <w:tc>
          <w:tcPr>
            <w:tcW w:w="720" w:type="dxa"/>
          </w:tcPr>
          <w:p w:rsidR="00EE181A" w:rsidRPr="002B3C4A" w:rsidRDefault="00EE181A" w:rsidP="00FE61E4">
            <w:pPr>
              <w:pStyle w:val="ListParagraph"/>
              <w:spacing w:line="360" w:lineRule="auto"/>
              <w:ind w:left="-426"/>
              <w:jc w:val="center"/>
              <w:rPr>
                <w:rFonts w:ascii="Times New Roman" w:hAnsi="Times New Roman" w:cs="Times New Roman"/>
                <w:sz w:val="20"/>
                <w:szCs w:val="20"/>
              </w:rPr>
            </w:pPr>
          </w:p>
        </w:tc>
        <w:tc>
          <w:tcPr>
            <w:tcW w:w="720" w:type="dxa"/>
          </w:tcPr>
          <w:p w:rsidR="00EE181A" w:rsidRPr="002B3C4A" w:rsidRDefault="00EE181A" w:rsidP="00FE61E4">
            <w:pPr>
              <w:pStyle w:val="ListParagraph"/>
              <w:spacing w:line="360" w:lineRule="auto"/>
              <w:ind w:left="-426"/>
              <w:jc w:val="center"/>
              <w:rPr>
                <w:rFonts w:ascii="Times New Roman" w:hAnsi="Times New Roman" w:cs="Times New Roman"/>
                <w:sz w:val="20"/>
                <w:szCs w:val="20"/>
              </w:rPr>
            </w:pPr>
          </w:p>
        </w:tc>
        <w:tc>
          <w:tcPr>
            <w:tcW w:w="720" w:type="dxa"/>
          </w:tcPr>
          <w:p w:rsidR="00EE181A" w:rsidRPr="002B3C4A" w:rsidRDefault="00EE181A" w:rsidP="00FE61E4">
            <w:pPr>
              <w:pStyle w:val="ListParagraph"/>
              <w:spacing w:line="360" w:lineRule="auto"/>
              <w:ind w:left="-426"/>
              <w:jc w:val="center"/>
              <w:rPr>
                <w:rFonts w:ascii="Times New Roman" w:hAnsi="Times New Roman" w:cs="Times New Roman"/>
                <w:sz w:val="20"/>
                <w:szCs w:val="20"/>
              </w:rPr>
            </w:pPr>
          </w:p>
        </w:tc>
        <w:tc>
          <w:tcPr>
            <w:tcW w:w="1080" w:type="dxa"/>
          </w:tcPr>
          <w:p w:rsidR="00EE181A" w:rsidRPr="002B3C4A" w:rsidRDefault="00EE181A" w:rsidP="00FE61E4">
            <w:pPr>
              <w:pStyle w:val="ListParagraph"/>
              <w:spacing w:line="360" w:lineRule="auto"/>
              <w:ind w:left="-426"/>
              <w:jc w:val="center"/>
              <w:rPr>
                <w:rFonts w:ascii="Times New Roman" w:hAnsi="Times New Roman" w:cs="Times New Roman"/>
                <w:sz w:val="20"/>
                <w:szCs w:val="20"/>
              </w:rPr>
            </w:pPr>
          </w:p>
        </w:tc>
        <w:tc>
          <w:tcPr>
            <w:tcW w:w="1260" w:type="dxa"/>
          </w:tcPr>
          <w:p w:rsidR="00EE181A" w:rsidRPr="002B3C4A" w:rsidRDefault="00EE181A" w:rsidP="00FE61E4">
            <w:pPr>
              <w:pStyle w:val="ListParagraph"/>
              <w:spacing w:line="360" w:lineRule="auto"/>
              <w:ind w:left="-426"/>
              <w:jc w:val="center"/>
              <w:rPr>
                <w:rFonts w:ascii="Times New Roman" w:hAnsi="Times New Roman" w:cs="Times New Roman"/>
                <w:sz w:val="20"/>
                <w:szCs w:val="20"/>
              </w:rPr>
            </w:pPr>
          </w:p>
        </w:tc>
      </w:tr>
      <w:tr w:rsidR="00EE181A" w:rsidRPr="002B3C4A">
        <w:tc>
          <w:tcPr>
            <w:tcW w:w="709" w:type="dxa"/>
            <w:vAlign w:val="center"/>
          </w:tcPr>
          <w:p w:rsidR="00EE181A" w:rsidRPr="002B3C4A" w:rsidRDefault="00EE181A" w:rsidP="00FE61E4">
            <w:pPr>
              <w:pStyle w:val="ListParagraph"/>
              <w:spacing w:line="360" w:lineRule="auto"/>
              <w:ind w:left="-426"/>
              <w:jc w:val="center"/>
              <w:rPr>
                <w:rFonts w:ascii="Times New Roman" w:hAnsi="Times New Roman" w:cs="Times New Roman"/>
                <w:sz w:val="20"/>
                <w:szCs w:val="20"/>
              </w:rPr>
            </w:pPr>
            <w:r w:rsidRPr="002B3C4A">
              <w:rPr>
                <w:rFonts w:ascii="Times New Roman" w:hAnsi="Times New Roman" w:cs="Times New Roman"/>
                <w:sz w:val="20"/>
                <w:szCs w:val="20"/>
              </w:rPr>
              <w:t>8.</w:t>
            </w:r>
          </w:p>
        </w:tc>
        <w:tc>
          <w:tcPr>
            <w:tcW w:w="2351" w:type="dxa"/>
            <w:vAlign w:val="center"/>
          </w:tcPr>
          <w:p w:rsidR="00EE181A" w:rsidRPr="002B3C4A" w:rsidRDefault="00EE181A" w:rsidP="00FE61E4">
            <w:pPr>
              <w:pStyle w:val="ListParagraph"/>
              <w:spacing w:line="360" w:lineRule="auto"/>
              <w:ind w:left="-426"/>
              <w:jc w:val="center"/>
              <w:rPr>
                <w:rFonts w:ascii="Times New Roman" w:hAnsi="Times New Roman" w:cs="Times New Roman"/>
                <w:sz w:val="20"/>
                <w:szCs w:val="20"/>
              </w:rPr>
            </w:pPr>
          </w:p>
        </w:tc>
        <w:tc>
          <w:tcPr>
            <w:tcW w:w="1980" w:type="dxa"/>
            <w:vAlign w:val="center"/>
          </w:tcPr>
          <w:p w:rsidR="00EE181A" w:rsidRPr="002B3C4A" w:rsidRDefault="00EE181A" w:rsidP="00FE61E4">
            <w:pPr>
              <w:pStyle w:val="ListParagraph"/>
              <w:spacing w:line="360" w:lineRule="auto"/>
              <w:ind w:left="-426"/>
              <w:jc w:val="center"/>
              <w:rPr>
                <w:rFonts w:ascii="Times New Roman" w:hAnsi="Times New Roman" w:cs="Times New Roman"/>
                <w:sz w:val="20"/>
                <w:szCs w:val="20"/>
              </w:rPr>
            </w:pPr>
          </w:p>
        </w:tc>
        <w:tc>
          <w:tcPr>
            <w:tcW w:w="720" w:type="dxa"/>
          </w:tcPr>
          <w:p w:rsidR="00EE181A" w:rsidRPr="002B3C4A" w:rsidRDefault="00EE181A" w:rsidP="00FE61E4">
            <w:pPr>
              <w:pStyle w:val="ListParagraph"/>
              <w:spacing w:line="360" w:lineRule="auto"/>
              <w:ind w:left="-426"/>
              <w:jc w:val="center"/>
              <w:rPr>
                <w:rFonts w:ascii="Times New Roman" w:hAnsi="Times New Roman" w:cs="Times New Roman"/>
                <w:sz w:val="20"/>
                <w:szCs w:val="20"/>
              </w:rPr>
            </w:pPr>
          </w:p>
        </w:tc>
        <w:tc>
          <w:tcPr>
            <w:tcW w:w="720" w:type="dxa"/>
          </w:tcPr>
          <w:p w:rsidR="00EE181A" w:rsidRPr="002B3C4A" w:rsidRDefault="00EE181A" w:rsidP="00FE61E4">
            <w:pPr>
              <w:pStyle w:val="ListParagraph"/>
              <w:spacing w:line="360" w:lineRule="auto"/>
              <w:ind w:left="-426"/>
              <w:jc w:val="center"/>
              <w:rPr>
                <w:rFonts w:ascii="Times New Roman" w:hAnsi="Times New Roman" w:cs="Times New Roman"/>
                <w:sz w:val="20"/>
                <w:szCs w:val="20"/>
              </w:rPr>
            </w:pPr>
          </w:p>
        </w:tc>
        <w:tc>
          <w:tcPr>
            <w:tcW w:w="720" w:type="dxa"/>
          </w:tcPr>
          <w:p w:rsidR="00EE181A" w:rsidRPr="002B3C4A" w:rsidRDefault="00EE181A" w:rsidP="00FE61E4">
            <w:pPr>
              <w:pStyle w:val="ListParagraph"/>
              <w:spacing w:line="360" w:lineRule="auto"/>
              <w:ind w:left="-426"/>
              <w:jc w:val="center"/>
              <w:rPr>
                <w:rFonts w:ascii="Times New Roman" w:hAnsi="Times New Roman" w:cs="Times New Roman"/>
                <w:sz w:val="20"/>
                <w:szCs w:val="20"/>
              </w:rPr>
            </w:pPr>
          </w:p>
        </w:tc>
        <w:tc>
          <w:tcPr>
            <w:tcW w:w="720" w:type="dxa"/>
          </w:tcPr>
          <w:p w:rsidR="00EE181A" w:rsidRPr="002B3C4A" w:rsidRDefault="00EE181A" w:rsidP="00FE61E4">
            <w:pPr>
              <w:pStyle w:val="ListParagraph"/>
              <w:spacing w:line="360" w:lineRule="auto"/>
              <w:ind w:left="-426"/>
              <w:jc w:val="center"/>
              <w:rPr>
                <w:rFonts w:ascii="Times New Roman" w:hAnsi="Times New Roman" w:cs="Times New Roman"/>
                <w:sz w:val="20"/>
                <w:szCs w:val="20"/>
              </w:rPr>
            </w:pPr>
          </w:p>
        </w:tc>
        <w:tc>
          <w:tcPr>
            <w:tcW w:w="1080" w:type="dxa"/>
          </w:tcPr>
          <w:p w:rsidR="00EE181A" w:rsidRPr="002B3C4A" w:rsidRDefault="00EE181A" w:rsidP="00FE61E4">
            <w:pPr>
              <w:pStyle w:val="ListParagraph"/>
              <w:spacing w:line="360" w:lineRule="auto"/>
              <w:ind w:left="-426"/>
              <w:jc w:val="center"/>
              <w:rPr>
                <w:rFonts w:ascii="Times New Roman" w:hAnsi="Times New Roman" w:cs="Times New Roman"/>
                <w:sz w:val="20"/>
                <w:szCs w:val="20"/>
              </w:rPr>
            </w:pPr>
          </w:p>
        </w:tc>
        <w:tc>
          <w:tcPr>
            <w:tcW w:w="1260" w:type="dxa"/>
          </w:tcPr>
          <w:p w:rsidR="00EE181A" w:rsidRPr="002B3C4A" w:rsidRDefault="00EE181A" w:rsidP="00FE61E4">
            <w:pPr>
              <w:pStyle w:val="ListParagraph"/>
              <w:spacing w:line="360" w:lineRule="auto"/>
              <w:ind w:left="-426"/>
              <w:jc w:val="center"/>
              <w:rPr>
                <w:rFonts w:ascii="Times New Roman" w:hAnsi="Times New Roman" w:cs="Times New Roman"/>
                <w:sz w:val="20"/>
                <w:szCs w:val="20"/>
              </w:rPr>
            </w:pPr>
          </w:p>
        </w:tc>
      </w:tr>
      <w:tr w:rsidR="00EE181A" w:rsidRPr="002B3C4A">
        <w:tc>
          <w:tcPr>
            <w:tcW w:w="709" w:type="dxa"/>
            <w:vAlign w:val="center"/>
          </w:tcPr>
          <w:p w:rsidR="00EE181A" w:rsidRPr="002B3C4A" w:rsidRDefault="00EE181A" w:rsidP="00FE61E4">
            <w:pPr>
              <w:pStyle w:val="ListParagraph"/>
              <w:spacing w:line="360" w:lineRule="auto"/>
              <w:ind w:left="-426"/>
              <w:jc w:val="center"/>
              <w:rPr>
                <w:rFonts w:ascii="Times New Roman" w:hAnsi="Times New Roman" w:cs="Times New Roman"/>
                <w:sz w:val="20"/>
                <w:szCs w:val="20"/>
              </w:rPr>
            </w:pPr>
            <w:r w:rsidRPr="002B3C4A">
              <w:rPr>
                <w:rFonts w:ascii="Times New Roman" w:hAnsi="Times New Roman" w:cs="Times New Roman"/>
                <w:sz w:val="20"/>
                <w:szCs w:val="20"/>
              </w:rPr>
              <w:t>9.</w:t>
            </w:r>
          </w:p>
        </w:tc>
        <w:tc>
          <w:tcPr>
            <w:tcW w:w="2351" w:type="dxa"/>
            <w:vAlign w:val="center"/>
          </w:tcPr>
          <w:p w:rsidR="00EE181A" w:rsidRPr="002B3C4A" w:rsidRDefault="00EE181A" w:rsidP="00FE61E4">
            <w:pPr>
              <w:pStyle w:val="ListParagraph"/>
              <w:spacing w:line="360" w:lineRule="auto"/>
              <w:ind w:left="-426"/>
              <w:jc w:val="center"/>
              <w:rPr>
                <w:rFonts w:ascii="Times New Roman" w:hAnsi="Times New Roman" w:cs="Times New Roman"/>
                <w:sz w:val="20"/>
                <w:szCs w:val="20"/>
              </w:rPr>
            </w:pPr>
          </w:p>
        </w:tc>
        <w:tc>
          <w:tcPr>
            <w:tcW w:w="1980" w:type="dxa"/>
            <w:vAlign w:val="center"/>
          </w:tcPr>
          <w:p w:rsidR="00EE181A" w:rsidRPr="002B3C4A" w:rsidRDefault="00EE181A" w:rsidP="00FE61E4">
            <w:pPr>
              <w:pStyle w:val="ListParagraph"/>
              <w:spacing w:line="360" w:lineRule="auto"/>
              <w:ind w:left="-426"/>
              <w:jc w:val="center"/>
              <w:rPr>
                <w:rFonts w:ascii="Times New Roman" w:hAnsi="Times New Roman" w:cs="Times New Roman"/>
                <w:sz w:val="20"/>
                <w:szCs w:val="20"/>
              </w:rPr>
            </w:pPr>
          </w:p>
        </w:tc>
        <w:tc>
          <w:tcPr>
            <w:tcW w:w="720" w:type="dxa"/>
          </w:tcPr>
          <w:p w:rsidR="00EE181A" w:rsidRPr="002B3C4A" w:rsidRDefault="00EE181A" w:rsidP="00FE61E4">
            <w:pPr>
              <w:pStyle w:val="ListParagraph"/>
              <w:spacing w:line="360" w:lineRule="auto"/>
              <w:ind w:left="-426"/>
              <w:jc w:val="center"/>
              <w:rPr>
                <w:rFonts w:ascii="Times New Roman" w:hAnsi="Times New Roman" w:cs="Times New Roman"/>
                <w:sz w:val="20"/>
                <w:szCs w:val="20"/>
              </w:rPr>
            </w:pPr>
          </w:p>
        </w:tc>
        <w:tc>
          <w:tcPr>
            <w:tcW w:w="720" w:type="dxa"/>
          </w:tcPr>
          <w:p w:rsidR="00EE181A" w:rsidRPr="002B3C4A" w:rsidRDefault="00EE181A" w:rsidP="00FE61E4">
            <w:pPr>
              <w:pStyle w:val="ListParagraph"/>
              <w:spacing w:line="360" w:lineRule="auto"/>
              <w:ind w:left="-426"/>
              <w:jc w:val="center"/>
              <w:rPr>
                <w:rFonts w:ascii="Times New Roman" w:hAnsi="Times New Roman" w:cs="Times New Roman"/>
                <w:sz w:val="20"/>
                <w:szCs w:val="20"/>
              </w:rPr>
            </w:pPr>
          </w:p>
        </w:tc>
        <w:tc>
          <w:tcPr>
            <w:tcW w:w="720" w:type="dxa"/>
          </w:tcPr>
          <w:p w:rsidR="00EE181A" w:rsidRPr="002B3C4A" w:rsidRDefault="00EE181A" w:rsidP="00FE61E4">
            <w:pPr>
              <w:pStyle w:val="ListParagraph"/>
              <w:spacing w:line="360" w:lineRule="auto"/>
              <w:ind w:left="-426"/>
              <w:jc w:val="center"/>
              <w:rPr>
                <w:rFonts w:ascii="Times New Roman" w:hAnsi="Times New Roman" w:cs="Times New Roman"/>
                <w:sz w:val="20"/>
                <w:szCs w:val="20"/>
              </w:rPr>
            </w:pPr>
          </w:p>
        </w:tc>
        <w:tc>
          <w:tcPr>
            <w:tcW w:w="720" w:type="dxa"/>
          </w:tcPr>
          <w:p w:rsidR="00EE181A" w:rsidRPr="002B3C4A" w:rsidRDefault="00EE181A" w:rsidP="00FE61E4">
            <w:pPr>
              <w:pStyle w:val="ListParagraph"/>
              <w:spacing w:line="360" w:lineRule="auto"/>
              <w:ind w:left="-426"/>
              <w:jc w:val="center"/>
              <w:rPr>
                <w:rFonts w:ascii="Times New Roman" w:hAnsi="Times New Roman" w:cs="Times New Roman"/>
                <w:sz w:val="20"/>
                <w:szCs w:val="20"/>
              </w:rPr>
            </w:pPr>
          </w:p>
        </w:tc>
        <w:tc>
          <w:tcPr>
            <w:tcW w:w="1080" w:type="dxa"/>
          </w:tcPr>
          <w:p w:rsidR="00EE181A" w:rsidRPr="002B3C4A" w:rsidRDefault="00EE181A" w:rsidP="00FE61E4">
            <w:pPr>
              <w:pStyle w:val="ListParagraph"/>
              <w:spacing w:line="360" w:lineRule="auto"/>
              <w:ind w:left="-426"/>
              <w:jc w:val="center"/>
              <w:rPr>
                <w:rFonts w:ascii="Times New Roman" w:hAnsi="Times New Roman" w:cs="Times New Roman"/>
                <w:sz w:val="20"/>
                <w:szCs w:val="20"/>
              </w:rPr>
            </w:pPr>
          </w:p>
        </w:tc>
        <w:tc>
          <w:tcPr>
            <w:tcW w:w="1260" w:type="dxa"/>
          </w:tcPr>
          <w:p w:rsidR="00EE181A" w:rsidRPr="002B3C4A" w:rsidRDefault="00EE181A" w:rsidP="00FE61E4">
            <w:pPr>
              <w:pStyle w:val="ListParagraph"/>
              <w:spacing w:line="360" w:lineRule="auto"/>
              <w:ind w:left="-426"/>
              <w:jc w:val="center"/>
              <w:rPr>
                <w:rFonts w:ascii="Times New Roman" w:hAnsi="Times New Roman" w:cs="Times New Roman"/>
                <w:sz w:val="20"/>
                <w:szCs w:val="20"/>
              </w:rPr>
            </w:pPr>
          </w:p>
        </w:tc>
      </w:tr>
      <w:tr w:rsidR="00EE181A" w:rsidRPr="002B3C4A">
        <w:tc>
          <w:tcPr>
            <w:tcW w:w="709" w:type="dxa"/>
            <w:vAlign w:val="center"/>
          </w:tcPr>
          <w:p w:rsidR="00EE181A" w:rsidRPr="002B3C4A" w:rsidRDefault="00EE181A" w:rsidP="00FE61E4">
            <w:pPr>
              <w:pStyle w:val="ListParagraph"/>
              <w:spacing w:line="360" w:lineRule="auto"/>
              <w:ind w:left="-426"/>
              <w:jc w:val="center"/>
              <w:rPr>
                <w:rFonts w:ascii="Times New Roman" w:hAnsi="Times New Roman" w:cs="Times New Roman"/>
                <w:sz w:val="20"/>
                <w:szCs w:val="20"/>
              </w:rPr>
            </w:pPr>
            <w:r w:rsidRPr="002B3C4A">
              <w:rPr>
                <w:rFonts w:ascii="Times New Roman" w:hAnsi="Times New Roman" w:cs="Times New Roman"/>
                <w:sz w:val="20"/>
                <w:szCs w:val="20"/>
              </w:rPr>
              <w:t>10.</w:t>
            </w:r>
          </w:p>
        </w:tc>
        <w:tc>
          <w:tcPr>
            <w:tcW w:w="2351" w:type="dxa"/>
            <w:vAlign w:val="center"/>
          </w:tcPr>
          <w:p w:rsidR="00EE181A" w:rsidRPr="002B3C4A" w:rsidRDefault="00EE181A" w:rsidP="00FE61E4">
            <w:pPr>
              <w:pStyle w:val="ListParagraph"/>
              <w:spacing w:line="360" w:lineRule="auto"/>
              <w:ind w:left="-426"/>
              <w:jc w:val="center"/>
              <w:rPr>
                <w:rFonts w:ascii="Times New Roman" w:hAnsi="Times New Roman" w:cs="Times New Roman"/>
                <w:sz w:val="20"/>
                <w:szCs w:val="20"/>
              </w:rPr>
            </w:pPr>
          </w:p>
        </w:tc>
        <w:tc>
          <w:tcPr>
            <w:tcW w:w="1980" w:type="dxa"/>
            <w:vAlign w:val="center"/>
          </w:tcPr>
          <w:p w:rsidR="00EE181A" w:rsidRPr="002B3C4A" w:rsidRDefault="00EE181A" w:rsidP="00FE61E4">
            <w:pPr>
              <w:pStyle w:val="ListParagraph"/>
              <w:spacing w:line="360" w:lineRule="auto"/>
              <w:ind w:left="-426"/>
              <w:jc w:val="center"/>
              <w:rPr>
                <w:rFonts w:ascii="Times New Roman" w:hAnsi="Times New Roman" w:cs="Times New Roman"/>
                <w:sz w:val="20"/>
                <w:szCs w:val="20"/>
              </w:rPr>
            </w:pPr>
          </w:p>
        </w:tc>
        <w:tc>
          <w:tcPr>
            <w:tcW w:w="720" w:type="dxa"/>
          </w:tcPr>
          <w:p w:rsidR="00EE181A" w:rsidRPr="002B3C4A" w:rsidRDefault="00EE181A" w:rsidP="00FE61E4">
            <w:pPr>
              <w:pStyle w:val="ListParagraph"/>
              <w:spacing w:line="360" w:lineRule="auto"/>
              <w:ind w:left="-426"/>
              <w:jc w:val="center"/>
              <w:rPr>
                <w:rFonts w:ascii="Times New Roman" w:hAnsi="Times New Roman" w:cs="Times New Roman"/>
                <w:sz w:val="20"/>
                <w:szCs w:val="20"/>
              </w:rPr>
            </w:pPr>
          </w:p>
        </w:tc>
        <w:tc>
          <w:tcPr>
            <w:tcW w:w="720" w:type="dxa"/>
          </w:tcPr>
          <w:p w:rsidR="00EE181A" w:rsidRPr="002B3C4A" w:rsidRDefault="00EE181A" w:rsidP="00FE61E4">
            <w:pPr>
              <w:pStyle w:val="ListParagraph"/>
              <w:spacing w:line="360" w:lineRule="auto"/>
              <w:ind w:left="-426"/>
              <w:jc w:val="center"/>
              <w:rPr>
                <w:rFonts w:ascii="Times New Roman" w:hAnsi="Times New Roman" w:cs="Times New Roman"/>
                <w:sz w:val="20"/>
                <w:szCs w:val="20"/>
              </w:rPr>
            </w:pPr>
          </w:p>
        </w:tc>
        <w:tc>
          <w:tcPr>
            <w:tcW w:w="720" w:type="dxa"/>
          </w:tcPr>
          <w:p w:rsidR="00EE181A" w:rsidRPr="002B3C4A" w:rsidRDefault="00EE181A" w:rsidP="00FE61E4">
            <w:pPr>
              <w:pStyle w:val="ListParagraph"/>
              <w:spacing w:line="360" w:lineRule="auto"/>
              <w:ind w:left="-426"/>
              <w:jc w:val="center"/>
              <w:rPr>
                <w:rFonts w:ascii="Times New Roman" w:hAnsi="Times New Roman" w:cs="Times New Roman"/>
                <w:sz w:val="20"/>
                <w:szCs w:val="20"/>
              </w:rPr>
            </w:pPr>
          </w:p>
        </w:tc>
        <w:tc>
          <w:tcPr>
            <w:tcW w:w="720" w:type="dxa"/>
          </w:tcPr>
          <w:p w:rsidR="00EE181A" w:rsidRPr="002B3C4A" w:rsidRDefault="00EE181A" w:rsidP="00FE61E4">
            <w:pPr>
              <w:pStyle w:val="ListParagraph"/>
              <w:spacing w:line="360" w:lineRule="auto"/>
              <w:ind w:left="-426"/>
              <w:jc w:val="center"/>
              <w:rPr>
                <w:rFonts w:ascii="Times New Roman" w:hAnsi="Times New Roman" w:cs="Times New Roman"/>
                <w:sz w:val="20"/>
                <w:szCs w:val="20"/>
              </w:rPr>
            </w:pPr>
          </w:p>
        </w:tc>
        <w:tc>
          <w:tcPr>
            <w:tcW w:w="1080" w:type="dxa"/>
          </w:tcPr>
          <w:p w:rsidR="00EE181A" w:rsidRPr="002B3C4A" w:rsidRDefault="00EE181A" w:rsidP="00FE61E4">
            <w:pPr>
              <w:pStyle w:val="ListParagraph"/>
              <w:spacing w:line="360" w:lineRule="auto"/>
              <w:ind w:left="-426"/>
              <w:jc w:val="center"/>
              <w:rPr>
                <w:rFonts w:ascii="Times New Roman" w:hAnsi="Times New Roman" w:cs="Times New Roman"/>
                <w:sz w:val="20"/>
                <w:szCs w:val="20"/>
              </w:rPr>
            </w:pPr>
          </w:p>
        </w:tc>
        <w:tc>
          <w:tcPr>
            <w:tcW w:w="1260" w:type="dxa"/>
          </w:tcPr>
          <w:p w:rsidR="00EE181A" w:rsidRPr="002B3C4A" w:rsidRDefault="00EE181A" w:rsidP="00FE61E4">
            <w:pPr>
              <w:pStyle w:val="ListParagraph"/>
              <w:spacing w:line="360" w:lineRule="auto"/>
              <w:ind w:left="-426"/>
              <w:jc w:val="center"/>
              <w:rPr>
                <w:rFonts w:ascii="Times New Roman" w:hAnsi="Times New Roman" w:cs="Times New Roman"/>
                <w:sz w:val="20"/>
                <w:szCs w:val="20"/>
              </w:rPr>
            </w:pPr>
          </w:p>
        </w:tc>
      </w:tr>
      <w:tr w:rsidR="00EE181A" w:rsidRPr="002B3C4A">
        <w:tc>
          <w:tcPr>
            <w:tcW w:w="709" w:type="dxa"/>
            <w:vAlign w:val="center"/>
          </w:tcPr>
          <w:p w:rsidR="00EE181A" w:rsidRPr="002B3C4A" w:rsidRDefault="00EE181A" w:rsidP="00FE61E4">
            <w:pPr>
              <w:pStyle w:val="ListParagraph"/>
              <w:spacing w:line="360" w:lineRule="auto"/>
              <w:ind w:left="-426"/>
              <w:jc w:val="center"/>
              <w:rPr>
                <w:rFonts w:ascii="Times New Roman" w:hAnsi="Times New Roman" w:cs="Times New Roman"/>
                <w:sz w:val="20"/>
                <w:szCs w:val="20"/>
              </w:rPr>
            </w:pPr>
            <w:r w:rsidRPr="002B3C4A">
              <w:rPr>
                <w:rFonts w:ascii="Times New Roman" w:hAnsi="Times New Roman" w:cs="Times New Roman"/>
                <w:sz w:val="20"/>
                <w:szCs w:val="20"/>
              </w:rPr>
              <w:t>11.</w:t>
            </w:r>
          </w:p>
        </w:tc>
        <w:tc>
          <w:tcPr>
            <w:tcW w:w="2351" w:type="dxa"/>
            <w:vAlign w:val="center"/>
          </w:tcPr>
          <w:p w:rsidR="00EE181A" w:rsidRPr="002B3C4A" w:rsidRDefault="00EE181A" w:rsidP="00FE61E4">
            <w:pPr>
              <w:pStyle w:val="ListParagraph"/>
              <w:spacing w:line="360" w:lineRule="auto"/>
              <w:ind w:left="-426"/>
              <w:jc w:val="center"/>
              <w:rPr>
                <w:rFonts w:ascii="Times New Roman" w:hAnsi="Times New Roman" w:cs="Times New Roman"/>
                <w:sz w:val="20"/>
                <w:szCs w:val="20"/>
              </w:rPr>
            </w:pPr>
          </w:p>
        </w:tc>
        <w:tc>
          <w:tcPr>
            <w:tcW w:w="1980" w:type="dxa"/>
            <w:vAlign w:val="center"/>
          </w:tcPr>
          <w:p w:rsidR="00EE181A" w:rsidRPr="002B3C4A" w:rsidRDefault="00EE181A" w:rsidP="00FE61E4">
            <w:pPr>
              <w:pStyle w:val="ListParagraph"/>
              <w:spacing w:line="360" w:lineRule="auto"/>
              <w:ind w:left="-426"/>
              <w:jc w:val="center"/>
              <w:rPr>
                <w:rFonts w:ascii="Times New Roman" w:hAnsi="Times New Roman" w:cs="Times New Roman"/>
                <w:sz w:val="20"/>
                <w:szCs w:val="20"/>
              </w:rPr>
            </w:pPr>
          </w:p>
        </w:tc>
        <w:tc>
          <w:tcPr>
            <w:tcW w:w="720" w:type="dxa"/>
          </w:tcPr>
          <w:p w:rsidR="00EE181A" w:rsidRPr="002B3C4A" w:rsidRDefault="00EE181A" w:rsidP="00FE61E4">
            <w:pPr>
              <w:pStyle w:val="ListParagraph"/>
              <w:spacing w:line="360" w:lineRule="auto"/>
              <w:ind w:left="-426"/>
              <w:jc w:val="center"/>
              <w:rPr>
                <w:rFonts w:ascii="Times New Roman" w:hAnsi="Times New Roman" w:cs="Times New Roman"/>
                <w:sz w:val="20"/>
                <w:szCs w:val="20"/>
              </w:rPr>
            </w:pPr>
          </w:p>
        </w:tc>
        <w:tc>
          <w:tcPr>
            <w:tcW w:w="720" w:type="dxa"/>
          </w:tcPr>
          <w:p w:rsidR="00EE181A" w:rsidRPr="002B3C4A" w:rsidRDefault="00EE181A" w:rsidP="00FE61E4">
            <w:pPr>
              <w:pStyle w:val="ListParagraph"/>
              <w:spacing w:line="360" w:lineRule="auto"/>
              <w:ind w:left="-426"/>
              <w:jc w:val="center"/>
              <w:rPr>
                <w:rFonts w:ascii="Times New Roman" w:hAnsi="Times New Roman" w:cs="Times New Roman"/>
                <w:sz w:val="20"/>
                <w:szCs w:val="20"/>
              </w:rPr>
            </w:pPr>
          </w:p>
        </w:tc>
        <w:tc>
          <w:tcPr>
            <w:tcW w:w="720" w:type="dxa"/>
          </w:tcPr>
          <w:p w:rsidR="00EE181A" w:rsidRPr="002B3C4A" w:rsidRDefault="00EE181A" w:rsidP="00FE61E4">
            <w:pPr>
              <w:pStyle w:val="ListParagraph"/>
              <w:spacing w:line="360" w:lineRule="auto"/>
              <w:ind w:left="-426"/>
              <w:jc w:val="center"/>
              <w:rPr>
                <w:rFonts w:ascii="Times New Roman" w:hAnsi="Times New Roman" w:cs="Times New Roman"/>
                <w:sz w:val="20"/>
                <w:szCs w:val="20"/>
              </w:rPr>
            </w:pPr>
          </w:p>
        </w:tc>
        <w:tc>
          <w:tcPr>
            <w:tcW w:w="720" w:type="dxa"/>
          </w:tcPr>
          <w:p w:rsidR="00EE181A" w:rsidRPr="002B3C4A" w:rsidRDefault="00EE181A" w:rsidP="00FE61E4">
            <w:pPr>
              <w:pStyle w:val="ListParagraph"/>
              <w:spacing w:line="360" w:lineRule="auto"/>
              <w:ind w:left="-426"/>
              <w:jc w:val="center"/>
              <w:rPr>
                <w:rFonts w:ascii="Times New Roman" w:hAnsi="Times New Roman" w:cs="Times New Roman"/>
                <w:sz w:val="20"/>
                <w:szCs w:val="20"/>
              </w:rPr>
            </w:pPr>
          </w:p>
        </w:tc>
        <w:tc>
          <w:tcPr>
            <w:tcW w:w="1080" w:type="dxa"/>
          </w:tcPr>
          <w:p w:rsidR="00EE181A" w:rsidRPr="002B3C4A" w:rsidRDefault="00EE181A" w:rsidP="00FE61E4">
            <w:pPr>
              <w:pStyle w:val="ListParagraph"/>
              <w:spacing w:line="360" w:lineRule="auto"/>
              <w:ind w:left="-426"/>
              <w:jc w:val="center"/>
              <w:rPr>
                <w:rFonts w:ascii="Times New Roman" w:hAnsi="Times New Roman" w:cs="Times New Roman"/>
                <w:sz w:val="20"/>
                <w:szCs w:val="20"/>
              </w:rPr>
            </w:pPr>
          </w:p>
        </w:tc>
        <w:tc>
          <w:tcPr>
            <w:tcW w:w="1260" w:type="dxa"/>
          </w:tcPr>
          <w:p w:rsidR="00EE181A" w:rsidRPr="002B3C4A" w:rsidRDefault="00EE181A" w:rsidP="00FE61E4">
            <w:pPr>
              <w:pStyle w:val="ListParagraph"/>
              <w:spacing w:line="360" w:lineRule="auto"/>
              <w:ind w:left="-426"/>
              <w:jc w:val="center"/>
              <w:rPr>
                <w:rFonts w:ascii="Times New Roman" w:hAnsi="Times New Roman" w:cs="Times New Roman"/>
                <w:sz w:val="20"/>
                <w:szCs w:val="20"/>
              </w:rPr>
            </w:pPr>
          </w:p>
        </w:tc>
      </w:tr>
      <w:tr w:rsidR="00EE181A" w:rsidRPr="002B3C4A">
        <w:tc>
          <w:tcPr>
            <w:tcW w:w="709" w:type="dxa"/>
            <w:vAlign w:val="center"/>
          </w:tcPr>
          <w:p w:rsidR="00EE181A" w:rsidRPr="002B3C4A" w:rsidRDefault="00EE181A" w:rsidP="00FE61E4">
            <w:pPr>
              <w:pStyle w:val="ListParagraph"/>
              <w:spacing w:line="360" w:lineRule="auto"/>
              <w:ind w:left="-426"/>
              <w:jc w:val="center"/>
              <w:rPr>
                <w:rFonts w:ascii="Times New Roman" w:hAnsi="Times New Roman" w:cs="Times New Roman"/>
                <w:sz w:val="20"/>
                <w:szCs w:val="20"/>
              </w:rPr>
            </w:pPr>
            <w:r w:rsidRPr="002B3C4A">
              <w:rPr>
                <w:rFonts w:ascii="Times New Roman" w:hAnsi="Times New Roman" w:cs="Times New Roman"/>
                <w:sz w:val="20"/>
                <w:szCs w:val="20"/>
              </w:rPr>
              <w:t>12.</w:t>
            </w:r>
          </w:p>
        </w:tc>
        <w:tc>
          <w:tcPr>
            <w:tcW w:w="2351" w:type="dxa"/>
            <w:vAlign w:val="center"/>
          </w:tcPr>
          <w:p w:rsidR="00EE181A" w:rsidRPr="002B3C4A" w:rsidRDefault="00EE181A" w:rsidP="00FE61E4">
            <w:pPr>
              <w:pStyle w:val="ListParagraph"/>
              <w:spacing w:line="360" w:lineRule="auto"/>
              <w:ind w:left="-426"/>
              <w:jc w:val="center"/>
              <w:rPr>
                <w:rFonts w:ascii="Times New Roman" w:hAnsi="Times New Roman" w:cs="Times New Roman"/>
                <w:sz w:val="20"/>
                <w:szCs w:val="20"/>
              </w:rPr>
            </w:pPr>
          </w:p>
        </w:tc>
        <w:tc>
          <w:tcPr>
            <w:tcW w:w="1980" w:type="dxa"/>
            <w:vAlign w:val="center"/>
          </w:tcPr>
          <w:p w:rsidR="00EE181A" w:rsidRPr="002B3C4A" w:rsidRDefault="00EE181A" w:rsidP="00FE61E4">
            <w:pPr>
              <w:pStyle w:val="ListParagraph"/>
              <w:spacing w:line="360" w:lineRule="auto"/>
              <w:ind w:left="-426"/>
              <w:jc w:val="center"/>
              <w:rPr>
                <w:rFonts w:ascii="Times New Roman" w:hAnsi="Times New Roman" w:cs="Times New Roman"/>
                <w:sz w:val="20"/>
                <w:szCs w:val="20"/>
              </w:rPr>
            </w:pPr>
          </w:p>
        </w:tc>
        <w:tc>
          <w:tcPr>
            <w:tcW w:w="720" w:type="dxa"/>
          </w:tcPr>
          <w:p w:rsidR="00EE181A" w:rsidRPr="002B3C4A" w:rsidRDefault="00EE181A" w:rsidP="00FE61E4">
            <w:pPr>
              <w:pStyle w:val="ListParagraph"/>
              <w:spacing w:line="360" w:lineRule="auto"/>
              <w:ind w:left="-426"/>
              <w:jc w:val="center"/>
              <w:rPr>
                <w:rFonts w:ascii="Times New Roman" w:hAnsi="Times New Roman" w:cs="Times New Roman"/>
                <w:sz w:val="20"/>
                <w:szCs w:val="20"/>
              </w:rPr>
            </w:pPr>
          </w:p>
        </w:tc>
        <w:tc>
          <w:tcPr>
            <w:tcW w:w="720" w:type="dxa"/>
          </w:tcPr>
          <w:p w:rsidR="00EE181A" w:rsidRPr="002B3C4A" w:rsidRDefault="00EE181A" w:rsidP="00FE61E4">
            <w:pPr>
              <w:pStyle w:val="ListParagraph"/>
              <w:spacing w:line="360" w:lineRule="auto"/>
              <w:ind w:left="-426"/>
              <w:jc w:val="center"/>
              <w:rPr>
                <w:rFonts w:ascii="Times New Roman" w:hAnsi="Times New Roman" w:cs="Times New Roman"/>
                <w:sz w:val="20"/>
                <w:szCs w:val="20"/>
              </w:rPr>
            </w:pPr>
          </w:p>
        </w:tc>
        <w:tc>
          <w:tcPr>
            <w:tcW w:w="720" w:type="dxa"/>
          </w:tcPr>
          <w:p w:rsidR="00EE181A" w:rsidRPr="002B3C4A" w:rsidRDefault="00EE181A" w:rsidP="00FE61E4">
            <w:pPr>
              <w:pStyle w:val="ListParagraph"/>
              <w:spacing w:line="360" w:lineRule="auto"/>
              <w:ind w:left="-426"/>
              <w:jc w:val="center"/>
              <w:rPr>
                <w:rFonts w:ascii="Times New Roman" w:hAnsi="Times New Roman" w:cs="Times New Roman"/>
                <w:sz w:val="20"/>
                <w:szCs w:val="20"/>
              </w:rPr>
            </w:pPr>
          </w:p>
        </w:tc>
        <w:tc>
          <w:tcPr>
            <w:tcW w:w="720" w:type="dxa"/>
          </w:tcPr>
          <w:p w:rsidR="00EE181A" w:rsidRPr="002B3C4A" w:rsidRDefault="00EE181A" w:rsidP="00FE61E4">
            <w:pPr>
              <w:pStyle w:val="ListParagraph"/>
              <w:spacing w:line="360" w:lineRule="auto"/>
              <w:ind w:left="-426"/>
              <w:jc w:val="center"/>
              <w:rPr>
                <w:rFonts w:ascii="Times New Roman" w:hAnsi="Times New Roman" w:cs="Times New Roman"/>
                <w:sz w:val="20"/>
                <w:szCs w:val="20"/>
              </w:rPr>
            </w:pPr>
          </w:p>
        </w:tc>
        <w:tc>
          <w:tcPr>
            <w:tcW w:w="1080" w:type="dxa"/>
          </w:tcPr>
          <w:p w:rsidR="00EE181A" w:rsidRPr="002B3C4A" w:rsidRDefault="00EE181A" w:rsidP="00FE61E4">
            <w:pPr>
              <w:pStyle w:val="ListParagraph"/>
              <w:spacing w:line="360" w:lineRule="auto"/>
              <w:ind w:left="-426"/>
              <w:jc w:val="center"/>
              <w:rPr>
                <w:rFonts w:ascii="Times New Roman" w:hAnsi="Times New Roman" w:cs="Times New Roman"/>
                <w:sz w:val="20"/>
                <w:szCs w:val="20"/>
              </w:rPr>
            </w:pPr>
          </w:p>
        </w:tc>
        <w:tc>
          <w:tcPr>
            <w:tcW w:w="1260" w:type="dxa"/>
          </w:tcPr>
          <w:p w:rsidR="00EE181A" w:rsidRPr="002B3C4A" w:rsidRDefault="00EE181A" w:rsidP="00FE61E4">
            <w:pPr>
              <w:pStyle w:val="ListParagraph"/>
              <w:spacing w:line="360" w:lineRule="auto"/>
              <w:ind w:left="-426"/>
              <w:jc w:val="center"/>
              <w:rPr>
                <w:rFonts w:ascii="Times New Roman" w:hAnsi="Times New Roman" w:cs="Times New Roman"/>
                <w:sz w:val="20"/>
                <w:szCs w:val="20"/>
              </w:rPr>
            </w:pPr>
          </w:p>
        </w:tc>
      </w:tr>
      <w:tr w:rsidR="00EE181A" w:rsidRPr="002B3C4A">
        <w:tc>
          <w:tcPr>
            <w:tcW w:w="709" w:type="dxa"/>
            <w:vAlign w:val="center"/>
          </w:tcPr>
          <w:p w:rsidR="00EE181A" w:rsidRPr="002B3C4A" w:rsidRDefault="00EE181A" w:rsidP="00FE61E4">
            <w:pPr>
              <w:pStyle w:val="ListParagraph"/>
              <w:spacing w:line="360" w:lineRule="auto"/>
              <w:ind w:left="-426"/>
              <w:jc w:val="center"/>
              <w:rPr>
                <w:rFonts w:ascii="Times New Roman" w:hAnsi="Times New Roman" w:cs="Times New Roman"/>
                <w:sz w:val="20"/>
                <w:szCs w:val="20"/>
              </w:rPr>
            </w:pPr>
            <w:r w:rsidRPr="002B3C4A">
              <w:rPr>
                <w:rFonts w:ascii="Times New Roman" w:hAnsi="Times New Roman" w:cs="Times New Roman"/>
                <w:sz w:val="20"/>
                <w:szCs w:val="20"/>
              </w:rPr>
              <w:t>13.</w:t>
            </w:r>
          </w:p>
        </w:tc>
        <w:tc>
          <w:tcPr>
            <w:tcW w:w="2351" w:type="dxa"/>
            <w:vAlign w:val="center"/>
          </w:tcPr>
          <w:p w:rsidR="00EE181A" w:rsidRPr="002B3C4A" w:rsidRDefault="00EE181A" w:rsidP="00FE61E4">
            <w:pPr>
              <w:pStyle w:val="ListParagraph"/>
              <w:spacing w:line="360" w:lineRule="auto"/>
              <w:ind w:left="-426"/>
              <w:jc w:val="center"/>
              <w:rPr>
                <w:rFonts w:ascii="Times New Roman" w:hAnsi="Times New Roman" w:cs="Times New Roman"/>
                <w:sz w:val="20"/>
                <w:szCs w:val="20"/>
              </w:rPr>
            </w:pPr>
          </w:p>
        </w:tc>
        <w:tc>
          <w:tcPr>
            <w:tcW w:w="1980" w:type="dxa"/>
            <w:vAlign w:val="center"/>
          </w:tcPr>
          <w:p w:rsidR="00EE181A" w:rsidRPr="002B3C4A" w:rsidRDefault="00EE181A" w:rsidP="00FE61E4">
            <w:pPr>
              <w:pStyle w:val="ListParagraph"/>
              <w:spacing w:line="360" w:lineRule="auto"/>
              <w:ind w:left="-426"/>
              <w:jc w:val="center"/>
              <w:rPr>
                <w:rFonts w:ascii="Times New Roman" w:hAnsi="Times New Roman" w:cs="Times New Roman"/>
                <w:sz w:val="20"/>
                <w:szCs w:val="20"/>
              </w:rPr>
            </w:pPr>
          </w:p>
        </w:tc>
        <w:tc>
          <w:tcPr>
            <w:tcW w:w="720" w:type="dxa"/>
          </w:tcPr>
          <w:p w:rsidR="00EE181A" w:rsidRPr="002B3C4A" w:rsidRDefault="00EE181A" w:rsidP="00FE61E4">
            <w:pPr>
              <w:pStyle w:val="ListParagraph"/>
              <w:spacing w:line="360" w:lineRule="auto"/>
              <w:ind w:left="-426"/>
              <w:jc w:val="center"/>
              <w:rPr>
                <w:rFonts w:ascii="Times New Roman" w:hAnsi="Times New Roman" w:cs="Times New Roman"/>
                <w:sz w:val="20"/>
                <w:szCs w:val="20"/>
              </w:rPr>
            </w:pPr>
          </w:p>
        </w:tc>
        <w:tc>
          <w:tcPr>
            <w:tcW w:w="720" w:type="dxa"/>
          </w:tcPr>
          <w:p w:rsidR="00EE181A" w:rsidRPr="002B3C4A" w:rsidRDefault="00EE181A" w:rsidP="00FE61E4">
            <w:pPr>
              <w:pStyle w:val="ListParagraph"/>
              <w:spacing w:line="360" w:lineRule="auto"/>
              <w:ind w:left="-426"/>
              <w:jc w:val="center"/>
              <w:rPr>
                <w:rFonts w:ascii="Times New Roman" w:hAnsi="Times New Roman" w:cs="Times New Roman"/>
                <w:sz w:val="20"/>
                <w:szCs w:val="20"/>
              </w:rPr>
            </w:pPr>
          </w:p>
        </w:tc>
        <w:tc>
          <w:tcPr>
            <w:tcW w:w="720" w:type="dxa"/>
          </w:tcPr>
          <w:p w:rsidR="00EE181A" w:rsidRPr="002B3C4A" w:rsidRDefault="00EE181A" w:rsidP="00FE61E4">
            <w:pPr>
              <w:pStyle w:val="ListParagraph"/>
              <w:spacing w:line="360" w:lineRule="auto"/>
              <w:ind w:left="-426"/>
              <w:jc w:val="center"/>
              <w:rPr>
                <w:rFonts w:ascii="Times New Roman" w:hAnsi="Times New Roman" w:cs="Times New Roman"/>
                <w:sz w:val="20"/>
                <w:szCs w:val="20"/>
              </w:rPr>
            </w:pPr>
          </w:p>
        </w:tc>
        <w:tc>
          <w:tcPr>
            <w:tcW w:w="720" w:type="dxa"/>
          </w:tcPr>
          <w:p w:rsidR="00EE181A" w:rsidRPr="002B3C4A" w:rsidRDefault="00EE181A" w:rsidP="00FE61E4">
            <w:pPr>
              <w:pStyle w:val="ListParagraph"/>
              <w:spacing w:line="360" w:lineRule="auto"/>
              <w:ind w:left="-426"/>
              <w:jc w:val="center"/>
              <w:rPr>
                <w:rFonts w:ascii="Times New Roman" w:hAnsi="Times New Roman" w:cs="Times New Roman"/>
                <w:sz w:val="20"/>
                <w:szCs w:val="20"/>
              </w:rPr>
            </w:pPr>
          </w:p>
        </w:tc>
        <w:tc>
          <w:tcPr>
            <w:tcW w:w="1080" w:type="dxa"/>
          </w:tcPr>
          <w:p w:rsidR="00EE181A" w:rsidRPr="002B3C4A" w:rsidRDefault="00EE181A" w:rsidP="00FE61E4">
            <w:pPr>
              <w:pStyle w:val="ListParagraph"/>
              <w:spacing w:line="360" w:lineRule="auto"/>
              <w:ind w:left="-426"/>
              <w:jc w:val="center"/>
              <w:rPr>
                <w:rFonts w:ascii="Times New Roman" w:hAnsi="Times New Roman" w:cs="Times New Roman"/>
                <w:sz w:val="20"/>
                <w:szCs w:val="20"/>
              </w:rPr>
            </w:pPr>
          </w:p>
        </w:tc>
        <w:tc>
          <w:tcPr>
            <w:tcW w:w="1260" w:type="dxa"/>
          </w:tcPr>
          <w:p w:rsidR="00EE181A" w:rsidRPr="002B3C4A" w:rsidRDefault="00EE181A" w:rsidP="00FE61E4">
            <w:pPr>
              <w:pStyle w:val="ListParagraph"/>
              <w:spacing w:line="360" w:lineRule="auto"/>
              <w:ind w:left="-426"/>
              <w:jc w:val="center"/>
              <w:rPr>
                <w:rFonts w:ascii="Times New Roman" w:hAnsi="Times New Roman" w:cs="Times New Roman"/>
                <w:sz w:val="20"/>
                <w:szCs w:val="20"/>
              </w:rPr>
            </w:pPr>
          </w:p>
        </w:tc>
      </w:tr>
      <w:tr w:rsidR="00EE181A" w:rsidRPr="002B3C4A">
        <w:tc>
          <w:tcPr>
            <w:tcW w:w="709" w:type="dxa"/>
            <w:vAlign w:val="center"/>
          </w:tcPr>
          <w:p w:rsidR="00EE181A" w:rsidRPr="002B3C4A" w:rsidRDefault="00EE181A" w:rsidP="00FE61E4">
            <w:pPr>
              <w:pStyle w:val="ListParagraph"/>
              <w:spacing w:line="360" w:lineRule="auto"/>
              <w:ind w:left="-426"/>
              <w:jc w:val="center"/>
              <w:rPr>
                <w:rFonts w:ascii="Times New Roman" w:hAnsi="Times New Roman" w:cs="Times New Roman"/>
                <w:sz w:val="20"/>
                <w:szCs w:val="20"/>
              </w:rPr>
            </w:pPr>
            <w:r w:rsidRPr="002B3C4A">
              <w:rPr>
                <w:rFonts w:ascii="Times New Roman" w:hAnsi="Times New Roman" w:cs="Times New Roman"/>
                <w:sz w:val="20"/>
                <w:szCs w:val="20"/>
              </w:rPr>
              <w:t>14.</w:t>
            </w:r>
          </w:p>
        </w:tc>
        <w:tc>
          <w:tcPr>
            <w:tcW w:w="2351" w:type="dxa"/>
            <w:vAlign w:val="center"/>
          </w:tcPr>
          <w:p w:rsidR="00EE181A" w:rsidRPr="002B3C4A" w:rsidRDefault="00EE181A" w:rsidP="00FE61E4">
            <w:pPr>
              <w:pStyle w:val="ListParagraph"/>
              <w:spacing w:line="360" w:lineRule="auto"/>
              <w:ind w:left="-426"/>
              <w:jc w:val="center"/>
              <w:rPr>
                <w:rFonts w:ascii="Times New Roman" w:hAnsi="Times New Roman" w:cs="Times New Roman"/>
                <w:sz w:val="20"/>
                <w:szCs w:val="20"/>
              </w:rPr>
            </w:pPr>
          </w:p>
        </w:tc>
        <w:tc>
          <w:tcPr>
            <w:tcW w:w="1980" w:type="dxa"/>
            <w:vAlign w:val="center"/>
          </w:tcPr>
          <w:p w:rsidR="00EE181A" w:rsidRPr="002B3C4A" w:rsidRDefault="00EE181A" w:rsidP="00FE61E4">
            <w:pPr>
              <w:pStyle w:val="ListParagraph"/>
              <w:spacing w:line="360" w:lineRule="auto"/>
              <w:ind w:left="-426"/>
              <w:jc w:val="center"/>
              <w:rPr>
                <w:rFonts w:ascii="Times New Roman" w:hAnsi="Times New Roman" w:cs="Times New Roman"/>
                <w:sz w:val="20"/>
                <w:szCs w:val="20"/>
              </w:rPr>
            </w:pPr>
          </w:p>
        </w:tc>
        <w:tc>
          <w:tcPr>
            <w:tcW w:w="720" w:type="dxa"/>
          </w:tcPr>
          <w:p w:rsidR="00EE181A" w:rsidRPr="002B3C4A" w:rsidRDefault="00EE181A" w:rsidP="00FE61E4">
            <w:pPr>
              <w:pStyle w:val="ListParagraph"/>
              <w:spacing w:line="360" w:lineRule="auto"/>
              <w:ind w:left="-426"/>
              <w:jc w:val="center"/>
              <w:rPr>
                <w:rFonts w:ascii="Times New Roman" w:hAnsi="Times New Roman" w:cs="Times New Roman"/>
                <w:sz w:val="20"/>
                <w:szCs w:val="20"/>
              </w:rPr>
            </w:pPr>
          </w:p>
        </w:tc>
        <w:tc>
          <w:tcPr>
            <w:tcW w:w="720" w:type="dxa"/>
          </w:tcPr>
          <w:p w:rsidR="00EE181A" w:rsidRPr="002B3C4A" w:rsidRDefault="00EE181A" w:rsidP="00FE61E4">
            <w:pPr>
              <w:pStyle w:val="ListParagraph"/>
              <w:spacing w:line="360" w:lineRule="auto"/>
              <w:ind w:left="-426"/>
              <w:jc w:val="center"/>
              <w:rPr>
                <w:rFonts w:ascii="Times New Roman" w:hAnsi="Times New Roman" w:cs="Times New Roman"/>
                <w:sz w:val="20"/>
                <w:szCs w:val="20"/>
              </w:rPr>
            </w:pPr>
          </w:p>
        </w:tc>
        <w:tc>
          <w:tcPr>
            <w:tcW w:w="720" w:type="dxa"/>
          </w:tcPr>
          <w:p w:rsidR="00EE181A" w:rsidRPr="002B3C4A" w:rsidRDefault="00EE181A" w:rsidP="00FE61E4">
            <w:pPr>
              <w:pStyle w:val="ListParagraph"/>
              <w:spacing w:line="360" w:lineRule="auto"/>
              <w:ind w:left="-426"/>
              <w:jc w:val="center"/>
              <w:rPr>
                <w:rFonts w:ascii="Times New Roman" w:hAnsi="Times New Roman" w:cs="Times New Roman"/>
                <w:sz w:val="20"/>
                <w:szCs w:val="20"/>
              </w:rPr>
            </w:pPr>
          </w:p>
        </w:tc>
        <w:tc>
          <w:tcPr>
            <w:tcW w:w="720" w:type="dxa"/>
          </w:tcPr>
          <w:p w:rsidR="00EE181A" w:rsidRPr="002B3C4A" w:rsidRDefault="00EE181A" w:rsidP="00FE61E4">
            <w:pPr>
              <w:pStyle w:val="ListParagraph"/>
              <w:spacing w:line="360" w:lineRule="auto"/>
              <w:ind w:left="-426"/>
              <w:jc w:val="center"/>
              <w:rPr>
                <w:rFonts w:ascii="Times New Roman" w:hAnsi="Times New Roman" w:cs="Times New Roman"/>
                <w:sz w:val="20"/>
                <w:szCs w:val="20"/>
              </w:rPr>
            </w:pPr>
          </w:p>
        </w:tc>
        <w:tc>
          <w:tcPr>
            <w:tcW w:w="1080" w:type="dxa"/>
          </w:tcPr>
          <w:p w:rsidR="00EE181A" w:rsidRPr="002B3C4A" w:rsidRDefault="00EE181A" w:rsidP="00FE61E4">
            <w:pPr>
              <w:pStyle w:val="ListParagraph"/>
              <w:spacing w:line="360" w:lineRule="auto"/>
              <w:ind w:left="-426"/>
              <w:jc w:val="center"/>
              <w:rPr>
                <w:rFonts w:ascii="Times New Roman" w:hAnsi="Times New Roman" w:cs="Times New Roman"/>
                <w:sz w:val="20"/>
                <w:szCs w:val="20"/>
              </w:rPr>
            </w:pPr>
          </w:p>
        </w:tc>
        <w:tc>
          <w:tcPr>
            <w:tcW w:w="1260" w:type="dxa"/>
          </w:tcPr>
          <w:p w:rsidR="00EE181A" w:rsidRPr="002B3C4A" w:rsidRDefault="00EE181A" w:rsidP="00FE61E4">
            <w:pPr>
              <w:pStyle w:val="ListParagraph"/>
              <w:spacing w:line="360" w:lineRule="auto"/>
              <w:ind w:left="-426"/>
              <w:jc w:val="center"/>
              <w:rPr>
                <w:rFonts w:ascii="Times New Roman" w:hAnsi="Times New Roman" w:cs="Times New Roman"/>
                <w:sz w:val="20"/>
                <w:szCs w:val="20"/>
              </w:rPr>
            </w:pPr>
          </w:p>
        </w:tc>
      </w:tr>
      <w:tr w:rsidR="00EE181A" w:rsidRPr="002B3C4A">
        <w:tc>
          <w:tcPr>
            <w:tcW w:w="709" w:type="dxa"/>
            <w:vAlign w:val="center"/>
          </w:tcPr>
          <w:p w:rsidR="00EE181A" w:rsidRPr="002B3C4A" w:rsidRDefault="00EE181A" w:rsidP="00FE61E4">
            <w:pPr>
              <w:pStyle w:val="ListParagraph"/>
              <w:spacing w:line="360" w:lineRule="auto"/>
              <w:ind w:left="-426"/>
              <w:jc w:val="center"/>
              <w:rPr>
                <w:rFonts w:ascii="Times New Roman" w:hAnsi="Times New Roman" w:cs="Times New Roman"/>
                <w:sz w:val="20"/>
                <w:szCs w:val="20"/>
              </w:rPr>
            </w:pPr>
            <w:r w:rsidRPr="002B3C4A">
              <w:rPr>
                <w:rFonts w:ascii="Times New Roman" w:hAnsi="Times New Roman" w:cs="Times New Roman"/>
                <w:sz w:val="20"/>
                <w:szCs w:val="20"/>
              </w:rPr>
              <w:t>15.</w:t>
            </w:r>
          </w:p>
        </w:tc>
        <w:tc>
          <w:tcPr>
            <w:tcW w:w="2351" w:type="dxa"/>
            <w:vAlign w:val="center"/>
          </w:tcPr>
          <w:p w:rsidR="00EE181A" w:rsidRPr="002B3C4A" w:rsidRDefault="00EE181A" w:rsidP="00FE61E4">
            <w:pPr>
              <w:pStyle w:val="ListParagraph"/>
              <w:spacing w:line="360" w:lineRule="auto"/>
              <w:ind w:left="-426"/>
              <w:jc w:val="center"/>
              <w:rPr>
                <w:rFonts w:ascii="Times New Roman" w:hAnsi="Times New Roman" w:cs="Times New Roman"/>
                <w:sz w:val="20"/>
                <w:szCs w:val="20"/>
              </w:rPr>
            </w:pPr>
          </w:p>
        </w:tc>
        <w:tc>
          <w:tcPr>
            <w:tcW w:w="1980" w:type="dxa"/>
            <w:vAlign w:val="center"/>
          </w:tcPr>
          <w:p w:rsidR="00EE181A" w:rsidRPr="002B3C4A" w:rsidRDefault="00EE181A" w:rsidP="00FE61E4">
            <w:pPr>
              <w:pStyle w:val="ListParagraph"/>
              <w:spacing w:line="360" w:lineRule="auto"/>
              <w:ind w:left="-426"/>
              <w:jc w:val="center"/>
              <w:rPr>
                <w:rFonts w:ascii="Times New Roman" w:hAnsi="Times New Roman" w:cs="Times New Roman"/>
                <w:sz w:val="20"/>
                <w:szCs w:val="20"/>
              </w:rPr>
            </w:pPr>
          </w:p>
        </w:tc>
        <w:tc>
          <w:tcPr>
            <w:tcW w:w="720" w:type="dxa"/>
          </w:tcPr>
          <w:p w:rsidR="00EE181A" w:rsidRPr="002B3C4A" w:rsidRDefault="00EE181A" w:rsidP="00FE61E4">
            <w:pPr>
              <w:pStyle w:val="ListParagraph"/>
              <w:spacing w:line="360" w:lineRule="auto"/>
              <w:ind w:left="-426"/>
              <w:jc w:val="center"/>
              <w:rPr>
                <w:rFonts w:ascii="Times New Roman" w:hAnsi="Times New Roman" w:cs="Times New Roman"/>
                <w:sz w:val="20"/>
                <w:szCs w:val="20"/>
              </w:rPr>
            </w:pPr>
          </w:p>
        </w:tc>
        <w:tc>
          <w:tcPr>
            <w:tcW w:w="720" w:type="dxa"/>
          </w:tcPr>
          <w:p w:rsidR="00EE181A" w:rsidRPr="002B3C4A" w:rsidRDefault="00EE181A" w:rsidP="00FE61E4">
            <w:pPr>
              <w:pStyle w:val="ListParagraph"/>
              <w:spacing w:line="360" w:lineRule="auto"/>
              <w:ind w:left="-426"/>
              <w:jc w:val="center"/>
              <w:rPr>
                <w:rFonts w:ascii="Times New Roman" w:hAnsi="Times New Roman" w:cs="Times New Roman"/>
                <w:sz w:val="20"/>
                <w:szCs w:val="20"/>
              </w:rPr>
            </w:pPr>
          </w:p>
        </w:tc>
        <w:tc>
          <w:tcPr>
            <w:tcW w:w="720" w:type="dxa"/>
          </w:tcPr>
          <w:p w:rsidR="00EE181A" w:rsidRPr="002B3C4A" w:rsidRDefault="00EE181A" w:rsidP="00FE61E4">
            <w:pPr>
              <w:pStyle w:val="ListParagraph"/>
              <w:spacing w:line="360" w:lineRule="auto"/>
              <w:ind w:left="-426"/>
              <w:jc w:val="center"/>
              <w:rPr>
                <w:rFonts w:ascii="Times New Roman" w:hAnsi="Times New Roman" w:cs="Times New Roman"/>
                <w:sz w:val="20"/>
                <w:szCs w:val="20"/>
              </w:rPr>
            </w:pPr>
          </w:p>
        </w:tc>
        <w:tc>
          <w:tcPr>
            <w:tcW w:w="720" w:type="dxa"/>
          </w:tcPr>
          <w:p w:rsidR="00EE181A" w:rsidRPr="002B3C4A" w:rsidRDefault="00EE181A" w:rsidP="00FE61E4">
            <w:pPr>
              <w:pStyle w:val="ListParagraph"/>
              <w:spacing w:line="360" w:lineRule="auto"/>
              <w:ind w:left="-426"/>
              <w:jc w:val="center"/>
              <w:rPr>
                <w:rFonts w:ascii="Times New Roman" w:hAnsi="Times New Roman" w:cs="Times New Roman"/>
                <w:sz w:val="20"/>
                <w:szCs w:val="20"/>
              </w:rPr>
            </w:pPr>
          </w:p>
        </w:tc>
        <w:tc>
          <w:tcPr>
            <w:tcW w:w="1080" w:type="dxa"/>
          </w:tcPr>
          <w:p w:rsidR="00EE181A" w:rsidRPr="002B3C4A" w:rsidRDefault="00EE181A" w:rsidP="00FE61E4">
            <w:pPr>
              <w:pStyle w:val="ListParagraph"/>
              <w:spacing w:line="360" w:lineRule="auto"/>
              <w:ind w:left="-426"/>
              <w:jc w:val="center"/>
              <w:rPr>
                <w:rFonts w:ascii="Times New Roman" w:hAnsi="Times New Roman" w:cs="Times New Roman"/>
                <w:sz w:val="20"/>
                <w:szCs w:val="20"/>
              </w:rPr>
            </w:pPr>
          </w:p>
        </w:tc>
        <w:tc>
          <w:tcPr>
            <w:tcW w:w="1260" w:type="dxa"/>
          </w:tcPr>
          <w:p w:rsidR="00EE181A" w:rsidRPr="002B3C4A" w:rsidRDefault="00EE181A" w:rsidP="00FE61E4">
            <w:pPr>
              <w:pStyle w:val="ListParagraph"/>
              <w:spacing w:line="360" w:lineRule="auto"/>
              <w:ind w:left="-426"/>
              <w:jc w:val="center"/>
              <w:rPr>
                <w:rFonts w:ascii="Times New Roman" w:hAnsi="Times New Roman" w:cs="Times New Roman"/>
                <w:sz w:val="20"/>
                <w:szCs w:val="20"/>
              </w:rPr>
            </w:pPr>
          </w:p>
        </w:tc>
      </w:tr>
      <w:tr w:rsidR="00EE181A" w:rsidRPr="002B3C4A">
        <w:tc>
          <w:tcPr>
            <w:tcW w:w="709" w:type="dxa"/>
            <w:vAlign w:val="center"/>
          </w:tcPr>
          <w:p w:rsidR="00EE181A" w:rsidRPr="002B3C4A" w:rsidRDefault="00EE181A" w:rsidP="00FE61E4">
            <w:pPr>
              <w:pStyle w:val="ListParagraph"/>
              <w:spacing w:line="360" w:lineRule="auto"/>
              <w:ind w:left="-426"/>
              <w:jc w:val="center"/>
              <w:rPr>
                <w:rFonts w:ascii="Times New Roman" w:hAnsi="Times New Roman" w:cs="Times New Roman"/>
                <w:sz w:val="20"/>
                <w:szCs w:val="20"/>
              </w:rPr>
            </w:pPr>
            <w:r w:rsidRPr="002B3C4A">
              <w:rPr>
                <w:rFonts w:ascii="Times New Roman" w:hAnsi="Times New Roman" w:cs="Times New Roman"/>
                <w:sz w:val="20"/>
                <w:szCs w:val="20"/>
              </w:rPr>
              <w:t>16.</w:t>
            </w:r>
          </w:p>
        </w:tc>
        <w:tc>
          <w:tcPr>
            <w:tcW w:w="2351" w:type="dxa"/>
            <w:vAlign w:val="center"/>
          </w:tcPr>
          <w:p w:rsidR="00EE181A" w:rsidRPr="002B3C4A" w:rsidRDefault="00EE181A" w:rsidP="00FE61E4">
            <w:pPr>
              <w:pStyle w:val="ListParagraph"/>
              <w:spacing w:line="360" w:lineRule="auto"/>
              <w:ind w:left="-426"/>
              <w:jc w:val="center"/>
              <w:rPr>
                <w:rFonts w:ascii="Times New Roman" w:hAnsi="Times New Roman" w:cs="Times New Roman"/>
                <w:sz w:val="20"/>
                <w:szCs w:val="20"/>
              </w:rPr>
            </w:pPr>
          </w:p>
        </w:tc>
        <w:tc>
          <w:tcPr>
            <w:tcW w:w="1980" w:type="dxa"/>
            <w:vAlign w:val="center"/>
          </w:tcPr>
          <w:p w:rsidR="00EE181A" w:rsidRPr="002B3C4A" w:rsidRDefault="00EE181A" w:rsidP="00FE61E4">
            <w:pPr>
              <w:pStyle w:val="ListParagraph"/>
              <w:spacing w:line="360" w:lineRule="auto"/>
              <w:ind w:left="-426"/>
              <w:jc w:val="center"/>
              <w:rPr>
                <w:rFonts w:ascii="Times New Roman" w:hAnsi="Times New Roman" w:cs="Times New Roman"/>
                <w:sz w:val="20"/>
                <w:szCs w:val="20"/>
              </w:rPr>
            </w:pPr>
          </w:p>
        </w:tc>
        <w:tc>
          <w:tcPr>
            <w:tcW w:w="720" w:type="dxa"/>
          </w:tcPr>
          <w:p w:rsidR="00EE181A" w:rsidRPr="002B3C4A" w:rsidRDefault="00EE181A" w:rsidP="00FE61E4">
            <w:pPr>
              <w:pStyle w:val="ListParagraph"/>
              <w:spacing w:line="360" w:lineRule="auto"/>
              <w:ind w:left="-426"/>
              <w:jc w:val="center"/>
              <w:rPr>
                <w:rFonts w:ascii="Times New Roman" w:hAnsi="Times New Roman" w:cs="Times New Roman"/>
                <w:sz w:val="20"/>
                <w:szCs w:val="20"/>
              </w:rPr>
            </w:pPr>
          </w:p>
        </w:tc>
        <w:tc>
          <w:tcPr>
            <w:tcW w:w="720" w:type="dxa"/>
          </w:tcPr>
          <w:p w:rsidR="00EE181A" w:rsidRPr="002B3C4A" w:rsidRDefault="00EE181A" w:rsidP="00FE61E4">
            <w:pPr>
              <w:pStyle w:val="ListParagraph"/>
              <w:spacing w:line="360" w:lineRule="auto"/>
              <w:ind w:left="-426"/>
              <w:jc w:val="center"/>
              <w:rPr>
                <w:rFonts w:ascii="Times New Roman" w:hAnsi="Times New Roman" w:cs="Times New Roman"/>
                <w:sz w:val="20"/>
                <w:szCs w:val="20"/>
              </w:rPr>
            </w:pPr>
          </w:p>
        </w:tc>
        <w:tc>
          <w:tcPr>
            <w:tcW w:w="720" w:type="dxa"/>
          </w:tcPr>
          <w:p w:rsidR="00EE181A" w:rsidRPr="002B3C4A" w:rsidRDefault="00EE181A" w:rsidP="00FE61E4">
            <w:pPr>
              <w:pStyle w:val="ListParagraph"/>
              <w:spacing w:line="360" w:lineRule="auto"/>
              <w:ind w:left="-426"/>
              <w:jc w:val="center"/>
              <w:rPr>
                <w:rFonts w:ascii="Times New Roman" w:hAnsi="Times New Roman" w:cs="Times New Roman"/>
                <w:sz w:val="20"/>
                <w:szCs w:val="20"/>
              </w:rPr>
            </w:pPr>
          </w:p>
        </w:tc>
        <w:tc>
          <w:tcPr>
            <w:tcW w:w="720" w:type="dxa"/>
          </w:tcPr>
          <w:p w:rsidR="00EE181A" w:rsidRPr="002B3C4A" w:rsidRDefault="00EE181A" w:rsidP="00FE61E4">
            <w:pPr>
              <w:pStyle w:val="ListParagraph"/>
              <w:spacing w:line="360" w:lineRule="auto"/>
              <w:ind w:left="-426"/>
              <w:jc w:val="center"/>
              <w:rPr>
                <w:rFonts w:ascii="Times New Roman" w:hAnsi="Times New Roman" w:cs="Times New Roman"/>
                <w:sz w:val="20"/>
                <w:szCs w:val="20"/>
              </w:rPr>
            </w:pPr>
          </w:p>
        </w:tc>
        <w:tc>
          <w:tcPr>
            <w:tcW w:w="1080" w:type="dxa"/>
          </w:tcPr>
          <w:p w:rsidR="00EE181A" w:rsidRPr="002B3C4A" w:rsidRDefault="00EE181A" w:rsidP="00FE61E4">
            <w:pPr>
              <w:pStyle w:val="ListParagraph"/>
              <w:spacing w:line="360" w:lineRule="auto"/>
              <w:ind w:left="-426"/>
              <w:jc w:val="center"/>
              <w:rPr>
                <w:rFonts w:ascii="Times New Roman" w:hAnsi="Times New Roman" w:cs="Times New Roman"/>
                <w:sz w:val="20"/>
                <w:szCs w:val="20"/>
              </w:rPr>
            </w:pPr>
          </w:p>
        </w:tc>
        <w:tc>
          <w:tcPr>
            <w:tcW w:w="1260" w:type="dxa"/>
          </w:tcPr>
          <w:p w:rsidR="00EE181A" w:rsidRPr="002B3C4A" w:rsidRDefault="00EE181A" w:rsidP="00FE61E4">
            <w:pPr>
              <w:pStyle w:val="ListParagraph"/>
              <w:spacing w:line="360" w:lineRule="auto"/>
              <w:ind w:left="-426"/>
              <w:jc w:val="center"/>
              <w:rPr>
                <w:rFonts w:ascii="Times New Roman" w:hAnsi="Times New Roman" w:cs="Times New Roman"/>
                <w:sz w:val="20"/>
                <w:szCs w:val="20"/>
              </w:rPr>
            </w:pPr>
          </w:p>
        </w:tc>
      </w:tr>
      <w:tr w:rsidR="00EE181A" w:rsidRPr="002B3C4A">
        <w:tc>
          <w:tcPr>
            <w:tcW w:w="709" w:type="dxa"/>
            <w:vAlign w:val="center"/>
          </w:tcPr>
          <w:p w:rsidR="00EE181A" w:rsidRPr="002B3C4A" w:rsidRDefault="00EE181A" w:rsidP="00FE61E4">
            <w:pPr>
              <w:pStyle w:val="ListParagraph"/>
              <w:spacing w:line="360" w:lineRule="auto"/>
              <w:ind w:left="-426"/>
              <w:jc w:val="center"/>
              <w:rPr>
                <w:rFonts w:ascii="Times New Roman" w:hAnsi="Times New Roman" w:cs="Times New Roman"/>
                <w:sz w:val="20"/>
                <w:szCs w:val="20"/>
              </w:rPr>
            </w:pPr>
            <w:r w:rsidRPr="002B3C4A">
              <w:rPr>
                <w:rFonts w:ascii="Times New Roman" w:hAnsi="Times New Roman" w:cs="Times New Roman"/>
                <w:sz w:val="20"/>
                <w:szCs w:val="20"/>
              </w:rPr>
              <w:t>17.</w:t>
            </w:r>
          </w:p>
        </w:tc>
        <w:tc>
          <w:tcPr>
            <w:tcW w:w="2351" w:type="dxa"/>
            <w:vAlign w:val="center"/>
          </w:tcPr>
          <w:p w:rsidR="00EE181A" w:rsidRPr="002B3C4A" w:rsidRDefault="00EE181A" w:rsidP="00FE61E4">
            <w:pPr>
              <w:pStyle w:val="ListParagraph"/>
              <w:spacing w:line="360" w:lineRule="auto"/>
              <w:ind w:left="-426"/>
              <w:jc w:val="center"/>
              <w:rPr>
                <w:rFonts w:ascii="Times New Roman" w:hAnsi="Times New Roman" w:cs="Times New Roman"/>
                <w:sz w:val="20"/>
                <w:szCs w:val="20"/>
              </w:rPr>
            </w:pPr>
          </w:p>
        </w:tc>
        <w:tc>
          <w:tcPr>
            <w:tcW w:w="1980" w:type="dxa"/>
            <w:vAlign w:val="center"/>
          </w:tcPr>
          <w:p w:rsidR="00EE181A" w:rsidRPr="002B3C4A" w:rsidRDefault="00EE181A" w:rsidP="00FE61E4">
            <w:pPr>
              <w:pStyle w:val="ListParagraph"/>
              <w:spacing w:line="360" w:lineRule="auto"/>
              <w:ind w:left="-426"/>
              <w:jc w:val="center"/>
              <w:rPr>
                <w:rFonts w:ascii="Times New Roman" w:hAnsi="Times New Roman" w:cs="Times New Roman"/>
                <w:sz w:val="20"/>
                <w:szCs w:val="20"/>
              </w:rPr>
            </w:pPr>
          </w:p>
        </w:tc>
        <w:tc>
          <w:tcPr>
            <w:tcW w:w="720" w:type="dxa"/>
          </w:tcPr>
          <w:p w:rsidR="00EE181A" w:rsidRPr="002B3C4A" w:rsidRDefault="00EE181A" w:rsidP="00FE61E4">
            <w:pPr>
              <w:pStyle w:val="ListParagraph"/>
              <w:spacing w:line="360" w:lineRule="auto"/>
              <w:ind w:left="-426"/>
              <w:jc w:val="center"/>
              <w:rPr>
                <w:rFonts w:ascii="Times New Roman" w:hAnsi="Times New Roman" w:cs="Times New Roman"/>
                <w:sz w:val="20"/>
                <w:szCs w:val="20"/>
              </w:rPr>
            </w:pPr>
          </w:p>
        </w:tc>
        <w:tc>
          <w:tcPr>
            <w:tcW w:w="720" w:type="dxa"/>
          </w:tcPr>
          <w:p w:rsidR="00EE181A" w:rsidRPr="002B3C4A" w:rsidRDefault="00EE181A" w:rsidP="00FE61E4">
            <w:pPr>
              <w:pStyle w:val="ListParagraph"/>
              <w:spacing w:line="360" w:lineRule="auto"/>
              <w:ind w:left="-426"/>
              <w:jc w:val="center"/>
              <w:rPr>
                <w:rFonts w:ascii="Times New Roman" w:hAnsi="Times New Roman" w:cs="Times New Roman"/>
                <w:sz w:val="20"/>
                <w:szCs w:val="20"/>
              </w:rPr>
            </w:pPr>
          </w:p>
        </w:tc>
        <w:tc>
          <w:tcPr>
            <w:tcW w:w="720" w:type="dxa"/>
          </w:tcPr>
          <w:p w:rsidR="00EE181A" w:rsidRPr="002B3C4A" w:rsidRDefault="00EE181A" w:rsidP="00FE61E4">
            <w:pPr>
              <w:pStyle w:val="ListParagraph"/>
              <w:spacing w:line="360" w:lineRule="auto"/>
              <w:ind w:left="-426"/>
              <w:jc w:val="center"/>
              <w:rPr>
                <w:rFonts w:ascii="Times New Roman" w:hAnsi="Times New Roman" w:cs="Times New Roman"/>
                <w:sz w:val="20"/>
                <w:szCs w:val="20"/>
              </w:rPr>
            </w:pPr>
          </w:p>
        </w:tc>
        <w:tc>
          <w:tcPr>
            <w:tcW w:w="720" w:type="dxa"/>
          </w:tcPr>
          <w:p w:rsidR="00EE181A" w:rsidRPr="002B3C4A" w:rsidRDefault="00EE181A" w:rsidP="00FE61E4">
            <w:pPr>
              <w:pStyle w:val="ListParagraph"/>
              <w:spacing w:line="360" w:lineRule="auto"/>
              <w:ind w:left="-426"/>
              <w:jc w:val="center"/>
              <w:rPr>
                <w:rFonts w:ascii="Times New Roman" w:hAnsi="Times New Roman" w:cs="Times New Roman"/>
                <w:sz w:val="20"/>
                <w:szCs w:val="20"/>
              </w:rPr>
            </w:pPr>
          </w:p>
        </w:tc>
        <w:tc>
          <w:tcPr>
            <w:tcW w:w="1080" w:type="dxa"/>
          </w:tcPr>
          <w:p w:rsidR="00EE181A" w:rsidRPr="002B3C4A" w:rsidRDefault="00EE181A" w:rsidP="00FE61E4">
            <w:pPr>
              <w:pStyle w:val="ListParagraph"/>
              <w:spacing w:line="360" w:lineRule="auto"/>
              <w:ind w:left="-426"/>
              <w:jc w:val="center"/>
              <w:rPr>
                <w:rFonts w:ascii="Times New Roman" w:hAnsi="Times New Roman" w:cs="Times New Roman"/>
                <w:sz w:val="20"/>
                <w:szCs w:val="20"/>
              </w:rPr>
            </w:pPr>
          </w:p>
        </w:tc>
        <w:tc>
          <w:tcPr>
            <w:tcW w:w="1260" w:type="dxa"/>
          </w:tcPr>
          <w:p w:rsidR="00EE181A" w:rsidRPr="002B3C4A" w:rsidRDefault="00EE181A" w:rsidP="00FE61E4">
            <w:pPr>
              <w:pStyle w:val="ListParagraph"/>
              <w:spacing w:line="360" w:lineRule="auto"/>
              <w:ind w:left="-426"/>
              <w:jc w:val="center"/>
              <w:rPr>
                <w:rFonts w:ascii="Times New Roman" w:hAnsi="Times New Roman" w:cs="Times New Roman"/>
                <w:sz w:val="20"/>
                <w:szCs w:val="20"/>
              </w:rPr>
            </w:pPr>
          </w:p>
        </w:tc>
      </w:tr>
      <w:tr w:rsidR="00EE181A" w:rsidRPr="002B3C4A">
        <w:tc>
          <w:tcPr>
            <w:tcW w:w="709" w:type="dxa"/>
            <w:vAlign w:val="center"/>
          </w:tcPr>
          <w:p w:rsidR="00EE181A" w:rsidRPr="002B3C4A" w:rsidRDefault="00EE181A" w:rsidP="00FE61E4">
            <w:pPr>
              <w:pStyle w:val="ListParagraph"/>
              <w:spacing w:line="360" w:lineRule="auto"/>
              <w:ind w:left="-426"/>
              <w:jc w:val="center"/>
              <w:rPr>
                <w:rFonts w:ascii="Times New Roman" w:hAnsi="Times New Roman" w:cs="Times New Roman"/>
                <w:sz w:val="20"/>
                <w:szCs w:val="20"/>
              </w:rPr>
            </w:pPr>
            <w:r w:rsidRPr="002B3C4A">
              <w:rPr>
                <w:rFonts w:ascii="Times New Roman" w:hAnsi="Times New Roman" w:cs="Times New Roman"/>
                <w:sz w:val="20"/>
                <w:szCs w:val="20"/>
              </w:rPr>
              <w:t>18.</w:t>
            </w:r>
          </w:p>
        </w:tc>
        <w:tc>
          <w:tcPr>
            <w:tcW w:w="2351" w:type="dxa"/>
            <w:vAlign w:val="center"/>
          </w:tcPr>
          <w:p w:rsidR="00EE181A" w:rsidRPr="002B3C4A" w:rsidRDefault="00EE181A" w:rsidP="00FE61E4">
            <w:pPr>
              <w:pStyle w:val="ListParagraph"/>
              <w:spacing w:line="360" w:lineRule="auto"/>
              <w:ind w:left="-426"/>
              <w:jc w:val="center"/>
              <w:rPr>
                <w:rFonts w:ascii="Times New Roman" w:hAnsi="Times New Roman" w:cs="Times New Roman"/>
                <w:sz w:val="20"/>
                <w:szCs w:val="20"/>
              </w:rPr>
            </w:pPr>
          </w:p>
        </w:tc>
        <w:tc>
          <w:tcPr>
            <w:tcW w:w="1980" w:type="dxa"/>
            <w:vAlign w:val="center"/>
          </w:tcPr>
          <w:p w:rsidR="00EE181A" w:rsidRPr="002B3C4A" w:rsidRDefault="00EE181A" w:rsidP="00FE61E4">
            <w:pPr>
              <w:pStyle w:val="ListParagraph"/>
              <w:spacing w:line="360" w:lineRule="auto"/>
              <w:ind w:left="-426"/>
              <w:jc w:val="center"/>
              <w:rPr>
                <w:rFonts w:ascii="Times New Roman" w:hAnsi="Times New Roman" w:cs="Times New Roman"/>
                <w:sz w:val="20"/>
                <w:szCs w:val="20"/>
              </w:rPr>
            </w:pPr>
          </w:p>
        </w:tc>
        <w:tc>
          <w:tcPr>
            <w:tcW w:w="720" w:type="dxa"/>
          </w:tcPr>
          <w:p w:rsidR="00EE181A" w:rsidRPr="002B3C4A" w:rsidRDefault="00EE181A" w:rsidP="00FE61E4">
            <w:pPr>
              <w:pStyle w:val="ListParagraph"/>
              <w:spacing w:line="360" w:lineRule="auto"/>
              <w:ind w:left="-426"/>
              <w:jc w:val="center"/>
              <w:rPr>
                <w:rFonts w:ascii="Times New Roman" w:hAnsi="Times New Roman" w:cs="Times New Roman"/>
                <w:sz w:val="20"/>
                <w:szCs w:val="20"/>
              </w:rPr>
            </w:pPr>
          </w:p>
        </w:tc>
        <w:tc>
          <w:tcPr>
            <w:tcW w:w="720" w:type="dxa"/>
          </w:tcPr>
          <w:p w:rsidR="00EE181A" w:rsidRPr="002B3C4A" w:rsidRDefault="00EE181A" w:rsidP="00FE61E4">
            <w:pPr>
              <w:pStyle w:val="ListParagraph"/>
              <w:spacing w:line="360" w:lineRule="auto"/>
              <w:ind w:left="-426"/>
              <w:jc w:val="center"/>
              <w:rPr>
                <w:rFonts w:ascii="Times New Roman" w:hAnsi="Times New Roman" w:cs="Times New Roman"/>
                <w:sz w:val="20"/>
                <w:szCs w:val="20"/>
              </w:rPr>
            </w:pPr>
          </w:p>
        </w:tc>
        <w:tc>
          <w:tcPr>
            <w:tcW w:w="720" w:type="dxa"/>
          </w:tcPr>
          <w:p w:rsidR="00EE181A" w:rsidRPr="002B3C4A" w:rsidRDefault="00EE181A" w:rsidP="00FE61E4">
            <w:pPr>
              <w:pStyle w:val="ListParagraph"/>
              <w:spacing w:line="360" w:lineRule="auto"/>
              <w:ind w:left="-426"/>
              <w:jc w:val="center"/>
              <w:rPr>
                <w:rFonts w:ascii="Times New Roman" w:hAnsi="Times New Roman" w:cs="Times New Roman"/>
                <w:sz w:val="20"/>
                <w:szCs w:val="20"/>
              </w:rPr>
            </w:pPr>
          </w:p>
        </w:tc>
        <w:tc>
          <w:tcPr>
            <w:tcW w:w="720" w:type="dxa"/>
          </w:tcPr>
          <w:p w:rsidR="00EE181A" w:rsidRPr="002B3C4A" w:rsidRDefault="00EE181A" w:rsidP="00FE61E4">
            <w:pPr>
              <w:pStyle w:val="ListParagraph"/>
              <w:spacing w:line="360" w:lineRule="auto"/>
              <w:ind w:left="-426"/>
              <w:jc w:val="center"/>
              <w:rPr>
                <w:rFonts w:ascii="Times New Roman" w:hAnsi="Times New Roman" w:cs="Times New Roman"/>
                <w:sz w:val="20"/>
                <w:szCs w:val="20"/>
              </w:rPr>
            </w:pPr>
          </w:p>
        </w:tc>
        <w:tc>
          <w:tcPr>
            <w:tcW w:w="1080" w:type="dxa"/>
          </w:tcPr>
          <w:p w:rsidR="00EE181A" w:rsidRPr="002B3C4A" w:rsidRDefault="00EE181A" w:rsidP="00FE61E4">
            <w:pPr>
              <w:pStyle w:val="ListParagraph"/>
              <w:spacing w:line="360" w:lineRule="auto"/>
              <w:ind w:left="-426"/>
              <w:jc w:val="center"/>
              <w:rPr>
                <w:rFonts w:ascii="Times New Roman" w:hAnsi="Times New Roman" w:cs="Times New Roman"/>
                <w:sz w:val="20"/>
                <w:szCs w:val="20"/>
              </w:rPr>
            </w:pPr>
          </w:p>
        </w:tc>
        <w:tc>
          <w:tcPr>
            <w:tcW w:w="1260" w:type="dxa"/>
          </w:tcPr>
          <w:p w:rsidR="00EE181A" w:rsidRPr="002B3C4A" w:rsidRDefault="00EE181A" w:rsidP="00FE61E4">
            <w:pPr>
              <w:pStyle w:val="ListParagraph"/>
              <w:spacing w:line="360" w:lineRule="auto"/>
              <w:ind w:left="-426"/>
              <w:jc w:val="center"/>
              <w:rPr>
                <w:rFonts w:ascii="Times New Roman" w:hAnsi="Times New Roman" w:cs="Times New Roman"/>
                <w:sz w:val="20"/>
                <w:szCs w:val="20"/>
              </w:rPr>
            </w:pPr>
          </w:p>
        </w:tc>
      </w:tr>
      <w:tr w:rsidR="00EE181A" w:rsidRPr="002B3C4A">
        <w:tc>
          <w:tcPr>
            <w:tcW w:w="709" w:type="dxa"/>
            <w:vAlign w:val="center"/>
          </w:tcPr>
          <w:p w:rsidR="00EE181A" w:rsidRPr="002B3C4A" w:rsidRDefault="00EE181A" w:rsidP="00FE61E4">
            <w:pPr>
              <w:pStyle w:val="ListParagraph"/>
              <w:spacing w:line="360" w:lineRule="auto"/>
              <w:ind w:left="-426"/>
              <w:jc w:val="center"/>
              <w:rPr>
                <w:rFonts w:ascii="Times New Roman" w:hAnsi="Times New Roman" w:cs="Times New Roman"/>
                <w:sz w:val="20"/>
                <w:szCs w:val="20"/>
              </w:rPr>
            </w:pPr>
            <w:r w:rsidRPr="002B3C4A">
              <w:rPr>
                <w:rFonts w:ascii="Times New Roman" w:hAnsi="Times New Roman" w:cs="Times New Roman"/>
                <w:sz w:val="20"/>
                <w:szCs w:val="20"/>
              </w:rPr>
              <w:t>19.</w:t>
            </w:r>
          </w:p>
        </w:tc>
        <w:tc>
          <w:tcPr>
            <w:tcW w:w="2351" w:type="dxa"/>
            <w:vAlign w:val="center"/>
          </w:tcPr>
          <w:p w:rsidR="00EE181A" w:rsidRPr="002B3C4A" w:rsidRDefault="00EE181A" w:rsidP="00FE61E4">
            <w:pPr>
              <w:pStyle w:val="ListParagraph"/>
              <w:spacing w:line="360" w:lineRule="auto"/>
              <w:ind w:left="-426"/>
              <w:jc w:val="center"/>
              <w:rPr>
                <w:rFonts w:ascii="Times New Roman" w:hAnsi="Times New Roman" w:cs="Times New Roman"/>
                <w:sz w:val="20"/>
                <w:szCs w:val="20"/>
              </w:rPr>
            </w:pPr>
          </w:p>
        </w:tc>
        <w:tc>
          <w:tcPr>
            <w:tcW w:w="1980" w:type="dxa"/>
            <w:vAlign w:val="center"/>
          </w:tcPr>
          <w:p w:rsidR="00EE181A" w:rsidRPr="002B3C4A" w:rsidRDefault="00EE181A" w:rsidP="00FE61E4">
            <w:pPr>
              <w:pStyle w:val="ListParagraph"/>
              <w:spacing w:line="360" w:lineRule="auto"/>
              <w:ind w:left="-426"/>
              <w:jc w:val="center"/>
              <w:rPr>
                <w:rFonts w:ascii="Times New Roman" w:hAnsi="Times New Roman" w:cs="Times New Roman"/>
                <w:sz w:val="20"/>
                <w:szCs w:val="20"/>
              </w:rPr>
            </w:pPr>
          </w:p>
        </w:tc>
        <w:tc>
          <w:tcPr>
            <w:tcW w:w="720" w:type="dxa"/>
          </w:tcPr>
          <w:p w:rsidR="00EE181A" w:rsidRPr="002B3C4A" w:rsidRDefault="00EE181A" w:rsidP="00FE61E4">
            <w:pPr>
              <w:pStyle w:val="ListParagraph"/>
              <w:spacing w:line="360" w:lineRule="auto"/>
              <w:ind w:left="-426"/>
              <w:jc w:val="center"/>
              <w:rPr>
                <w:rFonts w:ascii="Times New Roman" w:hAnsi="Times New Roman" w:cs="Times New Roman"/>
                <w:sz w:val="20"/>
                <w:szCs w:val="20"/>
              </w:rPr>
            </w:pPr>
          </w:p>
        </w:tc>
        <w:tc>
          <w:tcPr>
            <w:tcW w:w="720" w:type="dxa"/>
          </w:tcPr>
          <w:p w:rsidR="00EE181A" w:rsidRPr="002B3C4A" w:rsidRDefault="00EE181A" w:rsidP="00FE61E4">
            <w:pPr>
              <w:pStyle w:val="ListParagraph"/>
              <w:spacing w:line="360" w:lineRule="auto"/>
              <w:ind w:left="-426"/>
              <w:jc w:val="center"/>
              <w:rPr>
                <w:rFonts w:ascii="Times New Roman" w:hAnsi="Times New Roman" w:cs="Times New Roman"/>
                <w:sz w:val="20"/>
                <w:szCs w:val="20"/>
              </w:rPr>
            </w:pPr>
          </w:p>
        </w:tc>
        <w:tc>
          <w:tcPr>
            <w:tcW w:w="720" w:type="dxa"/>
          </w:tcPr>
          <w:p w:rsidR="00EE181A" w:rsidRPr="002B3C4A" w:rsidRDefault="00EE181A" w:rsidP="00FE61E4">
            <w:pPr>
              <w:pStyle w:val="ListParagraph"/>
              <w:spacing w:line="360" w:lineRule="auto"/>
              <w:ind w:left="-426"/>
              <w:jc w:val="center"/>
              <w:rPr>
                <w:rFonts w:ascii="Times New Roman" w:hAnsi="Times New Roman" w:cs="Times New Roman"/>
                <w:sz w:val="20"/>
                <w:szCs w:val="20"/>
              </w:rPr>
            </w:pPr>
          </w:p>
        </w:tc>
        <w:tc>
          <w:tcPr>
            <w:tcW w:w="720" w:type="dxa"/>
          </w:tcPr>
          <w:p w:rsidR="00EE181A" w:rsidRPr="002B3C4A" w:rsidRDefault="00EE181A" w:rsidP="00FE61E4">
            <w:pPr>
              <w:pStyle w:val="ListParagraph"/>
              <w:spacing w:line="360" w:lineRule="auto"/>
              <w:ind w:left="-426"/>
              <w:jc w:val="center"/>
              <w:rPr>
                <w:rFonts w:ascii="Times New Roman" w:hAnsi="Times New Roman" w:cs="Times New Roman"/>
                <w:sz w:val="20"/>
                <w:szCs w:val="20"/>
              </w:rPr>
            </w:pPr>
          </w:p>
        </w:tc>
        <w:tc>
          <w:tcPr>
            <w:tcW w:w="1080" w:type="dxa"/>
          </w:tcPr>
          <w:p w:rsidR="00EE181A" w:rsidRPr="002B3C4A" w:rsidRDefault="00EE181A" w:rsidP="00FE61E4">
            <w:pPr>
              <w:pStyle w:val="ListParagraph"/>
              <w:spacing w:line="360" w:lineRule="auto"/>
              <w:ind w:left="-426"/>
              <w:jc w:val="center"/>
              <w:rPr>
                <w:rFonts w:ascii="Times New Roman" w:hAnsi="Times New Roman" w:cs="Times New Roman"/>
                <w:sz w:val="20"/>
                <w:szCs w:val="20"/>
              </w:rPr>
            </w:pPr>
          </w:p>
        </w:tc>
        <w:tc>
          <w:tcPr>
            <w:tcW w:w="1260" w:type="dxa"/>
          </w:tcPr>
          <w:p w:rsidR="00EE181A" w:rsidRPr="002B3C4A" w:rsidRDefault="00EE181A" w:rsidP="00FE61E4">
            <w:pPr>
              <w:pStyle w:val="ListParagraph"/>
              <w:spacing w:line="360" w:lineRule="auto"/>
              <w:ind w:left="-426"/>
              <w:jc w:val="center"/>
              <w:rPr>
                <w:rFonts w:ascii="Times New Roman" w:hAnsi="Times New Roman" w:cs="Times New Roman"/>
                <w:sz w:val="20"/>
                <w:szCs w:val="20"/>
              </w:rPr>
            </w:pPr>
          </w:p>
        </w:tc>
      </w:tr>
      <w:tr w:rsidR="00EE181A" w:rsidRPr="002B3C4A">
        <w:tc>
          <w:tcPr>
            <w:tcW w:w="709" w:type="dxa"/>
            <w:vAlign w:val="center"/>
          </w:tcPr>
          <w:p w:rsidR="00EE181A" w:rsidRPr="002B3C4A" w:rsidRDefault="00EE181A" w:rsidP="00FE61E4">
            <w:pPr>
              <w:pStyle w:val="ListParagraph"/>
              <w:spacing w:line="360" w:lineRule="auto"/>
              <w:ind w:left="-426"/>
              <w:jc w:val="center"/>
              <w:rPr>
                <w:rFonts w:ascii="Times New Roman" w:hAnsi="Times New Roman" w:cs="Times New Roman"/>
                <w:sz w:val="20"/>
                <w:szCs w:val="20"/>
              </w:rPr>
            </w:pPr>
            <w:r w:rsidRPr="002B3C4A">
              <w:rPr>
                <w:rFonts w:ascii="Times New Roman" w:hAnsi="Times New Roman" w:cs="Times New Roman"/>
                <w:sz w:val="20"/>
                <w:szCs w:val="20"/>
              </w:rPr>
              <w:t>20.</w:t>
            </w:r>
          </w:p>
        </w:tc>
        <w:tc>
          <w:tcPr>
            <w:tcW w:w="2351" w:type="dxa"/>
            <w:vAlign w:val="center"/>
          </w:tcPr>
          <w:p w:rsidR="00EE181A" w:rsidRPr="002B3C4A" w:rsidRDefault="00EE181A" w:rsidP="00FE61E4">
            <w:pPr>
              <w:pStyle w:val="ListParagraph"/>
              <w:spacing w:line="360" w:lineRule="auto"/>
              <w:ind w:left="-426"/>
              <w:jc w:val="center"/>
              <w:rPr>
                <w:rFonts w:ascii="Times New Roman" w:hAnsi="Times New Roman" w:cs="Times New Roman"/>
                <w:sz w:val="20"/>
                <w:szCs w:val="20"/>
              </w:rPr>
            </w:pPr>
          </w:p>
        </w:tc>
        <w:tc>
          <w:tcPr>
            <w:tcW w:w="1980" w:type="dxa"/>
            <w:vAlign w:val="center"/>
          </w:tcPr>
          <w:p w:rsidR="00EE181A" w:rsidRPr="002B3C4A" w:rsidRDefault="00EE181A" w:rsidP="00FE61E4">
            <w:pPr>
              <w:pStyle w:val="ListParagraph"/>
              <w:spacing w:line="360" w:lineRule="auto"/>
              <w:ind w:left="-426"/>
              <w:jc w:val="center"/>
              <w:rPr>
                <w:rFonts w:ascii="Times New Roman" w:hAnsi="Times New Roman" w:cs="Times New Roman"/>
                <w:sz w:val="20"/>
                <w:szCs w:val="20"/>
              </w:rPr>
            </w:pPr>
          </w:p>
        </w:tc>
        <w:tc>
          <w:tcPr>
            <w:tcW w:w="720" w:type="dxa"/>
          </w:tcPr>
          <w:p w:rsidR="00EE181A" w:rsidRPr="002B3C4A" w:rsidRDefault="00EE181A" w:rsidP="00FE61E4">
            <w:pPr>
              <w:pStyle w:val="ListParagraph"/>
              <w:spacing w:line="360" w:lineRule="auto"/>
              <w:ind w:left="-426"/>
              <w:jc w:val="center"/>
              <w:rPr>
                <w:rFonts w:ascii="Times New Roman" w:hAnsi="Times New Roman" w:cs="Times New Roman"/>
                <w:sz w:val="20"/>
                <w:szCs w:val="20"/>
              </w:rPr>
            </w:pPr>
          </w:p>
        </w:tc>
        <w:tc>
          <w:tcPr>
            <w:tcW w:w="720" w:type="dxa"/>
          </w:tcPr>
          <w:p w:rsidR="00EE181A" w:rsidRPr="002B3C4A" w:rsidRDefault="00EE181A" w:rsidP="00FE61E4">
            <w:pPr>
              <w:pStyle w:val="ListParagraph"/>
              <w:spacing w:line="360" w:lineRule="auto"/>
              <w:ind w:left="-426"/>
              <w:jc w:val="center"/>
              <w:rPr>
                <w:rFonts w:ascii="Times New Roman" w:hAnsi="Times New Roman" w:cs="Times New Roman"/>
                <w:sz w:val="20"/>
                <w:szCs w:val="20"/>
              </w:rPr>
            </w:pPr>
          </w:p>
        </w:tc>
        <w:tc>
          <w:tcPr>
            <w:tcW w:w="720" w:type="dxa"/>
          </w:tcPr>
          <w:p w:rsidR="00EE181A" w:rsidRPr="002B3C4A" w:rsidRDefault="00EE181A" w:rsidP="00FE61E4">
            <w:pPr>
              <w:pStyle w:val="ListParagraph"/>
              <w:spacing w:line="360" w:lineRule="auto"/>
              <w:ind w:left="-426"/>
              <w:jc w:val="center"/>
              <w:rPr>
                <w:rFonts w:ascii="Times New Roman" w:hAnsi="Times New Roman" w:cs="Times New Roman"/>
                <w:sz w:val="20"/>
                <w:szCs w:val="20"/>
              </w:rPr>
            </w:pPr>
          </w:p>
        </w:tc>
        <w:tc>
          <w:tcPr>
            <w:tcW w:w="720" w:type="dxa"/>
          </w:tcPr>
          <w:p w:rsidR="00EE181A" w:rsidRPr="002B3C4A" w:rsidRDefault="00EE181A" w:rsidP="00FE61E4">
            <w:pPr>
              <w:pStyle w:val="ListParagraph"/>
              <w:spacing w:line="360" w:lineRule="auto"/>
              <w:ind w:left="-426"/>
              <w:jc w:val="center"/>
              <w:rPr>
                <w:rFonts w:ascii="Times New Roman" w:hAnsi="Times New Roman" w:cs="Times New Roman"/>
                <w:sz w:val="20"/>
                <w:szCs w:val="20"/>
              </w:rPr>
            </w:pPr>
          </w:p>
        </w:tc>
        <w:tc>
          <w:tcPr>
            <w:tcW w:w="1080" w:type="dxa"/>
          </w:tcPr>
          <w:p w:rsidR="00EE181A" w:rsidRPr="002B3C4A" w:rsidRDefault="00EE181A" w:rsidP="00FE61E4">
            <w:pPr>
              <w:pStyle w:val="ListParagraph"/>
              <w:spacing w:line="360" w:lineRule="auto"/>
              <w:ind w:left="-426"/>
              <w:jc w:val="center"/>
              <w:rPr>
                <w:rFonts w:ascii="Times New Roman" w:hAnsi="Times New Roman" w:cs="Times New Roman"/>
                <w:sz w:val="20"/>
                <w:szCs w:val="20"/>
              </w:rPr>
            </w:pPr>
          </w:p>
        </w:tc>
        <w:tc>
          <w:tcPr>
            <w:tcW w:w="1260" w:type="dxa"/>
          </w:tcPr>
          <w:p w:rsidR="00EE181A" w:rsidRPr="002B3C4A" w:rsidRDefault="00EE181A" w:rsidP="00FE61E4">
            <w:pPr>
              <w:pStyle w:val="ListParagraph"/>
              <w:spacing w:line="360" w:lineRule="auto"/>
              <w:ind w:left="-426"/>
              <w:jc w:val="center"/>
              <w:rPr>
                <w:rFonts w:ascii="Times New Roman" w:hAnsi="Times New Roman" w:cs="Times New Roman"/>
                <w:sz w:val="20"/>
                <w:szCs w:val="20"/>
              </w:rPr>
            </w:pPr>
          </w:p>
        </w:tc>
      </w:tr>
    </w:tbl>
    <w:p w:rsidR="00EE181A" w:rsidRDefault="00EE181A" w:rsidP="002B3C4A">
      <w:pPr>
        <w:pStyle w:val="ListParagraph"/>
        <w:ind w:left="-426"/>
        <w:rPr>
          <w:sz w:val="24"/>
          <w:szCs w:val="24"/>
        </w:rPr>
      </w:pPr>
      <w:r w:rsidRPr="00887AF5">
        <w:rPr>
          <w:sz w:val="24"/>
          <w:szCs w:val="24"/>
        </w:rPr>
        <w:t>(*</w:t>
      </w:r>
      <w:r>
        <w:rPr>
          <w:sz w:val="24"/>
          <w:szCs w:val="24"/>
        </w:rPr>
        <w:t>wpisujemy: LAUREAT, FINALISTA etapu centralnego, oznaczamy literą Z, S i B otrzymujących odpowiednio złotą, srebrną lub brązową nagrodę, X przy nie otrzymujących nagrody)</w:t>
      </w:r>
    </w:p>
    <w:p w:rsidR="00EE181A" w:rsidRDefault="00EE181A" w:rsidP="002B3C4A">
      <w:pPr>
        <w:pStyle w:val="ListParagraph"/>
        <w:ind w:left="-426"/>
        <w:rPr>
          <w:sz w:val="24"/>
          <w:szCs w:val="24"/>
        </w:rPr>
      </w:pPr>
      <w:r>
        <w:rPr>
          <w:sz w:val="24"/>
          <w:szCs w:val="24"/>
        </w:rPr>
        <w:t>Podpis przewodniczącego jurorów III etapu Olimpiady....................................................................</w:t>
      </w:r>
    </w:p>
    <w:p w:rsidR="00EE181A" w:rsidRDefault="00EE181A" w:rsidP="002B3C4A">
      <w:pPr>
        <w:pStyle w:val="ListParagraph"/>
        <w:ind w:left="-426"/>
        <w:rPr>
          <w:sz w:val="24"/>
          <w:szCs w:val="24"/>
        </w:rPr>
      </w:pPr>
      <w:r>
        <w:rPr>
          <w:sz w:val="24"/>
          <w:szCs w:val="24"/>
        </w:rPr>
        <w:t>Podpis przewodniczącego KOOG .....................................................................................................</w:t>
      </w:r>
    </w:p>
    <w:p w:rsidR="00EE181A" w:rsidRPr="003121A5" w:rsidRDefault="00EE181A" w:rsidP="002B3C4A">
      <w:pPr>
        <w:pStyle w:val="ListParagraph"/>
        <w:ind w:left="-426"/>
      </w:pPr>
      <w:r>
        <w:t>Podpis prezesa PTG ...........................................................</w:t>
      </w:r>
      <w:r>
        <w:tab/>
        <w:t>Pieczęć PTG:</w:t>
      </w:r>
    </w:p>
    <w:sectPr w:rsidR="00EE181A" w:rsidRPr="003121A5" w:rsidSect="007623BB">
      <w:pgSz w:w="11906" w:h="16838"/>
      <w:pgMar w:top="899" w:right="1417" w:bottom="89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64BF9"/>
    <w:multiLevelType w:val="hybridMultilevel"/>
    <w:tmpl w:val="F39415D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1C4E1ED7"/>
    <w:multiLevelType w:val="hybridMultilevel"/>
    <w:tmpl w:val="09F8BC14"/>
    <w:lvl w:ilvl="0" w:tplc="812CF05E">
      <w:start w:val="1"/>
      <w:numFmt w:val="decimal"/>
      <w:lvlText w:val="%1."/>
      <w:lvlJc w:val="left"/>
      <w:pPr>
        <w:ind w:left="716" w:hanging="360"/>
      </w:pPr>
      <w:rPr>
        <w:rFonts w:hint="default"/>
      </w:rPr>
    </w:lvl>
    <w:lvl w:ilvl="1" w:tplc="04150019">
      <w:start w:val="1"/>
      <w:numFmt w:val="lowerLetter"/>
      <w:lvlText w:val="%2."/>
      <w:lvlJc w:val="left"/>
      <w:pPr>
        <w:ind w:left="1436" w:hanging="360"/>
      </w:pPr>
    </w:lvl>
    <w:lvl w:ilvl="2" w:tplc="0415001B">
      <w:start w:val="1"/>
      <w:numFmt w:val="lowerRoman"/>
      <w:lvlText w:val="%3."/>
      <w:lvlJc w:val="right"/>
      <w:pPr>
        <w:ind w:left="2156" w:hanging="180"/>
      </w:pPr>
    </w:lvl>
    <w:lvl w:ilvl="3" w:tplc="0415000F">
      <w:start w:val="1"/>
      <w:numFmt w:val="decimal"/>
      <w:lvlText w:val="%4."/>
      <w:lvlJc w:val="left"/>
      <w:pPr>
        <w:ind w:left="2876" w:hanging="360"/>
      </w:pPr>
    </w:lvl>
    <w:lvl w:ilvl="4" w:tplc="04150019">
      <w:start w:val="1"/>
      <w:numFmt w:val="lowerLetter"/>
      <w:lvlText w:val="%5."/>
      <w:lvlJc w:val="left"/>
      <w:pPr>
        <w:ind w:left="3596" w:hanging="360"/>
      </w:pPr>
    </w:lvl>
    <w:lvl w:ilvl="5" w:tplc="0415001B">
      <w:start w:val="1"/>
      <w:numFmt w:val="lowerRoman"/>
      <w:lvlText w:val="%6."/>
      <w:lvlJc w:val="right"/>
      <w:pPr>
        <w:ind w:left="4316" w:hanging="180"/>
      </w:pPr>
    </w:lvl>
    <w:lvl w:ilvl="6" w:tplc="0415000F">
      <w:start w:val="1"/>
      <w:numFmt w:val="decimal"/>
      <w:lvlText w:val="%7."/>
      <w:lvlJc w:val="left"/>
      <w:pPr>
        <w:ind w:left="5036" w:hanging="360"/>
      </w:pPr>
    </w:lvl>
    <w:lvl w:ilvl="7" w:tplc="04150019">
      <w:start w:val="1"/>
      <w:numFmt w:val="lowerLetter"/>
      <w:lvlText w:val="%8."/>
      <w:lvlJc w:val="left"/>
      <w:pPr>
        <w:ind w:left="5756" w:hanging="360"/>
      </w:pPr>
    </w:lvl>
    <w:lvl w:ilvl="8" w:tplc="0415001B">
      <w:start w:val="1"/>
      <w:numFmt w:val="lowerRoman"/>
      <w:lvlText w:val="%9."/>
      <w:lvlJc w:val="right"/>
      <w:pPr>
        <w:ind w:left="6476" w:hanging="180"/>
      </w:pPr>
    </w:lvl>
  </w:abstractNum>
  <w:abstractNum w:abstractNumId="2">
    <w:nsid w:val="2D04289F"/>
    <w:multiLevelType w:val="hybridMultilevel"/>
    <w:tmpl w:val="67DA7AC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embedSystemFonts/>
  <w:defaultTabStop w:val="709"/>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402B"/>
    <w:rsid w:val="000101C1"/>
    <w:rsid w:val="000414B6"/>
    <w:rsid w:val="000747A6"/>
    <w:rsid w:val="0009599E"/>
    <w:rsid w:val="000B2B35"/>
    <w:rsid w:val="000F3265"/>
    <w:rsid w:val="001000C1"/>
    <w:rsid w:val="0015000D"/>
    <w:rsid w:val="00176413"/>
    <w:rsid w:val="001F2AEE"/>
    <w:rsid w:val="00212C46"/>
    <w:rsid w:val="00255F86"/>
    <w:rsid w:val="00256EBC"/>
    <w:rsid w:val="002927B8"/>
    <w:rsid w:val="002A27B7"/>
    <w:rsid w:val="002B3C4A"/>
    <w:rsid w:val="002F7DFA"/>
    <w:rsid w:val="0031105D"/>
    <w:rsid w:val="003121A5"/>
    <w:rsid w:val="003217C3"/>
    <w:rsid w:val="00330063"/>
    <w:rsid w:val="00353D34"/>
    <w:rsid w:val="00396E88"/>
    <w:rsid w:val="003A77F1"/>
    <w:rsid w:val="003D4877"/>
    <w:rsid w:val="0041035E"/>
    <w:rsid w:val="0041709F"/>
    <w:rsid w:val="00450543"/>
    <w:rsid w:val="00456D3D"/>
    <w:rsid w:val="00464845"/>
    <w:rsid w:val="00466623"/>
    <w:rsid w:val="0048111F"/>
    <w:rsid w:val="00485CAD"/>
    <w:rsid w:val="00491BE7"/>
    <w:rsid w:val="004A402B"/>
    <w:rsid w:val="004A67F8"/>
    <w:rsid w:val="004B541D"/>
    <w:rsid w:val="004D00B9"/>
    <w:rsid w:val="004D1428"/>
    <w:rsid w:val="0054531C"/>
    <w:rsid w:val="005613BD"/>
    <w:rsid w:val="00563A19"/>
    <w:rsid w:val="0057580A"/>
    <w:rsid w:val="0059386B"/>
    <w:rsid w:val="005B2D03"/>
    <w:rsid w:val="005C29D1"/>
    <w:rsid w:val="005D140B"/>
    <w:rsid w:val="005D7607"/>
    <w:rsid w:val="005E1809"/>
    <w:rsid w:val="00606BDD"/>
    <w:rsid w:val="00647AF2"/>
    <w:rsid w:val="006803E7"/>
    <w:rsid w:val="00687D7D"/>
    <w:rsid w:val="00753D78"/>
    <w:rsid w:val="007623BB"/>
    <w:rsid w:val="0076782E"/>
    <w:rsid w:val="00792F66"/>
    <w:rsid w:val="007A1298"/>
    <w:rsid w:val="007C38CE"/>
    <w:rsid w:val="007C4544"/>
    <w:rsid w:val="0081122E"/>
    <w:rsid w:val="0083067A"/>
    <w:rsid w:val="00832B98"/>
    <w:rsid w:val="00887AF5"/>
    <w:rsid w:val="00892E00"/>
    <w:rsid w:val="008C6EC7"/>
    <w:rsid w:val="00925820"/>
    <w:rsid w:val="00930D86"/>
    <w:rsid w:val="009420CB"/>
    <w:rsid w:val="00981EBF"/>
    <w:rsid w:val="009A37DD"/>
    <w:rsid w:val="009E5B82"/>
    <w:rsid w:val="00A07B58"/>
    <w:rsid w:val="00A1478A"/>
    <w:rsid w:val="00A52CF1"/>
    <w:rsid w:val="00A61163"/>
    <w:rsid w:val="00A9345A"/>
    <w:rsid w:val="00B147DE"/>
    <w:rsid w:val="00B22699"/>
    <w:rsid w:val="00B33CDB"/>
    <w:rsid w:val="00B67282"/>
    <w:rsid w:val="00B8757B"/>
    <w:rsid w:val="00BC499B"/>
    <w:rsid w:val="00C26D2A"/>
    <w:rsid w:val="00C72E3F"/>
    <w:rsid w:val="00C7598F"/>
    <w:rsid w:val="00C93243"/>
    <w:rsid w:val="00CC38C0"/>
    <w:rsid w:val="00CD6DCA"/>
    <w:rsid w:val="00CF1349"/>
    <w:rsid w:val="00D45353"/>
    <w:rsid w:val="00D84BAF"/>
    <w:rsid w:val="00DD0C2C"/>
    <w:rsid w:val="00E337E2"/>
    <w:rsid w:val="00E343BD"/>
    <w:rsid w:val="00E51F50"/>
    <w:rsid w:val="00E91382"/>
    <w:rsid w:val="00EC132F"/>
    <w:rsid w:val="00EE181A"/>
    <w:rsid w:val="00EE7604"/>
    <w:rsid w:val="00F31C0D"/>
    <w:rsid w:val="00F33731"/>
    <w:rsid w:val="00FA5344"/>
    <w:rsid w:val="00FB5E0E"/>
    <w:rsid w:val="00FC6136"/>
    <w:rsid w:val="00FE61E4"/>
    <w:rsid w:val="00FF2E6C"/>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428"/>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25820"/>
    <w:rPr>
      <w:color w:val="0563C1"/>
      <w:u w:val="single"/>
    </w:rPr>
  </w:style>
  <w:style w:type="character" w:customStyle="1" w:styleId="Nierozpoznanawzmianka1">
    <w:name w:val="Nierozpoznana wzmianka1"/>
    <w:uiPriority w:val="99"/>
    <w:semiHidden/>
    <w:rsid w:val="00925820"/>
    <w:rPr>
      <w:color w:val="auto"/>
      <w:shd w:val="clear" w:color="auto" w:fill="auto"/>
    </w:rPr>
  </w:style>
  <w:style w:type="paragraph" w:styleId="ListParagraph">
    <w:name w:val="List Paragraph"/>
    <w:basedOn w:val="Normal"/>
    <w:uiPriority w:val="99"/>
    <w:qFormat/>
    <w:rsid w:val="003217C3"/>
    <w:pPr>
      <w:ind w:left="720"/>
    </w:pPr>
  </w:style>
  <w:style w:type="table" w:styleId="TableGrid">
    <w:name w:val="Table Grid"/>
    <w:basedOn w:val="TableNormal"/>
    <w:uiPriority w:val="99"/>
    <w:locked/>
    <w:rsid w:val="002B3C4A"/>
    <w:pPr>
      <w:spacing w:line="276" w:lineRule="auto"/>
      <w:ind w:left="-567" w:right="-284"/>
      <w:jc w:val="both"/>
    </w:pPr>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limpiada@ptg.edu.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tg@ptg.edu.pl" TargetMode="External"/><Relationship Id="rId12" Type="http://schemas.openxmlformats.org/officeDocument/2006/relationships/hyperlink" Target="https://ptg.edu.pl/konkurs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limpiada@ptg.edu.pl" TargetMode="External"/><Relationship Id="rId11" Type="http://schemas.openxmlformats.org/officeDocument/2006/relationships/hyperlink" Target="https://ptg.edu.pl/komisjetematyczne/" TargetMode="External"/><Relationship Id="rId5" Type="http://schemas.openxmlformats.org/officeDocument/2006/relationships/hyperlink" Target="mailto:ptg@ptg.edu.pl" TargetMode="External"/><Relationship Id="rId10" Type="http://schemas.openxmlformats.org/officeDocument/2006/relationships/hyperlink" Target="http://ptg.edu.pl/kryteria-oceny-prac-z-zakresu-spraw-miedzynarodowych/" TargetMode="External"/><Relationship Id="rId4" Type="http://schemas.openxmlformats.org/officeDocument/2006/relationships/webSettings" Target="webSettings.xml"/><Relationship Id="rId9" Type="http://schemas.openxmlformats.org/officeDocument/2006/relationships/hyperlink" Target="http://przeglad.org/zasady-publikowani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18</Pages>
  <Words>5383</Words>
  <Characters>-32766</Characters>
  <Application>Microsoft Office Outlook</Application>
  <DocSecurity>0</DocSecurity>
  <Lines>0</Lines>
  <Paragraphs>0</Paragraphs>
  <ScaleCrop>false</ScaleCrop>
  <Company>Centrum Dowodzenia  Swiatem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OLIMPIADY GEOPOLITYCZNEJ</dc:title>
  <dc:subject/>
  <dc:creator>Piotr Nawała</dc:creator>
  <cp:keywords/>
  <dc:description/>
  <cp:lastModifiedBy>Piotr Wilczynski</cp:lastModifiedBy>
  <cp:revision>3</cp:revision>
  <dcterms:created xsi:type="dcterms:W3CDTF">2022-01-10T18:03:00Z</dcterms:created>
  <dcterms:modified xsi:type="dcterms:W3CDTF">2022-01-10T18:05:00Z</dcterms:modified>
</cp:coreProperties>
</file>