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8274" w14:textId="5E9BA66C" w:rsidR="00426083" w:rsidRPr="00426083" w:rsidRDefault="00426083" w:rsidP="00054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Pojęcie i </w:t>
      </w:r>
      <w:r w:rsidR="00086161" w:rsidRPr="006E4BE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6E4BED">
        <w:rPr>
          <w:rFonts w:eastAsia="Times New Roman" w:cstheme="minorHAnsi"/>
          <w:color w:val="000000"/>
          <w:sz w:val="24"/>
          <w:szCs w:val="24"/>
          <w:lang w:eastAsia="pl-PL"/>
        </w:rPr>
        <w:t>asady</w:t>
      </w:r>
      <w:r w:rsidRPr="0042608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zarządzani</w:t>
      </w:r>
      <w:r w:rsidRPr="006E4BED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42608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projektem</w:t>
      </w:r>
    </w:p>
    <w:p w14:paraId="4303A697" w14:textId="1B14D156" w:rsidR="004468F5" w:rsidRPr="006E4BED" w:rsidRDefault="00086161" w:rsidP="00446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426083" w:rsidRPr="0042608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charakteryzuj etapy </w:t>
      </w:r>
      <w:r w:rsidRPr="006E4B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realizacji </w:t>
      </w:r>
      <w:r w:rsidR="00426083" w:rsidRPr="00426083">
        <w:rPr>
          <w:rFonts w:eastAsia="Times New Roman" w:cstheme="minorHAnsi"/>
          <w:color w:val="000000"/>
          <w:sz w:val="24"/>
          <w:szCs w:val="24"/>
          <w:lang w:eastAsia="pl-PL"/>
        </w:rPr>
        <w:t>projektu</w:t>
      </w:r>
    </w:p>
    <w:p w14:paraId="40572912" w14:textId="77777777" w:rsidR="004468F5" w:rsidRPr="006E4BED" w:rsidRDefault="00E51BCB" w:rsidP="00446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cstheme="minorHAnsi"/>
          <w:sz w:val="24"/>
          <w:szCs w:val="24"/>
        </w:rPr>
        <w:t>Determinanty decyzji konsumenta</w:t>
      </w:r>
    </w:p>
    <w:p w14:paraId="16719BE8" w14:textId="77777777" w:rsidR="004468F5" w:rsidRPr="006E4BED" w:rsidRDefault="00E51BCB" w:rsidP="00446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cstheme="minorHAnsi"/>
          <w:sz w:val="24"/>
          <w:szCs w:val="24"/>
        </w:rPr>
        <w:t>Rodzaje technik sprzedaży</w:t>
      </w:r>
    </w:p>
    <w:p w14:paraId="0BDCEF85" w14:textId="77777777" w:rsidR="004468F5" w:rsidRPr="006E4BED" w:rsidRDefault="004468F5" w:rsidP="00446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eastAsia="Times New Roman" w:cstheme="minorHAnsi"/>
          <w:color w:val="000000"/>
          <w:sz w:val="24"/>
          <w:szCs w:val="24"/>
          <w:lang w:eastAsia="pl-PL"/>
        </w:rPr>
        <w:t>Dostosowanie oferty sprzedaży do grup docelowych</w:t>
      </w:r>
    </w:p>
    <w:p w14:paraId="34C50CC0" w14:textId="2AA2A824" w:rsidR="004468F5" w:rsidRPr="006E4BED" w:rsidRDefault="00086161" w:rsidP="00446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eastAsia="Times New Roman" w:cstheme="minorHAnsi"/>
          <w:color w:val="222222"/>
          <w:sz w:val="24"/>
          <w:szCs w:val="24"/>
          <w:lang w:eastAsia="pl-PL"/>
        </w:rPr>
        <w:t>Charakterystyka</w:t>
      </w:r>
      <w:r w:rsidR="004468F5" w:rsidRPr="004468F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alternatywn</w:t>
      </w:r>
      <w:r w:rsidRPr="006E4BED">
        <w:rPr>
          <w:rFonts w:eastAsia="Times New Roman" w:cstheme="minorHAnsi"/>
          <w:color w:val="222222"/>
          <w:sz w:val="24"/>
          <w:szCs w:val="24"/>
          <w:lang w:eastAsia="pl-PL"/>
        </w:rPr>
        <w:t>ych</w:t>
      </w:r>
      <w:r w:rsidR="004468F5" w:rsidRPr="004468F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metod rozwiązywania sporów </w:t>
      </w:r>
    </w:p>
    <w:p w14:paraId="70943D7C" w14:textId="0C7A6B1D" w:rsidR="004468F5" w:rsidRPr="006E4BED" w:rsidRDefault="00086161" w:rsidP="00446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eastAsia="Times New Roman" w:cstheme="minorHAnsi"/>
          <w:color w:val="222222"/>
          <w:sz w:val="24"/>
          <w:szCs w:val="24"/>
          <w:lang w:eastAsia="pl-PL"/>
        </w:rPr>
        <w:t>R</w:t>
      </w:r>
      <w:r w:rsidR="004468F5" w:rsidRPr="004468F5">
        <w:rPr>
          <w:rFonts w:eastAsia="Times New Roman" w:cstheme="minorHAnsi"/>
          <w:color w:val="222222"/>
          <w:sz w:val="24"/>
          <w:szCs w:val="24"/>
          <w:lang w:eastAsia="pl-PL"/>
        </w:rPr>
        <w:t>óżnice między mediacją a negocjacją</w:t>
      </w:r>
    </w:p>
    <w:p w14:paraId="2D337A26" w14:textId="56741A6D" w:rsidR="004468F5" w:rsidRPr="006E4BED" w:rsidRDefault="00086161" w:rsidP="00446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eastAsia="Times New Roman" w:cstheme="minorHAnsi"/>
          <w:color w:val="222222"/>
          <w:sz w:val="24"/>
          <w:szCs w:val="24"/>
          <w:lang w:eastAsia="pl-PL"/>
        </w:rPr>
        <w:t>Scharakteryzuj</w:t>
      </w:r>
      <w:r w:rsidR="004468F5" w:rsidRPr="004468F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trzy wybrane zasady mediacji </w:t>
      </w:r>
    </w:p>
    <w:p w14:paraId="6873B495" w14:textId="77777777" w:rsidR="004468F5" w:rsidRPr="006E4BED" w:rsidRDefault="004468F5" w:rsidP="00446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468F5">
        <w:rPr>
          <w:rFonts w:eastAsia="Times New Roman" w:cstheme="minorHAnsi"/>
          <w:color w:val="222222"/>
          <w:sz w:val="24"/>
          <w:szCs w:val="24"/>
          <w:lang w:eastAsia="pl-PL"/>
        </w:rPr>
        <w:t>Jakie są wyzwania nowoczesnej technologii w kontekście prawa do prywatności?</w:t>
      </w:r>
    </w:p>
    <w:p w14:paraId="5164F71D" w14:textId="77777777" w:rsidR="00086161" w:rsidRPr="006E4BED" w:rsidRDefault="00086161" w:rsidP="00086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cstheme="minorHAnsi"/>
          <w:sz w:val="24"/>
          <w:szCs w:val="24"/>
        </w:rPr>
        <w:t>Formy i modele handlu elektronicznego</w:t>
      </w:r>
    </w:p>
    <w:p w14:paraId="4D3010FB" w14:textId="3594ACCE" w:rsidR="00086161" w:rsidRPr="006E4BED" w:rsidRDefault="00086161" w:rsidP="00086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cstheme="minorHAnsi"/>
          <w:sz w:val="24"/>
          <w:szCs w:val="24"/>
        </w:rPr>
        <w:t>Czym różni się teza od hipotezy badawczej?</w:t>
      </w:r>
    </w:p>
    <w:p w14:paraId="23B627DD" w14:textId="57CC8B04" w:rsidR="00086161" w:rsidRPr="006E4BED" w:rsidRDefault="00086161" w:rsidP="00086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cstheme="minorHAnsi"/>
          <w:sz w:val="24"/>
          <w:szCs w:val="24"/>
        </w:rPr>
        <w:t>Skutki deprecjacji i aprecjacji waluty krajowej wobec walut obcych</w:t>
      </w:r>
    </w:p>
    <w:p w14:paraId="5CFE0FBD" w14:textId="4F645CB4" w:rsidR="00086161" w:rsidRPr="006E4BED" w:rsidRDefault="00086161" w:rsidP="00086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cstheme="minorHAnsi"/>
          <w:sz w:val="24"/>
          <w:szCs w:val="24"/>
        </w:rPr>
        <w:t>Wady i zalety inflacji i deflacji</w:t>
      </w:r>
    </w:p>
    <w:p w14:paraId="286DF4A5" w14:textId="77777777" w:rsidR="006E4BED" w:rsidRPr="006E4BED" w:rsidRDefault="006E4BED" w:rsidP="00086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cstheme="minorHAnsi"/>
          <w:sz w:val="24"/>
          <w:szCs w:val="24"/>
        </w:rPr>
        <w:t>Wady i zalety wzrostu wydatków socjalnych w ujęciu głównych nurtów ekonomii</w:t>
      </w:r>
    </w:p>
    <w:p w14:paraId="58453C88" w14:textId="0A298AB6" w:rsidR="005E55EB" w:rsidRPr="006E4BED" w:rsidRDefault="006E4BED" w:rsidP="00086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4BED">
        <w:rPr>
          <w:rFonts w:cstheme="minorHAnsi"/>
          <w:sz w:val="24"/>
          <w:szCs w:val="24"/>
        </w:rPr>
        <w:t xml:space="preserve">Rodzaje </w:t>
      </w:r>
      <w:proofErr w:type="spellStart"/>
      <w:r w:rsidRPr="006E4BED">
        <w:rPr>
          <w:rFonts w:cstheme="minorHAnsi"/>
          <w:sz w:val="24"/>
          <w:szCs w:val="24"/>
        </w:rPr>
        <w:t>skal</w:t>
      </w:r>
      <w:proofErr w:type="spellEnd"/>
      <w:r w:rsidRPr="006E4BED">
        <w:rPr>
          <w:rFonts w:cstheme="minorHAnsi"/>
          <w:sz w:val="24"/>
          <w:szCs w:val="24"/>
        </w:rPr>
        <w:t xml:space="preserve"> podatkowych </w:t>
      </w:r>
    </w:p>
    <w:sectPr w:rsidR="005E55EB" w:rsidRPr="006E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6ED"/>
    <w:multiLevelType w:val="multilevel"/>
    <w:tmpl w:val="7AA8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85256"/>
    <w:multiLevelType w:val="multilevel"/>
    <w:tmpl w:val="FF0A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96BF3"/>
    <w:multiLevelType w:val="multilevel"/>
    <w:tmpl w:val="1018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66407">
    <w:abstractNumId w:val="1"/>
  </w:num>
  <w:num w:numId="2" w16cid:durableId="999194516">
    <w:abstractNumId w:val="2"/>
  </w:num>
  <w:num w:numId="3" w16cid:durableId="71716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83"/>
    <w:rsid w:val="00086161"/>
    <w:rsid w:val="00426083"/>
    <w:rsid w:val="004468F5"/>
    <w:rsid w:val="005E55EB"/>
    <w:rsid w:val="006E4BED"/>
    <w:rsid w:val="00816C05"/>
    <w:rsid w:val="00BF6D88"/>
    <w:rsid w:val="00E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5026"/>
  <w15:chartTrackingRefBased/>
  <w15:docId w15:val="{B58A6F66-BC04-4641-9C4A-A511E379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Hajder</dc:creator>
  <cp:keywords/>
  <dc:description/>
  <cp:lastModifiedBy>Szymon Ossowski</cp:lastModifiedBy>
  <cp:revision>2</cp:revision>
  <dcterms:created xsi:type="dcterms:W3CDTF">2022-06-03T10:44:00Z</dcterms:created>
  <dcterms:modified xsi:type="dcterms:W3CDTF">2022-06-03T10:44:00Z</dcterms:modified>
</cp:coreProperties>
</file>